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936" w:rsidRDefault="00395936" w:rsidP="00571DBA">
      <w:pPr>
        <w:jc w:val="both"/>
        <w:rPr>
          <w:rFonts w:ascii="Arial" w:hAnsi="Arial" w:cs="Arial"/>
          <w:b/>
        </w:rPr>
      </w:pPr>
      <w:bookmarkStart w:id="0" w:name="_GoBack"/>
      <w:bookmarkEnd w:id="0"/>
    </w:p>
    <w:p w:rsidR="00395936" w:rsidRDefault="00395936" w:rsidP="00571DBA">
      <w:pPr>
        <w:jc w:val="both"/>
        <w:rPr>
          <w:rFonts w:ascii="Arial" w:hAnsi="Arial" w:cs="Arial"/>
          <w:b/>
        </w:rPr>
      </w:pPr>
    </w:p>
    <w:p w:rsidR="00571DBA" w:rsidRPr="005231E2" w:rsidRDefault="00571DBA" w:rsidP="00571DBA">
      <w:pPr>
        <w:jc w:val="both"/>
        <w:rPr>
          <w:rFonts w:ascii="Arial" w:hAnsi="Arial" w:cs="Arial"/>
        </w:rPr>
      </w:pPr>
      <w:r w:rsidRPr="005231E2">
        <w:rPr>
          <w:rFonts w:ascii="Arial" w:hAnsi="Arial" w:cs="Arial"/>
          <w:b/>
        </w:rPr>
        <w:t>EL ALCALDE   MUNICIPAL DE DOSQUEBRADAS – RISARALDA</w:t>
      </w:r>
      <w:r w:rsidRPr="005231E2">
        <w:rPr>
          <w:rFonts w:ascii="Arial" w:hAnsi="Arial" w:cs="Arial"/>
        </w:rPr>
        <w:t>, en uso de sus Facultades Constitucionales y Legales y en especial de las conferidas en la Ley 136 de 1994, el Decreto 111 de 1996, la Ley 617 de 2000, la ley 715 de 2001, Ley 1551 de 2012 y el Acuerdo 010 de 1997 y;</w:t>
      </w:r>
    </w:p>
    <w:p w:rsidR="00571DBA" w:rsidRDefault="00571DBA" w:rsidP="00ED4FAC">
      <w:pPr>
        <w:tabs>
          <w:tab w:val="center" w:pos="4419"/>
          <w:tab w:val="left" w:pos="6915"/>
        </w:tabs>
        <w:rPr>
          <w:rFonts w:ascii="Arial" w:hAnsi="Arial" w:cs="Arial"/>
          <w:b/>
          <w:bCs/>
        </w:rPr>
      </w:pPr>
      <w:r w:rsidRPr="005231E2">
        <w:rPr>
          <w:rFonts w:ascii="Arial" w:hAnsi="Arial" w:cs="Arial"/>
          <w:b/>
          <w:bCs/>
        </w:rPr>
        <w:tab/>
        <w:t>CONSIDERANDO</w:t>
      </w:r>
    </w:p>
    <w:p w:rsidR="00571DBA" w:rsidRPr="00395936" w:rsidRDefault="00571DBA" w:rsidP="00A07EDC">
      <w:pPr>
        <w:spacing w:after="0" w:line="240" w:lineRule="auto"/>
        <w:jc w:val="both"/>
        <w:rPr>
          <w:rFonts w:ascii="Arial" w:hAnsi="Arial" w:cs="Arial"/>
          <w:b/>
          <w:bCs/>
        </w:rPr>
      </w:pPr>
      <w:r w:rsidRPr="005231E2">
        <w:rPr>
          <w:rFonts w:ascii="Arial" w:hAnsi="Arial" w:cs="Arial"/>
          <w:bCs/>
        </w:rPr>
        <w:t>Que el Honorable Concejo Munici</w:t>
      </w:r>
      <w:r w:rsidR="00DC36E0">
        <w:rPr>
          <w:rFonts w:ascii="Arial" w:hAnsi="Arial" w:cs="Arial"/>
          <w:bCs/>
        </w:rPr>
        <w:t>p</w:t>
      </w:r>
      <w:r w:rsidR="00395936">
        <w:rPr>
          <w:rFonts w:ascii="Arial" w:hAnsi="Arial" w:cs="Arial"/>
          <w:bCs/>
        </w:rPr>
        <w:t>al aprobó mediante Acuerdo No.02</w:t>
      </w:r>
      <w:r w:rsidR="00DC36E0">
        <w:rPr>
          <w:rFonts w:ascii="Arial" w:hAnsi="Arial" w:cs="Arial"/>
          <w:bCs/>
        </w:rPr>
        <w:t xml:space="preserve">0 </w:t>
      </w:r>
      <w:r w:rsidR="00395936">
        <w:rPr>
          <w:rFonts w:ascii="Arial" w:hAnsi="Arial" w:cs="Arial"/>
          <w:bCs/>
        </w:rPr>
        <w:t>de noviembre 30</w:t>
      </w:r>
      <w:r w:rsidRPr="005231E2">
        <w:rPr>
          <w:rFonts w:ascii="Arial" w:hAnsi="Arial" w:cs="Arial"/>
          <w:bCs/>
        </w:rPr>
        <w:t xml:space="preserve"> de 201</w:t>
      </w:r>
      <w:r w:rsidR="00F61DCC">
        <w:rPr>
          <w:rFonts w:ascii="Arial" w:hAnsi="Arial" w:cs="Arial"/>
          <w:bCs/>
        </w:rPr>
        <w:t>5</w:t>
      </w:r>
      <w:r w:rsidRPr="005231E2">
        <w:rPr>
          <w:rFonts w:ascii="Arial" w:hAnsi="Arial" w:cs="Arial"/>
          <w:bCs/>
        </w:rPr>
        <w:t xml:space="preserve"> el presupuesto de rentas y gastos del Municipio de Dosquebradas para la vigencia fiscal comprendida entre el 1º de en</w:t>
      </w:r>
      <w:r w:rsidR="00F61DCC">
        <w:rPr>
          <w:rFonts w:ascii="Arial" w:hAnsi="Arial" w:cs="Arial"/>
          <w:bCs/>
        </w:rPr>
        <w:t>ero y el 31 de diciembre de 2016</w:t>
      </w:r>
      <w:r w:rsidRPr="00395936">
        <w:rPr>
          <w:rFonts w:ascii="Arial" w:hAnsi="Arial" w:cs="Arial"/>
          <w:bCs/>
          <w:color w:val="FF0000"/>
        </w:rPr>
        <w:t>.</w:t>
      </w:r>
    </w:p>
    <w:p w:rsidR="00A07EDC" w:rsidRDefault="00A07EDC" w:rsidP="00A07EDC">
      <w:pPr>
        <w:spacing w:after="0" w:line="240" w:lineRule="auto"/>
        <w:jc w:val="both"/>
        <w:rPr>
          <w:rFonts w:ascii="Arial" w:hAnsi="Arial" w:cs="Arial"/>
          <w:bCs/>
        </w:rPr>
      </w:pPr>
    </w:p>
    <w:p w:rsidR="00571DBA" w:rsidRDefault="00A07EDC" w:rsidP="00A07EDC">
      <w:pPr>
        <w:spacing w:after="0" w:line="240" w:lineRule="auto"/>
        <w:jc w:val="both"/>
        <w:rPr>
          <w:rFonts w:ascii="Arial" w:hAnsi="Arial" w:cs="Arial"/>
          <w:bCs/>
        </w:rPr>
      </w:pPr>
      <w:r w:rsidRPr="005231E2">
        <w:rPr>
          <w:rFonts w:ascii="Arial" w:hAnsi="Arial" w:cs="Arial"/>
          <w:bCs/>
        </w:rPr>
        <w:t>Que el Honorable Concejo Munici</w:t>
      </w:r>
      <w:r>
        <w:rPr>
          <w:rFonts w:ascii="Arial" w:hAnsi="Arial" w:cs="Arial"/>
          <w:bCs/>
        </w:rPr>
        <w:t>pal aprobó mediante Acuerdo No.021 de noviembre 31</w:t>
      </w:r>
      <w:r w:rsidRPr="005231E2">
        <w:rPr>
          <w:rFonts w:ascii="Arial" w:hAnsi="Arial" w:cs="Arial"/>
          <w:bCs/>
        </w:rPr>
        <w:t xml:space="preserve"> de 201</w:t>
      </w:r>
      <w:r>
        <w:rPr>
          <w:rFonts w:ascii="Arial" w:hAnsi="Arial" w:cs="Arial"/>
          <w:bCs/>
        </w:rPr>
        <w:t>5 una corrección d</w:t>
      </w:r>
      <w:r w:rsidRPr="005231E2">
        <w:rPr>
          <w:rFonts w:ascii="Arial" w:hAnsi="Arial" w:cs="Arial"/>
          <w:bCs/>
        </w:rPr>
        <w:t>el presupuesto de rentas y gastos del Municipio de Dosquebradas para la vigencia fiscal comprendida entre el 1º de en</w:t>
      </w:r>
      <w:r>
        <w:rPr>
          <w:rFonts w:ascii="Arial" w:hAnsi="Arial" w:cs="Arial"/>
          <w:bCs/>
        </w:rPr>
        <w:t>ero y el 31 de diciembre de 2016</w:t>
      </w:r>
    </w:p>
    <w:p w:rsidR="00A07EDC" w:rsidRPr="005231E2" w:rsidRDefault="00A07EDC" w:rsidP="00A07EDC">
      <w:pPr>
        <w:spacing w:after="0" w:line="240" w:lineRule="auto"/>
        <w:jc w:val="both"/>
        <w:rPr>
          <w:rFonts w:ascii="Arial" w:hAnsi="Arial" w:cs="Arial"/>
          <w:b/>
          <w:bCs/>
        </w:rPr>
      </w:pPr>
    </w:p>
    <w:p w:rsidR="00571DBA" w:rsidRPr="005231E2" w:rsidRDefault="00571DBA" w:rsidP="00A07EDC">
      <w:pPr>
        <w:spacing w:after="0" w:line="240" w:lineRule="auto"/>
        <w:jc w:val="both"/>
        <w:rPr>
          <w:rFonts w:ascii="Arial" w:hAnsi="Arial" w:cs="Arial"/>
          <w:bCs/>
        </w:rPr>
      </w:pPr>
      <w:r w:rsidRPr="005231E2">
        <w:rPr>
          <w:rFonts w:ascii="Arial" w:hAnsi="Arial" w:cs="Arial"/>
          <w:bCs/>
        </w:rPr>
        <w:t>Que el Inciso segundo del Artículo 32 del Estatuto Orgánico de Presupuesto Municipal, faculta al  Alcalde Municipal para dictar el Decreto de Liquidación del Presupuesto General del Municipio.</w:t>
      </w:r>
    </w:p>
    <w:p w:rsidR="00571DBA" w:rsidRPr="005231E2" w:rsidRDefault="00571DBA" w:rsidP="00A07EDC">
      <w:pPr>
        <w:pStyle w:val="Prrafodelista"/>
        <w:jc w:val="both"/>
        <w:rPr>
          <w:rFonts w:ascii="Arial" w:hAnsi="Arial" w:cs="Arial"/>
          <w:bCs/>
          <w:sz w:val="22"/>
          <w:szCs w:val="22"/>
        </w:rPr>
      </w:pPr>
    </w:p>
    <w:p w:rsidR="00C068BF" w:rsidRDefault="00571DBA" w:rsidP="00A07EDC">
      <w:pPr>
        <w:spacing w:after="0"/>
        <w:ind w:left="270" w:hanging="270"/>
        <w:jc w:val="both"/>
        <w:rPr>
          <w:rFonts w:ascii="Arial" w:hAnsi="Arial" w:cs="Arial"/>
          <w:bCs/>
        </w:rPr>
      </w:pPr>
      <w:r w:rsidRPr="005231E2">
        <w:rPr>
          <w:rFonts w:ascii="Arial" w:hAnsi="Arial" w:cs="Arial"/>
          <w:bCs/>
        </w:rPr>
        <w:t>Que así mismo, el referido Artículo establece que</w:t>
      </w:r>
      <w:r w:rsidR="00C068BF">
        <w:rPr>
          <w:rFonts w:ascii="Arial" w:hAnsi="Arial" w:cs="Arial"/>
          <w:bCs/>
        </w:rPr>
        <w:t xml:space="preserve"> este Decreto deberá estar  </w:t>
      </w:r>
      <w:r w:rsidRPr="005231E2">
        <w:rPr>
          <w:rFonts w:ascii="Arial" w:hAnsi="Arial" w:cs="Arial"/>
          <w:bCs/>
        </w:rPr>
        <w:t xml:space="preserve">acompañado </w:t>
      </w:r>
    </w:p>
    <w:p w:rsidR="00571DBA" w:rsidRDefault="00571DBA" w:rsidP="00A07EDC">
      <w:pPr>
        <w:spacing w:after="0" w:line="240" w:lineRule="auto"/>
        <w:ind w:left="270" w:hanging="270"/>
        <w:jc w:val="both"/>
        <w:rPr>
          <w:rFonts w:ascii="Arial" w:hAnsi="Arial" w:cs="Arial"/>
          <w:bCs/>
        </w:rPr>
      </w:pPr>
      <w:proofErr w:type="gramStart"/>
      <w:r w:rsidRPr="005231E2">
        <w:rPr>
          <w:rFonts w:ascii="Arial" w:hAnsi="Arial" w:cs="Arial"/>
          <w:bCs/>
        </w:rPr>
        <w:t>de</w:t>
      </w:r>
      <w:proofErr w:type="gramEnd"/>
      <w:r w:rsidRPr="005231E2">
        <w:rPr>
          <w:rFonts w:ascii="Arial" w:hAnsi="Arial" w:cs="Arial"/>
          <w:bCs/>
        </w:rPr>
        <w:t xml:space="preserve"> un  anexo, que tendrá el detalle del gasto del año fiscal respectivo.</w:t>
      </w:r>
    </w:p>
    <w:p w:rsidR="00C068BF" w:rsidRPr="005231E2" w:rsidRDefault="00C068BF" w:rsidP="00A07EDC">
      <w:pPr>
        <w:spacing w:after="0" w:line="240" w:lineRule="auto"/>
        <w:ind w:left="270" w:hanging="270"/>
        <w:jc w:val="both"/>
        <w:rPr>
          <w:rFonts w:ascii="Arial" w:hAnsi="Arial" w:cs="Arial"/>
          <w:bCs/>
        </w:rPr>
      </w:pPr>
    </w:p>
    <w:p w:rsidR="00C068BF" w:rsidRDefault="00571DBA" w:rsidP="00A07EDC">
      <w:pPr>
        <w:tabs>
          <w:tab w:val="left" w:pos="0"/>
        </w:tabs>
        <w:spacing w:after="0" w:line="240" w:lineRule="auto"/>
        <w:ind w:left="284" w:hanging="284"/>
        <w:jc w:val="both"/>
        <w:rPr>
          <w:rFonts w:ascii="Arial" w:hAnsi="Arial" w:cs="Arial"/>
          <w:bCs/>
          <w:i/>
        </w:rPr>
      </w:pPr>
      <w:r w:rsidRPr="005231E2">
        <w:rPr>
          <w:rFonts w:ascii="Arial" w:hAnsi="Arial" w:cs="Arial"/>
          <w:bCs/>
        </w:rPr>
        <w:t xml:space="preserve">Que los Artículos </w:t>
      </w:r>
      <w:r w:rsidRPr="00C068BF">
        <w:rPr>
          <w:rFonts w:ascii="Arial" w:hAnsi="Arial" w:cs="Arial"/>
          <w:bCs/>
        </w:rPr>
        <w:t xml:space="preserve">40 y 41 del Acuerdo </w:t>
      </w:r>
      <w:r w:rsidR="00C068BF">
        <w:rPr>
          <w:rFonts w:ascii="Arial" w:hAnsi="Arial" w:cs="Arial"/>
          <w:bCs/>
        </w:rPr>
        <w:t>020 de Noviembre 30 de 2015</w:t>
      </w:r>
      <w:r w:rsidRPr="00E27296">
        <w:rPr>
          <w:rFonts w:ascii="Arial" w:hAnsi="Arial" w:cs="Arial"/>
          <w:bCs/>
          <w:color w:val="FF0000"/>
        </w:rPr>
        <w:t xml:space="preserve"> </w:t>
      </w:r>
      <w:r w:rsidR="00C068BF">
        <w:rPr>
          <w:rFonts w:ascii="Arial" w:hAnsi="Arial" w:cs="Arial"/>
          <w:bCs/>
          <w:i/>
        </w:rPr>
        <w:t xml:space="preserve">“Por el cual </w:t>
      </w:r>
      <w:r w:rsidRPr="005231E2">
        <w:rPr>
          <w:rFonts w:ascii="Arial" w:hAnsi="Arial" w:cs="Arial"/>
          <w:bCs/>
          <w:i/>
        </w:rPr>
        <w:t xml:space="preserve">expide </w:t>
      </w:r>
    </w:p>
    <w:p w:rsidR="00C068BF" w:rsidRDefault="00571DBA" w:rsidP="00A07EDC">
      <w:pPr>
        <w:tabs>
          <w:tab w:val="left" w:pos="0"/>
        </w:tabs>
        <w:spacing w:after="0" w:line="240" w:lineRule="auto"/>
        <w:ind w:left="284" w:hanging="284"/>
        <w:jc w:val="both"/>
        <w:rPr>
          <w:rFonts w:ascii="Arial" w:hAnsi="Arial" w:cs="Arial"/>
          <w:bCs/>
          <w:i/>
        </w:rPr>
      </w:pPr>
      <w:proofErr w:type="gramStart"/>
      <w:r w:rsidRPr="005231E2">
        <w:rPr>
          <w:rFonts w:ascii="Arial" w:hAnsi="Arial" w:cs="Arial"/>
          <w:bCs/>
          <w:i/>
        </w:rPr>
        <w:t>el</w:t>
      </w:r>
      <w:proofErr w:type="gramEnd"/>
      <w:r w:rsidRPr="005231E2">
        <w:rPr>
          <w:rFonts w:ascii="Arial" w:hAnsi="Arial" w:cs="Arial"/>
          <w:bCs/>
          <w:i/>
        </w:rPr>
        <w:t xml:space="preserve"> presupuesto de rentas y gastos del Municipio de Dosquebradas para la vigencia fiscal </w:t>
      </w:r>
    </w:p>
    <w:p w:rsidR="00C068BF" w:rsidRDefault="00E6501F" w:rsidP="00A07EDC">
      <w:pPr>
        <w:tabs>
          <w:tab w:val="left" w:pos="0"/>
        </w:tabs>
        <w:spacing w:after="0" w:line="240" w:lineRule="auto"/>
        <w:ind w:hanging="288"/>
        <w:jc w:val="both"/>
        <w:rPr>
          <w:rFonts w:ascii="Arial" w:hAnsi="Arial" w:cs="Arial"/>
          <w:bCs/>
        </w:rPr>
      </w:pPr>
      <w:r>
        <w:rPr>
          <w:rFonts w:ascii="Arial" w:hAnsi="Arial" w:cs="Arial"/>
          <w:bCs/>
          <w:i/>
        </w:rPr>
        <w:t xml:space="preserve">     </w:t>
      </w:r>
      <w:proofErr w:type="gramStart"/>
      <w:r w:rsidR="00571DBA" w:rsidRPr="005231E2">
        <w:rPr>
          <w:rFonts w:ascii="Arial" w:hAnsi="Arial" w:cs="Arial"/>
          <w:bCs/>
          <w:i/>
        </w:rPr>
        <w:t>comprendida</w:t>
      </w:r>
      <w:proofErr w:type="gramEnd"/>
      <w:r w:rsidR="00571DBA" w:rsidRPr="005231E2">
        <w:rPr>
          <w:rFonts w:ascii="Arial" w:hAnsi="Arial" w:cs="Arial"/>
          <w:bCs/>
          <w:i/>
        </w:rPr>
        <w:t xml:space="preserve"> entre el 1º de enero y el 31 de diciembre de 201</w:t>
      </w:r>
      <w:r w:rsidR="00E27296">
        <w:rPr>
          <w:rFonts w:ascii="Arial" w:hAnsi="Arial" w:cs="Arial"/>
          <w:bCs/>
          <w:i/>
        </w:rPr>
        <w:t>6</w:t>
      </w:r>
      <w:r w:rsidR="00571DBA" w:rsidRPr="005231E2">
        <w:rPr>
          <w:rFonts w:ascii="Arial" w:hAnsi="Arial" w:cs="Arial"/>
          <w:bCs/>
          <w:i/>
        </w:rPr>
        <w:t xml:space="preserve">”, </w:t>
      </w:r>
      <w:r w:rsidR="00C068BF">
        <w:rPr>
          <w:rFonts w:ascii="Arial" w:hAnsi="Arial" w:cs="Arial"/>
          <w:bCs/>
        </w:rPr>
        <w:t xml:space="preserve">establecen clasificación y </w:t>
      </w:r>
      <w:r w:rsidR="00571DBA" w:rsidRPr="005231E2">
        <w:rPr>
          <w:rFonts w:ascii="Arial" w:hAnsi="Arial" w:cs="Arial"/>
          <w:bCs/>
        </w:rPr>
        <w:t xml:space="preserve">definición de los gastos que hacen parte del presupuesto municipal; así mismo, el Artículo </w:t>
      </w:r>
      <w:r w:rsidR="00571DBA" w:rsidRPr="00C068BF">
        <w:rPr>
          <w:rFonts w:ascii="Arial" w:hAnsi="Arial" w:cs="Arial"/>
          <w:bCs/>
        </w:rPr>
        <w:t xml:space="preserve">56, </w:t>
      </w:r>
      <w:r w:rsidR="00571DBA" w:rsidRPr="005231E2">
        <w:rPr>
          <w:rFonts w:ascii="Arial" w:hAnsi="Arial" w:cs="Arial"/>
          <w:bCs/>
        </w:rPr>
        <w:t xml:space="preserve">autoriza al  Alcalde Municipal para aclarar las definiciones de rubros </w:t>
      </w:r>
    </w:p>
    <w:p w:rsidR="00571DBA" w:rsidRPr="005231E2" w:rsidRDefault="00571DBA" w:rsidP="00A07EDC">
      <w:pPr>
        <w:tabs>
          <w:tab w:val="left" w:pos="0"/>
        </w:tabs>
        <w:spacing w:after="0" w:line="240" w:lineRule="auto"/>
        <w:ind w:left="284" w:hanging="284"/>
        <w:jc w:val="both"/>
        <w:rPr>
          <w:rFonts w:ascii="Arial" w:hAnsi="Arial" w:cs="Arial"/>
          <w:bCs/>
        </w:rPr>
      </w:pPr>
      <w:proofErr w:type="gramStart"/>
      <w:r w:rsidRPr="005231E2">
        <w:rPr>
          <w:rFonts w:ascii="Arial" w:hAnsi="Arial" w:cs="Arial"/>
          <w:bCs/>
        </w:rPr>
        <w:t>dentro</w:t>
      </w:r>
      <w:proofErr w:type="gramEnd"/>
      <w:r w:rsidRPr="005231E2">
        <w:rPr>
          <w:rFonts w:ascii="Arial" w:hAnsi="Arial" w:cs="Arial"/>
          <w:bCs/>
        </w:rPr>
        <w:t xml:space="preserve"> del presupuesto de egresos cuando la necesidad así lo exija.</w:t>
      </w:r>
    </w:p>
    <w:p w:rsidR="00571DBA" w:rsidRPr="005231E2" w:rsidRDefault="00571DBA" w:rsidP="00571DBA">
      <w:pPr>
        <w:jc w:val="both"/>
        <w:rPr>
          <w:rFonts w:ascii="Arial" w:hAnsi="Arial" w:cs="Arial"/>
          <w:bCs/>
        </w:rPr>
      </w:pPr>
      <w:r w:rsidRPr="005231E2">
        <w:rPr>
          <w:rFonts w:ascii="Arial" w:hAnsi="Arial" w:cs="Arial"/>
          <w:bCs/>
        </w:rPr>
        <w:lastRenderedPageBreak/>
        <w:t>Que por lo anteriormente expuesto</w:t>
      </w:r>
    </w:p>
    <w:p w:rsidR="00F72065" w:rsidRPr="005231E2" w:rsidRDefault="00F72065" w:rsidP="00F72065">
      <w:pPr>
        <w:jc w:val="center"/>
        <w:rPr>
          <w:rFonts w:ascii="Arial" w:hAnsi="Arial" w:cs="Arial"/>
          <w:b/>
          <w:bCs/>
        </w:rPr>
      </w:pPr>
      <w:r w:rsidRPr="005231E2">
        <w:rPr>
          <w:rFonts w:ascii="Arial" w:hAnsi="Arial" w:cs="Arial"/>
          <w:b/>
          <w:bCs/>
        </w:rPr>
        <w:t>ACUERDA</w:t>
      </w:r>
    </w:p>
    <w:p w:rsidR="00F72065" w:rsidRPr="005231E2" w:rsidRDefault="00F72065" w:rsidP="00F72065">
      <w:pPr>
        <w:jc w:val="center"/>
        <w:rPr>
          <w:rFonts w:ascii="Arial" w:hAnsi="Arial" w:cs="Arial"/>
          <w:b/>
          <w:bCs/>
        </w:rPr>
      </w:pPr>
      <w:r w:rsidRPr="005231E2">
        <w:rPr>
          <w:rFonts w:ascii="Arial" w:hAnsi="Arial" w:cs="Arial"/>
          <w:b/>
          <w:bCs/>
        </w:rPr>
        <w:t>PRIMERA  PARTE</w:t>
      </w:r>
    </w:p>
    <w:p w:rsidR="00F72065" w:rsidRPr="005231E2" w:rsidRDefault="00F72065" w:rsidP="00F72065">
      <w:pPr>
        <w:jc w:val="center"/>
        <w:rPr>
          <w:rFonts w:ascii="Arial" w:hAnsi="Arial" w:cs="Arial"/>
          <w:b/>
          <w:bCs/>
        </w:rPr>
      </w:pPr>
      <w:r w:rsidRPr="005231E2">
        <w:rPr>
          <w:rFonts w:ascii="Arial" w:hAnsi="Arial" w:cs="Arial"/>
          <w:b/>
          <w:bCs/>
        </w:rPr>
        <w:t>DEL PRESUPUESTO  DE RENTAS  Y RECURSOS DE CAPITAL</w:t>
      </w:r>
    </w:p>
    <w:p w:rsidR="00E27296" w:rsidRPr="00CD3D65" w:rsidRDefault="00F72065" w:rsidP="00E27296">
      <w:pPr>
        <w:jc w:val="both"/>
        <w:rPr>
          <w:rFonts w:ascii="Arial" w:hAnsi="Arial" w:cs="Arial"/>
        </w:rPr>
      </w:pPr>
      <w:r w:rsidRPr="005231E2">
        <w:rPr>
          <w:rFonts w:ascii="Arial" w:hAnsi="Arial" w:cs="Arial"/>
          <w:b/>
          <w:bCs/>
        </w:rPr>
        <w:t xml:space="preserve">ARTÍCULO 1º.   </w:t>
      </w:r>
      <w:r w:rsidRPr="005231E2">
        <w:rPr>
          <w:rFonts w:ascii="Arial" w:hAnsi="Arial" w:cs="Arial"/>
        </w:rPr>
        <w:t xml:space="preserve">Fijase el cómputo de los Ingresos del Presupuesto Municipal para el período comprendido entre el primero (1) de enero y el treinta y uno (31) de </w:t>
      </w:r>
      <w:r w:rsidR="00E27296">
        <w:rPr>
          <w:rFonts w:ascii="Arial" w:hAnsi="Arial" w:cs="Arial"/>
        </w:rPr>
        <w:t>diciembre del año 2016</w:t>
      </w:r>
      <w:r w:rsidRPr="005231E2">
        <w:rPr>
          <w:rFonts w:ascii="Arial" w:hAnsi="Arial" w:cs="Arial"/>
        </w:rPr>
        <w:t>, en la suma de</w:t>
      </w:r>
      <w:r w:rsidR="00E27296" w:rsidRPr="00CD3D65">
        <w:rPr>
          <w:rFonts w:ascii="Arial" w:hAnsi="Arial" w:cs="Arial"/>
        </w:rPr>
        <w:t xml:space="preserve"> CIENTO CINCUENTA Y NUEVE MIL OCHOCIENTOS NUEVE MILLONES NOVECIENTOS SIETE MIL OCHOCIENTOS OCHENTA Y TRES ($ 159.809’907.883) </w:t>
      </w:r>
      <w:r w:rsidR="007B255F">
        <w:rPr>
          <w:rFonts w:ascii="Arial" w:hAnsi="Arial" w:cs="Arial"/>
        </w:rPr>
        <w:t>discriminados</w:t>
      </w:r>
      <w:r w:rsidR="00E27296" w:rsidRPr="00CD3D65">
        <w:rPr>
          <w:rFonts w:ascii="Arial" w:hAnsi="Arial" w:cs="Arial"/>
        </w:rPr>
        <w:t xml:space="preserve"> de la siguiente manera: </w:t>
      </w:r>
    </w:p>
    <w:tbl>
      <w:tblPr>
        <w:tblW w:w="8843" w:type="dxa"/>
        <w:tblInd w:w="47" w:type="dxa"/>
        <w:tblCellMar>
          <w:left w:w="70" w:type="dxa"/>
          <w:right w:w="70" w:type="dxa"/>
        </w:tblCellMar>
        <w:tblLook w:val="04A0" w:firstRow="1" w:lastRow="0" w:firstColumn="1" w:lastColumn="0" w:noHBand="0" w:noVBand="1"/>
      </w:tblPr>
      <w:tblGrid>
        <w:gridCol w:w="6323"/>
        <w:gridCol w:w="2520"/>
      </w:tblGrid>
      <w:tr w:rsidR="00E27296" w:rsidRPr="00C87859" w:rsidTr="00DC36E0">
        <w:trPr>
          <w:trHeight w:val="551"/>
        </w:trPr>
        <w:tc>
          <w:tcPr>
            <w:tcW w:w="6323" w:type="dxa"/>
            <w:tcBorders>
              <w:top w:val="thinThickMediumGap" w:sz="24" w:space="0" w:color="auto"/>
              <w:left w:val="thinThickMediumGap" w:sz="24" w:space="0" w:color="auto"/>
              <w:bottom w:val="single" w:sz="8" w:space="0" w:color="auto"/>
              <w:right w:val="single" w:sz="8" w:space="0" w:color="auto"/>
            </w:tcBorders>
            <w:shd w:val="clear" w:color="000000" w:fill="BFBFBF"/>
            <w:vAlign w:val="center"/>
            <w:hideMark/>
          </w:tcPr>
          <w:p w:rsidR="00E27296" w:rsidRPr="00C87859" w:rsidRDefault="00A07EDC" w:rsidP="00DC36E0">
            <w:pPr>
              <w:jc w:val="center"/>
              <w:rPr>
                <w:rFonts w:ascii="Arial" w:hAnsi="Arial" w:cs="Arial"/>
                <w:b/>
                <w:bCs/>
                <w:lang w:eastAsia="es-CO"/>
              </w:rPr>
            </w:pPr>
            <w:r>
              <w:rPr>
                <w:rFonts w:ascii="Arial" w:hAnsi="Arial" w:cs="Arial"/>
                <w:b/>
                <w:bCs/>
                <w:lang w:eastAsia="es-CO"/>
              </w:rPr>
              <w:t>ENTE CENTRAL MUNICIPAL</w:t>
            </w:r>
          </w:p>
        </w:tc>
        <w:tc>
          <w:tcPr>
            <w:tcW w:w="2520" w:type="dxa"/>
            <w:tcBorders>
              <w:top w:val="thinThickMediumGap" w:sz="24" w:space="0" w:color="auto"/>
              <w:left w:val="nil"/>
              <w:bottom w:val="single" w:sz="8" w:space="0" w:color="auto"/>
              <w:right w:val="thinThickMediumGap" w:sz="24" w:space="0" w:color="auto"/>
            </w:tcBorders>
            <w:shd w:val="clear" w:color="000000" w:fill="BFBFBF"/>
            <w:vAlign w:val="center"/>
          </w:tcPr>
          <w:p w:rsidR="00E27296" w:rsidRPr="00C87859" w:rsidRDefault="00E27296" w:rsidP="00DC36E0">
            <w:pPr>
              <w:jc w:val="right"/>
              <w:rPr>
                <w:rFonts w:ascii="Arial" w:hAnsi="Arial" w:cs="Arial"/>
                <w:b/>
                <w:bCs/>
                <w:lang w:eastAsia="es-CO"/>
              </w:rPr>
            </w:pPr>
          </w:p>
          <w:p w:rsidR="00E27296" w:rsidRPr="00C87859" w:rsidRDefault="00E27296" w:rsidP="00DC36E0">
            <w:pPr>
              <w:jc w:val="right"/>
              <w:rPr>
                <w:rFonts w:ascii="Arial" w:hAnsi="Arial" w:cs="Arial"/>
                <w:b/>
                <w:bCs/>
                <w:lang w:eastAsia="es-CO"/>
              </w:rPr>
            </w:pPr>
          </w:p>
        </w:tc>
      </w:tr>
      <w:tr w:rsidR="00E27296" w:rsidRPr="00C87859" w:rsidTr="00DC36E0">
        <w:trPr>
          <w:trHeight w:hRule="exact" w:val="420"/>
        </w:trPr>
        <w:tc>
          <w:tcPr>
            <w:tcW w:w="6323" w:type="dxa"/>
            <w:tcBorders>
              <w:top w:val="nil"/>
              <w:left w:val="thinThickMediumGap" w:sz="24" w:space="0" w:color="auto"/>
              <w:bottom w:val="single" w:sz="8" w:space="0" w:color="auto"/>
              <w:right w:val="single" w:sz="8" w:space="0" w:color="auto"/>
            </w:tcBorders>
            <w:shd w:val="clear" w:color="000000" w:fill="D9D9D9"/>
            <w:vAlign w:val="center"/>
            <w:hideMark/>
          </w:tcPr>
          <w:p w:rsidR="00E27296" w:rsidRPr="00C87859" w:rsidRDefault="00E27296" w:rsidP="00DC36E0">
            <w:pPr>
              <w:rPr>
                <w:rFonts w:ascii="Arial" w:hAnsi="Arial" w:cs="Arial"/>
                <w:b/>
                <w:bCs/>
                <w:lang w:eastAsia="es-CO"/>
              </w:rPr>
            </w:pPr>
            <w:r w:rsidRPr="00C87859">
              <w:rPr>
                <w:rFonts w:ascii="Arial" w:hAnsi="Arial" w:cs="Arial"/>
                <w:b/>
                <w:bCs/>
                <w:lang w:eastAsia="es-CO"/>
              </w:rPr>
              <w:t>INGRESOS CORRIENTES</w:t>
            </w:r>
          </w:p>
        </w:tc>
        <w:tc>
          <w:tcPr>
            <w:tcW w:w="2520" w:type="dxa"/>
            <w:tcBorders>
              <w:top w:val="nil"/>
              <w:left w:val="nil"/>
              <w:bottom w:val="single" w:sz="8" w:space="0" w:color="auto"/>
              <w:right w:val="thinThickMediumGap" w:sz="24" w:space="0" w:color="auto"/>
            </w:tcBorders>
            <w:shd w:val="clear" w:color="000000" w:fill="D9D9D9"/>
            <w:vAlign w:val="center"/>
          </w:tcPr>
          <w:p w:rsidR="00E27296" w:rsidRPr="00C87859" w:rsidRDefault="00E27296" w:rsidP="00DC36E0">
            <w:pPr>
              <w:jc w:val="right"/>
              <w:rPr>
                <w:rFonts w:ascii="Arial" w:hAnsi="Arial" w:cs="Arial"/>
                <w:b/>
                <w:bCs/>
                <w:lang w:eastAsia="es-CO"/>
              </w:rPr>
            </w:pPr>
            <w:r w:rsidRPr="00AE5A9F">
              <w:rPr>
                <w:rFonts w:ascii="Arial" w:hAnsi="Arial" w:cs="Arial"/>
                <w:b/>
                <w:bCs/>
                <w:lang w:eastAsia="es-CO"/>
              </w:rPr>
              <w:t>159.244.769.193</w:t>
            </w:r>
            <w:r w:rsidRPr="00C87859">
              <w:rPr>
                <w:rFonts w:ascii="Arial" w:hAnsi="Arial" w:cs="Arial"/>
                <w:b/>
                <w:bCs/>
                <w:lang w:eastAsia="es-CO"/>
              </w:rPr>
              <w:t xml:space="preserve"> </w:t>
            </w:r>
          </w:p>
        </w:tc>
      </w:tr>
      <w:tr w:rsidR="00E27296" w:rsidRPr="00C87859" w:rsidTr="00DC36E0">
        <w:trPr>
          <w:trHeight w:hRule="exact" w:val="345"/>
        </w:trPr>
        <w:tc>
          <w:tcPr>
            <w:tcW w:w="6323" w:type="dxa"/>
            <w:tcBorders>
              <w:top w:val="nil"/>
              <w:left w:val="thinThickMediumGap" w:sz="24" w:space="0" w:color="auto"/>
              <w:bottom w:val="single" w:sz="8" w:space="0" w:color="auto"/>
              <w:right w:val="single" w:sz="8" w:space="0" w:color="auto"/>
            </w:tcBorders>
            <w:shd w:val="clear" w:color="auto" w:fill="auto"/>
            <w:vAlign w:val="center"/>
            <w:hideMark/>
          </w:tcPr>
          <w:p w:rsidR="00E27296" w:rsidRPr="00C87859" w:rsidRDefault="00E27296" w:rsidP="00DC36E0">
            <w:pPr>
              <w:rPr>
                <w:rFonts w:ascii="Arial" w:hAnsi="Arial" w:cs="Arial"/>
                <w:lang w:eastAsia="es-CO"/>
              </w:rPr>
            </w:pPr>
            <w:r w:rsidRPr="00C87859">
              <w:rPr>
                <w:rFonts w:ascii="Arial" w:hAnsi="Arial" w:cs="Arial"/>
                <w:lang w:eastAsia="es-CO"/>
              </w:rPr>
              <w:t>INGRESOS TRIBUTARIOS</w:t>
            </w:r>
          </w:p>
        </w:tc>
        <w:tc>
          <w:tcPr>
            <w:tcW w:w="2520" w:type="dxa"/>
            <w:tcBorders>
              <w:top w:val="nil"/>
              <w:left w:val="nil"/>
              <w:bottom w:val="single" w:sz="8" w:space="0" w:color="auto"/>
              <w:right w:val="thinThickMediumGap" w:sz="24" w:space="0" w:color="auto"/>
            </w:tcBorders>
            <w:shd w:val="clear" w:color="auto" w:fill="auto"/>
            <w:vAlign w:val="center"/>
          </w:tcPr>
          <w:p w:rsidR="00E27296" w:rsidRPr="00C87859" w:rsidRDefault="00E27296" w:rsidP="00DC36E0">
            <w:pPr>
              <w:jc w:val="right"/>
              <w:rPr>
                <w:rFonts w:ascii="Arial" w:hAnsi="Arial" w:cs="Arial"/>
                <w:lang w:eastAsia="es-CO"/>
              </w:rPr>
            </w:pPr>
            <w:r w:rsidRPr="00C87859">
              <w:rPr>
                <w:rFonts w:ascii="Arial" w:hAnsi="Arial" w:cs="Arial"/>
                <w:lang w:eastAsia="es-CO"/>
              </w:rPr>
              <w:t>48.688’564.884</w:t>
            </w:r>
          </w:p>
        </w:tc>
      </w:tr>
      <w:tr w:rsidR="00E27296" w:rsidRPr="00C87859" w:rsidTr="00DC36E0">
        <w:trPr>
          <w:trHeight w:hRule="exact" w:val="270"/>
        </w:trPr>
        <w:tc>
          <w:tcPr>
            <w:tcW w:w="6323" w:type="dxa"/>
            <w:tcBorders>
              <w:top w:val="nil"/>
              <w:left w:val="thinThickMediumGap" w:sz="24" w:space="0" w:color="auto"/>
              <w:bottom w:val="single" w:sz="8" w:space="0" w:color="auto"/>
              <w:right w:val="single" w:sz="8" w:space="0" w:color="auto"/>
            </w:tcBorders>
            <w:shd w:val="clear" w:color="auto" w:fill="auto"/>
            <w:vAlign w:val="center"/>
            <w:hideMark/>
          </w:tcPr>
          <w:p w:rsidR="00E27296" w:rsidRPr="00C87859" w:rsidRDefault="00E27296" w:rsidP="00DC36E0">
            <w:pPr>
              <w:rPr>
                <w:rFonts w:ascii="Arial" w:hAnsi="Arial" w:cs="Arial"/>
                <w:lang w:eastAsia="es-CO"/>
              </w:rPr>
            </w:pPr>
            <w:r w:rsidRPr="00C87859">
              <w:rPr>
                <w:rFonts w:ascii="Arial" w:hAnsi="Arial" w:cs="Arial"/>
                <w:lang w:eastAsia="es-CO"/>
              </w:rPr>
              <w:t>INGRESOS NO TRIBUTARIOS</w:t>
            </w:r>
          </w:p>
        </w:tc>
        <w:tc>
          <w:tcPr>
            <w:tcW w:w="2520" w:type="dxa"/>
            <w:tcBorders>
              <w:top w:val="nil"/>
              <w:left w:val="nil"/>
              <w:bottom w:val="single" w:sz="8" w:space="0" w:color="auto"/>
              <w:right w:val="thinThickMediumGap" w:sz="24" w:space="0" w:color="auto"/>
            </w:tcBorders>
            <w:shd w:val="clear" w:color="auto" w:fill="auto"/>
            <w:vAlign w:val="center"/>
          </w:tcPr>
          <w:p w:rsidR="00E27296" w:rsidRPr="00C87859" w:rsidRDefault="00E27296" w:rsidP="00DC36E0">
            <w:pPr>
              <w:jc w:val="right"/>
              <w:rPr>
                <w:rFonts w:ascii="Arial" w:hAnsi="Arial" w:cs="Arial"/>
                <w:lang w:eastAsia="es-CO"/>
              </w:rPr>
            </w:pPr>
            <w:r w:rsidRPr="00C87859">
              <w:rPr>
                <w:rFonts w:ascii="Arial" w:hAnsi="Arial" w:cs="Arial"/>
                <w:lang w:eastAsia="es-CO"/>
              </w:rPr>
              <w:t>110.556’204.309</w:t>
            </w:r>
          </w:p>
        </w:tc>
      </w:tr>
      <w:tr w:rsidR="00E27296" w:rsidRPr="00C87859" w:rsidTr="00DC36E0">
        <w:trPr>
          <w:trHeight w:hRule="exact" w:val="270"/>
        </w:trPr>
        <w:tc>
          <w:tcPr>
            <w:tcW w:w="6323" w:type="dxa"/>
            <w:tcBorders>
              <w:top w:val="nil"/>
              <w:left w:val="thinThickMediumGap" w:sz="24" w:space="0" w:color="auto"/>
              <w:bottom w:val="nil"/>
              <w:right w:val="single" w:sz="8" w:space="0" w:color="auto"/>
            </w:tcBorders>
            <w:shd w:val="clear" w:color="auto" w:fill="auto"/>
            <w:vAlign w:val="center"/>
            <w:hideMark/>
          </w:tcPr>
          <w:p w:rsidR="00E27296" w:rsidRPr="00AE5A9F" w:rsidRDefault="00E27296" w:rsidP="00DC36E0">
            <w:pPr>
              <w:rPr>
                <w:rFonts w:ascii="Arial" w:hAnsi="Arial" w:cs="Arial"/>
                <w:sz w:val="16"/>
                <w:szCs w:val="16"/>
                <w:lang w:eastAsia="es-CO"/>
              </w:rPr>
            </w:pPr>
            <w:r w:rsidRPr="00AE5A9F">
              <w:rPr>
                <w:rFonts w:ascii="Arial" w:hAnsi="Arial" w:cs="Arial"/>
                <w:sz w:val="16"/>
                <w:szCs w:val="16"/>
                <w:lang w:eastAsia="es-CO"/>
              </w:rPr>
              <w:t xml:space="preserve">TRANSFERENCIAS </w:t>
            </w:r>
          </w:p>
        </w:tc>
        <w:tc>
          <w:tcPr>
            <w:tcW w:w="2520" w:type="dxa"/>
            <w:tcBorders>
              <w:top w:val="nil"/>
              <w:left w:val="nil"/>
              <w:bottom w:val="nil"/>
              <w:right w:val="thinThickMediumGap" w:sz="24" w:space="0" w:color="auto"/>
            </w:tcBorders>
            <w:shd w:val="clear" w:color="auto" w:fill="auto"/>
            <w:vAlign w:val="center"/>
          </w:tcPr>
          <w:p w:rsidR="00E27296" w:rsidRPr="00AE5A9F" w:rsidRDefault="00E27296" w:rsidP="00DC36E0">
            <w:pPr>
              <w:jc w:val="right"/>
              <w:rPr>
                <w:rFonts w:ascii="Arial" w:hAnsi="Arial" w:cs="Arial"/>
                <w:sz w:val="16"/>
                <w:szCs w:val="16"/>
                <w:lang w:eastAsia="es-CO"/>
              </w:rPr>
            </w:pPr>
            <w:r w:rsidRPr="00AE5A9F">
              <w:rPr>
                <w:rFonts w:ascii="Arial" w:hAnsi="Arial" w:cs="Arial"/>
                <w:sz w:val="16"/>
                <w:szCs w:val="16"/>
                <w:lang w:eastAsia="es-CO"/>
              </w:rPr>
              <w:t>81.427’512.416</w:t>
            </w:r>
          </w:p>
          <w:p w:rsidR="00E27296" w:rsidRPr="00AE5A9F" w:rsidRDefault="00E27296" w:rsidP="00DC36E0">
            <w:pPr>
              <w:jc w:val="right"/>
              <w:rPr>
                <w:rFonts w:ascii="Arial" w:hAnsi="Arial" w:cs="Arial"/>
                <w:sz w:val="16"/>
                <w:szCs w:val="16"/>
                <w:lang w:eastAsia="es-CO"/>
              </w:rPr>
            </w:pPr>
          </w:p>
          <w:p w:rsidR="00E27296" w:rsidRPr="00AE5A9F" w:rsidRDefault="00E27296" w:rsidP="00DC36E0">
            <w:pPr>
              <w:jc w:val="right"/>
              <w:rPr>
                <w:rFonts w:ascii="Arial" w:hAnsi="Arial" w:cs="Arial"/>
                <w:sz w:val="16"/>
                <w:szCs w:val="16"/>
                <w:lang w:eastAsia="es-CO"/>
              </w:rPr>
            </w:pPr>
          </w:p>
        </w:tc>
      </w:tr>
      <w:tr w:rsidR="00E27296" w:rsidRPr="00C87859" w:rsidTr="00DC36E0">
        <w:trPr>
          <w:trHeight w:hRule="exact" w:val="270"/>
        </w:trPr>
        <w:tc>
          <w:tcPr>
            <w:tcW w:w="6323" w:type="dxa"/>
            <w:tcBorders>
              <w:top w:val="single" w:sz="8" w:space="0" w:color="000000"/>
              <w:left w:val="thinThickMediumGap" w:sz="24" w:space="0" w:color="auto"/>
              <w:bottom w:val="single" w:sz="8" w:space="0" w:color="000000"/>
              <w:right w:val="single" w:sz="8" w:space="0" w:color="000000"/>
            </w:tcBorders>
            <w:shd w:val="clear" w:color="000000" w:fill="D9D9D9"/>
            <w:vAlign w:val="center"/>
          </w:tcPr>
          <w:p w:rsidR="00E27296" w:rsidRPr="00AE5A9F" w:rsidRDefault="00E27296" w:rsidP="00DC36E0">
            <w:pPr>
              <w:rPr>
                <w:rFonts w:ascii="Arial" w:hAnsi="Arial" w:cs="Arial"/>
                <w:bCs/>
                <w:sz w:val="16"/>
                <w:szCs w:val="16"/>
                <w:lang w:eastAsia="es-CO"/>
              </w:rPr>
            </w:pPr>
            <w:r w:rsidRPr="00AE5A9F">
              <w:rPr>
                <w:rFonts w:ascii="Arial" w:hAnsi="Arial" w:cs="Arial"/>
                <w:bCs/>
                <w:sz w:val="16"/>
                <w:szCs w:val="16"/>
                <w:lang w:eastAsia="es-CO"/>
              </w:rPr>
              <w:t>OTROS INGRESOS NO TRIBUTARIOS</w:t>
            </w:r>
          </w:p>
        </w:tc>
        <w:tc>
          <w:tcPr>
            <w:tcW w:w="2520" w:type="dxa"/>
            <w:tcBorders>
              <w:top w:val="single" w:sz="8" w:space="0" w:color="000000"/>
              <w:left w:val="nil"/>
              <w:bottom w:val="single" w:sz="8" w:space="0" w:color="000000"/>
              <w:right w:val="thinThickMediumGap" w:sz="24" w:space="0" w:color="auto"/>
            </w:tcBorders>
            <w:shd w:val="clear" w:color="000000" w:fill="D9D9D9"/>
            <w:vAlign w:val="center"/>
          </w:tcPr>
          <w:p w:rsidR="00E27296" w:rsidRPr="00AE5A9F" w:rsidRDefault="00E27296" w:rsidP="00DC36E0">
            <w:pPr>
              <w:jc w:val="right"/>
              <w:rPr>
                <w:rFonts w:ascii="Arial" w:hAnsi="Arial" w:cs="Arial"/>
                <w:bCs/>
                <w:sz w:val="16"/>
                <w:szCs w:val="16"/>
                <w:lang w:eastAsia="es-CO"/>
              </w:rPr>
            </w:pPr>
            <w:r w:rsidRPr="00AE5A9F">
              <w:rPr>
                <w:rFonts w:ascii="Arial" w:hAnsi="Arial" w:cs="Arial"/>
                <w:bCs/>
                <w:sz w:val="16"/>
                <w:szCs w:val="16"/>
                <w:lang w:eastAsia="es-CO"/>
              </w:rPr>
              <w:t>29.128’691.893</w:t>
            </w:r>
          </w:p>
          <w:p w:rsidR="00E27296" w:rsidRPr="00AE5A9F" w:rsidRDefault="00E27296" w:rsidP="00DC36E0">
            <w:pPr>
              <w:jc w:val="right"/>
              <w:rPr>
                <w:rFonts w:ascii="Arial" w:hAnsi="Arial" w:cs="Arial"/>
                <w:bCs/>
                <w:sz w:val="16"/>
                <w:szCs w:val="16"/>
                <w:lang w:eastAsia="es-CO"/>
              </w:rPr>
            </w:pPr>
          </w:p>
        </w:tc>
      </w:tr>
      <w:tr w:rsidR="00E27296" w:rsidRPr="00C87859" w:rsidTr="00DC36E0">
        <w:trPr>
          <w:trHeight w:hRule="exact" w:val="375"/>
        </w:trPr>
        <w:tc>
          <w:tcPr>
            <w:tcW w:w="6323" w:type="dxa"/>
            <w:tcBorders>
              <w:top w:val="nil"/>
              <w:left w:val="thinThickMediumGap" w:sz="24" w:space="0" w:color="auto"/>
              <w:bottom w:val="single" w:sz="8" w:space="0" w:color="000000"/>
              <w:right w:val="single" w:sz="8" w:space="0" w:color="auto"/>
            </w:tcBorders>
            <w:shd w:val="clear" w:color="auto" w:fill="auto"/>
            <w:vAlign w:val="center"/>
          </w:tcPr>
          <w:p w:rsidR="00E27296" w:rsidRPr="00C87859" w:rsidRDefault="00E27296" w:rsidP="00DC36E0">
            <w:pPr>
              <w:rPr>
                <w:rFonts w:ascii="Arial" w:hAnsi="Arial" w:cs="Arial"/>
                <w:b/>
                <w:bCs/>
                <w:lang w:eastAsia="es-CO"/>
              </w:rPr>
            </w:pPr>
            <w:r w:rsidRPr="00C87859">
              <w:rPr>
                <w:rFonts w:ascii="Arial" w:hAnsi="Arial" w:cs="Arial"/>
                <w:b/>
                <w:bCs/>
                <w:lang w:eastAsia="es-CO"/>
              </w:rPr>
              <w:t>RECURSOS DE CAPITAL</w:t>
            </w:r>
          </w:p>
        </w:tc>
        <w:tc>
          <w:tcPr>
            <w:tcW w:w="2520" w:type="dxa"/>
            <w:tcBorders>
              <w:top w:val="nil"/>
              <w:left w:val="nil"/>
              <w:bottom w:val="single" w:sz="8" w:space="0" w:color="000000"/>
              <w:right w:val="thinThickMediumGap" w:sz="24" w:space="0" w:color="auto"/>
            </w:tcBorders>
            <w:shd w:val="clear" w:color="auto" w:fill="auto"/>
            <w:vAlign w:val="center"/>
          </w:tcPr>
          <w:p w:rsidR="00E27296" w:rsidRPr="00C87859" w:rsidRDefault="00E27296" w:rsidP="00DC36E0">
            <w:pPr>
              <w:jc w:val="right"/>
              <w:rPr>
                <w:rFonts w:ascii="Arial" w:hAnsi="Arial" w:cs="Arial"/>
                <w:b/>
                <w:bCs/>
                <w:lang w:eastAsia="es-CO"/>
              </w:rPr>
            </w:pPr>
            <w:r w:rsidRPr="00C87859">
              <w:rPr>
                <w:rFonts w:ascii="Arial" w:hAnsi="Arial" w:cs="Arial"/>
                <w:b/>
                <w:bCs/>
                <w:lang w:eastAsia="es-CO"/>
              </w:rPr>
              <w:t>565’138.</w:t>
            </w:r>
            <w:r w:rsidR="00E6501F">
              <w:rPr>
                <w:rFonts w:ascii="Arial" w:hAnsi="Arial" w:cs="Arial"/>
                <w:b/>
                <w:bCs/>
                <w:lang w:eastAsia="es-CO"/>
              </w:rPr>
              <w:t>69</w:t>
            </w:r>
            <w:r w:rsidR="00A07EDC">
              <w:rPr>
                <w:rFonts w:ascii="Arial" w:hAnsi="Arial" w:cs="Arial"/>
                <w:b/>
                <w:bCs/>
                <w:lang w:eastAsia="es-CO"/>
              </w:rPr>
              <w:t>1</w:t>
            </w:r>
          </w:p>
          <w:p w:rsidR="00E27296" w:rsidRPr="00C87859" w:rsidRDefault="00E27296" w:rsidP="00DC36E0">
            <w:pPr>
              <w:jc w:val="right"/>
              <w:rPr>
                <w:rFonts w:ascii="Arial" w:hAnsi="Arial" w:cs="Arial"/>
                <w:b/>
                <w:bCs/>
                <w:lang w:eastAsia="es-CO"/>
              </w:rPr>
            </w:pPr>
          </w:p>
        </w:tc>
      </w:tr>
      <w:tr w:rsidR="00E27296" w:rsidRPr="00C87859" w:rsidTr="00DC36E0">
        <w:trPr>
          <w:trHeight w:hRule="exact" w:val="480"/>
        </w:trPr>
        <w:tc>
          <w:tcPr>
            <w:tcW w:w="6323" w:type="dxa"/>
            <w:tcBorders>
              <w:top w:val="nil"/>
              <w:left w:val="thinThickMediumGap" w:sz="24" w:space="0" w:color="auto"/>
              <w:bottom w:val="single" w:sz="8" w:space="0" w:color="auto"/>
              <w:right w:val="single" w:sz="8" w:space="0" w:color="auto"/>
            </w:tcBorders>
            <w:shd w:val="clear" w:color="auto" w:fill="auto"/>
            <w:vAlign w:val="center"/>
          </w:tcPr>
          <w:p w:rsidR="00E27296" w:rsidRPr="00C87859" w:rsidRDefault="00E27296" w:rsidP="00DC36E0">
            <w:pPr>
              <w:rPr>
                <w:rFonts w:ascii="Arial" w:hAnsi="Arial" w:cs="Arial"/>
                <w:lang w:eastAsia="es-CO"/>
              </w:rPr>
            </w:pPr>
            <w:r w:rsidRPr="00C87859">
              <w:rPr>
                <w:rFonts w:ascii="Arial" w:hAnsi="Arial" w:cs="Arial"/>
                <w:lang w:eastAsia="es-CO"/>
              </w:rPr>
              <w:t>RECURSOS DEL CREDITO</w:t>
            </w:r>
          </w:p>
        </w:tc>
        <w:tc>
          <w:tcPr>
            <w:tcW w:w="2520" w:type="dxa"/>
            <w:tcBorders>
              <w:top w:val="nil"/>
              <w:left w:val="nil"/>
              <w:bottom w:val="single" w:sz="8" w:space="0" w:color="auto"/>
              <w:right w:val="thinThickMediumGap" w:sz="24" w:space="0" w:color="auto"/>
            </w:tcBorders>
            <w:shd w:val="clear" w:color="auto" w:fill="auto"/>
            <w:vAlign w:val="center"/>
          </w:tcPr>
          <w:p w:rsidR="00E27296" w:rsidRPr="00C87859" w:rsidRDefault="00E27296" w:rsidP="00DC36E0">
            <w:pPr>
              <w:jc w:val="right"/>
              <w:rPr>
                <w:rFonts w:ascii="Arial" w:hAnsi="Arial" w:cs="Arial"/>
                <w:lang w:eastAsia="es-CO"/>
              </w:rPr>
            </w:pPr>
            <w:r w:rsidRPr="00C87859">
              <w:rPr>
                <w:rFonts w:ascii="Arial" w:hAnsi="Arial" w:cs="Arial"/>
                <w:lang w:eastAsia="es-CO"/>
              </w:rPr>
              <w:t>1</w:t>
            </w:r>
            <w:r w:rsidR="00E6501F">
              <w:rPr>
                <w:rFonts w:ascii="Arial" w:hAnsi="Arial" w:cs="Arial"/>
                <w:lang w:eastAsia="es-CO"/>
              </w:rPr>
              <w:t>.</w:t>
            </w:r>
            <w:r w:rsidRPr="00C87859">
              <w:rPr>
                <w:rFonts w:ascii="Arial" w:hAnsi="Arial" w:cs="Arial"/>
                <w:lang w:eastAsia="es-CO"/>
              </w:rPr>
              <w:t>000</w:t>
            </w:r>
          </w:p>
        </w:tc>
      </w:tr>
      <w:tr w:rsidR="00E27296" w:rsidRPr="00C87859" w:rsidTr="00DC36E0">
        <w:trPr>
          <w:trHeight w:hRule="exact" w:val="390"/>
        </w:trPr>
        <w:tc>
          <w:tcPr>
            <w:tcW w:w="6323" w:type="dxa"/>
            <w:tcBorders>
              <w:top w:val="nil"/>
              <w:left w:val="thinThickMediumGap" w:sz="24" w:space="0" w:color="auto"/>
              <w:bottom w:val="single" w:sz="8" w:space="0" w:color="auto"/>
              <w:right w:val="single" w:sz="8" w:space="0" w:color="auto"/>
            </w:tcBorders>
            <w:shd w:val="clear" w:color="auto" w:fill="auto"/>
            <w:vAlign w:val="center"/>
          </w:tcPr>
          <w:p w:rsidR="00E27296" w:rsidRPr="00C87859" w:rsidRDefault="00E27296" w:rsidP="00DC36E0">
            <w:pPr>
              <w:rPr>
                <w:rFonts w:ascii="Arial" w:hAnsi="Arial" w:cs="Arial"/>
                <w:lang w:eastAsia="es-CO"/>
              </w:rPr>
            </w:pPr>
            <w:r w:rsidRPr="00C87859">
              <w:rPr>
                <w:rFonts w:ascii="Arial" w:hAnsi="Arial" w:cs="Arial"/>
                <w:lang w:eastAsia="es-CO"/>
              </w:rPr>
              <w:t>RECURSOS DEL BALANCE</w:t>
            </w:r>
          </w:p>
        </w:tc>
        <w:tc>
          <w:tcPr>
            <w:tcW w:w="2520" w:type="dxa"/>
            <w:tcBorders>
              <w:top w:val="nil"/>
              <w:left w:val="nil"/>
              <w:bottom w:val="single" w:sz="8" w:space="0" w:color="auto"/>
              <w:right w:val="thinThickMediumGap" w:sz="24" w:space="0" w:color="auto"/>
            </w:tcBorders>
            <w:shd w:val="clear" w:color="auto" w:fill="auto"/>
            <w:vAlign w:val="center"/>
          </w:tcPr>
          <w:p w:rsidR="00E27296" w:rsidRPr="00C87859" w:rsidRDefault="00E27296" w:rsidP="00A07EDC">
            <w:pPr>
              <w:jc w:val="right"/>
              <w:rPr>
                <w:rFonts w:ascii="Arial" w:hAnsi="Arial" w:cs="Arial"/>
                <w:lang w:eastAsia="es-CO"/>
              </w:rPr>
            </w:pPr>
            <w:r w:rsidRPr="00C87859">
              <w:rPr>
                <w:rFonts w:ascii="Arial" w:hAnsi="Arial" w:cs="Arial"/>
                <w:lang w:eastAsia="es-CO"/>
              </w:rPr>
              <w:t>500’089.56</w:t>
            </w:r>
            <w:r w:rsidR="00A07EDC">
              <w:rPr>
                <w:rFonts w:ascii="Arial" w:hAnsi="Arial" w:cs="Arial"/>
                <w:lang w:eastAsia="es-CO"/>
              </w:rPr>
              <w:t>4</w:t>
            </w:r>
          </w:p>
        </w:tc>
      </w:tr>
      <w:tr w:rsidR="00E27296" w:rsidRPr="00F1635B" w:rsidTr="00DC36E0">
        <w:trPr>
          <w:trHeight w:hRule="exact" w:val="435"/>
        </w:trPr>
        <w:tc>
          <w:tcPr>
            <w:tcW w:w="6323" w:type="dxa"/>
            <w:tcBorders>
              <w:top w:val="nil"/>
              <w:left w:val="thinThickMediumGap" w:sz="24" w:space="0" w:color="auto"/>
              <w:bottom w:val="thinThickMediumGap" w:sz="24" w:space="0" w:color="auto"/>
              <w:right w:val="single" w:sz="8" w:space="0" w:color="auto"/>
            </w:tcBorders>
            <w:shd w:val="clear" w:color="auto" w:fill="auto"/>
            <w:vAlign w:val="center"/>
            <w:hideMark/>
          </w:tcPr>
          <w:p w:rsidR="00E27296" w:rsidRPr="00C87859" w:rsidRDefault="00E27296" w:rsidP="00DC36E0">
            <w:pPr>
              <w:rPr>
                <w:rFonts w:ascii="Arial" w:hAnsi="Arial" w:cs="Arial"/>
                <w:lang w:eastAsia="es-CO"/>
              </w:rPr>
            </w:pPr>
            <w:r w:rsidRPr="00C87859">
              <w:rPr>
                <w:rFonts w:ascii="Arial" w:hAnsi="Arial" w:cs="Arial"/>
                <w:lang w:eastAsia="es-CO"/>
              </w:rPr>
              <w:t>RECUPERACION CARTERA</w:t>
            </w:r>
          </w:p>
        </w:tc>
        <w:tc>
          <w:tcPr>
            <w:tcW w:w="2520" w:type="dxa"/>
            <w:tcBorders>
              <w:top w:val="nil"/>
              <w:left w:val="nil"/>
              <w:bottom w:val="thinThickMediumGap" w:sz="24" w:space="0" w:color="auto"/>
              <w:right w:val="thinThickMediumGap" w:sz="24" w:space="0" w:color="auto"/>
            </w:tcBorders>
            <w:shd w:val="clear" w:color="auto" w:fill="auto"/>
            <w:vAlign w:val="center"/>
          </w:tcPr>
          <w:p w:rsidR="00E27296" w:rsidRPr="005B1A0C" w:rsidRDefault="00E27296" w:rsidP="00DC36E0">
            <w:pPr>
              <w:jc w:val="right"/>
              <w:rPr>
                <w:rFonts w:ascii="Arial" w:hAnsi="Arial" w:cs="Arial"/>
                <w:lang w:eastAsia="es-CO"/>
              </w:rPr>
            </w:pPr>
            <w:r w:rsidRPr="00C87859">
              <w:rPr>
                <w:rFonts w:ascii="Arial" w:hAnsi="Arial" w:cs="Arial"/>
                <w:lang w:eastAsia="es-CO"/>
              </w:rPr>
              <w:t>65’048.127</w:t>
            </w:r>
          </w:p>
        </w:tc>
      </w:tr>
    </w:tbl>
    <w:p w:rsidR="00E27296" w:rsidRDefault="00E27296" w:rsidP="00E27296">
      <w:pPr>
        <w:jc w:val="both"/>
        <w:rPr>
          <w:rFonts w:ascii="Arial" w:hAnsi="Arial" w:cs="Arial"/>
          <w:b/>
        </w:rPr>
      </w:pPr>
    </w:p>
    <w:p w:rsidR="00E27296" w:rsidRDefault="00E27296" w:rsidP="00E27296">
      <w:pPr>
        <w:jc w:val="both"/>
        <w:rPr>
          <w:rFonts w:ascii="Arial" w:hAnsi="Arial" w:cs="Arial"/>
          <w:b/>
        </w:rPr>
      </w:pPr>
      <w:r w:rsidRPr="00A078B0">
        <w:rPr>
          <w:rFonts w:ascii="Arial" w:hAnsi="Arial" w:cs="Arial"/>
          <w:b/>
        </w:rPr>
        <w:lastRenderedPageBreak/>
        <w:t>B.</w:t>
      </w:r>
      <w:r>
        <w:rPr>
          <w:rFonts w:ascii="Arial" w:hAnsi="Arial" w:cs="Arial"/>
        </w:rPr>
        <w:t xml:space="preserve"> </w:t>
      </w:r>
      <w:r w:rsidRPr="000A6EAE">
        <w:rPr>
          <w:rFonts w:ascii="Arial" w:hAnsi="Arial" w:cs="Arial"/>
          <w:b/>
        </w:rPr>
        <w:t>INSTITUTO DE DESARROLLO MUNICIPAL</w:t>
      </w:r>
      <w:r>
        <w:rPr>
          <w:rFonts w:ascii="Arial" w:hAnsi="Arial" w:cs="Arial"/>
          <w:b/>
        </w:rPr>
        <w:t xml:space="preserve">   </w:t>
      </w:r>
    </w:p>
    <w:tbl>
      <w:tblPr>
        <w:tblW w:w="10014" w:type="dxa"/>
        <w:jc w:val="center"/>
        <w:tblCellMar>
          <w:left w:w="70" w:type="dxa"/>
          <w:right w:w="70" w:type="dxa"/>
        </w:tblCellMar>
        <w:tblLook w:val="04A0" w:firstRow="1" w:lastRow="0" w:firstColumn="1" w:lastColumn="0" w:noHBand="0" w:noVBand="1"/>
      </w:tblPr>
      <w:tblGrid>
        <w:gridCol w:w="2380"/>
        <w:gridCol w:w="1940"/>
        <w:gridCol w:w="1940"/>
        <w:gridCol w:w="1940"/>
        <w:gridCol w:w="1814"/>
      </w:tblGrid>
      <w:tr w:rsidR="00E27296" w:rsidRPr="001079F7" w:rsidTr="00DC36E0">
        <w:trPr>
          <w:trHeight w:val="1230"/>
          <w:jc w:val="center"/>
        </w:trPr>
        <w:tc>
          <w:tcPr>
            <w:tcW w:w="2380" w:type="dxa"/>
            <w:tcBorders>
              <w:top w:val="thinThickMediumGap" w:sz="24" w:space="0" w:color="auto"/>
              <w:left w:val="thinThickMediumGap" w:sz="24" w:space="0" w:color="auto"/>
              <w:bottom w:val="single" w:sz="8" w:space="0" w:color="auto"/>
              <w:right w:val="single" w:sz="8" w:space="0" w:color="auto"/>
            </w:tcBorders>
            <w:shd w:val="clear" w:color="000000" w:fill="A6A6A6"/>
            <w:vAlign w:val="center"/>
            <w:hideMark/>
          </w:tcPr>
          <w:p w:rsidR="00E27296" w:rsidRPr="001079F7" w:rsidRDefault="00E27296" w:rsidP="00DC36E0">
            <w:pPr>
              <w:jc w:val="center"/>
              <w:rPr>
                <w:rFonts w:ascii="Arial" w:hAnsi="Arial" w:cs="Arial"/>
                <w:b/>
                <w:bCs/>
                <w:sz w:val="18"/>
                <w:szCs w:val="18"/>
                <w:lang w:eastAsia="es-CO"/>
              </w:rPr>
            </w:pPr>
            <w:r>
              <w:rPr>
                <w:rFonts w:ascii="Arial" w:hAnsi="Arial" w:cs="Arial"/>
                <w:b/>
                <w:bCs/>
                <w:sz w:val="18"/>
                <w:szCs w:val="18"/>
                <w:lang w:eastAsia="es-CO"/>
              </w:rPr>
              <w:t>DETALLE</w:t>
            </w:r>
          </w:p>
        </w:tc>
        <w:tc>
          <w:tcPr>
            <w:tcW w:w="1940" w:type="dxa"/>
            <w:tcBorders>
              <w:top w:val="thinThickMediumGap" w:sz="24" w:space="0" w:color="auto"/>
              <w:left w:val="nil"/>
              <w:bottom w:val="single" w:sz="8" w:space="0" w:color="auto"/>
              <w:right w:val="single" w:sz="8" w:space="0" w:color="auto"/>
            </w:tcBorders>
            <w:shd w:val="clear" w:color="000000" w:fill="A6A6A6"/>
            <w:vAlign w:val="center"/>
            <w:hideMark/>
          </w:tcPr>
          <w:p w:rsidR="00E27296" w:rsidRPr="001079F7" w:rsidRDefault="00E27296" w:rsidP="00DC36E0">
            <w:pPr>
              <w:jc w:val="center"/>
              <w:rPr>
                <w:rFonts w:ascii="Arial" w:hAnsi="Arial" w:cs="Arial"/>
                <w:b/>
                <w:bCs/>
                <w:sz w:val="18"/>
                <w:szCs w:val="18"/>
                <w:lang w:eastAsia="es-CO"/>
              </w:rPr>
            </w:pPr>
            <w:r w:rsidRPr="001079F7">
              <w:rPr>
                <w:rFonts w:ascii="Arial" w:hAnsi="Arial" w:cs="Arial"/>
                <w:b/>
                <w:bCs/>
                <w:sz w:val="18"/>
                <w:szCs w:val="18"/>
                <w:lang w:eastAsia="es-CO"/>
              </w:rPr>
              <w:t>Valor Presupuesto</w:t>
            </w:r>
          </w:p>
        </w:tc>
        <w:tc>
          <w:tcPr>
            <w:tcW w:w="1940" w:type="dxa"/>
            <w:tcBorders>
              <w:top w:val="thinThickMediumGap" w:sz="24" w:space="0" w:color="auto"/>
              <w:left w:val="nil"/>
              <w:bottom w:val="single" w:sz="8" w:space="0" w:color="auto"/>
              <w:right w:val="single" w:sz="8" w:space="0" w:color="auto"/>
            </w:tcBorders>
            <w:shd w:val="clear" w:color="000000" w:fill="A6A6A6"/>
            <w:vAlign w:val="center"/>
            <w:hideMark/>
          </w:tcPr>
          <w:p w:rsidR="00E27296" w:rsidRPr="001079F7" w:rsidRDefault="00E27296" w:rsidP="00DC36E0">
            <w:pPr>
              <w:jc w:val="center"/>
              <w:rPr>
                <w:rFonts w:ascii="Arial" w:hAnsi="Arial" w:cs="Arial"/>
                <w:b/>
                <w:bCs/>
                <w:sz w:val="18"/>
                <w:szCs w:val="18"/>
                <w:lang w:eastAsia="es-CO"/>
              </w:rPr>
            </w:pPr>
            <w:r w:rsidRPr="001079F7">
              <w:rPr>
                <w:rFonts w:ascii="Arial" w:hAnsi="Arial" w:cs="Arial"/>
                <w:b/>
                <w:bCs/>
                <w:sz w:val="18"/>
                <w:szCs w:val="18"/>
                <w:lang w:eastAsia="es-CO"/>
              </w:rPr>
              <w:t>Recursos Propios y otras Transferencias</w:t>
            </w:r>
          </w:p>
        </w:tc>
        <w:tc>
          <w:tcPr>
            <w:tcW w:w="1940" w:type="dxa"/>
            <w:tcBorders>
              <w:top w:val="thinThickMediumGap" w:sz="24" w:space="0" w:color="auto"/>
              <w:left w:val="nil"/>
              <w:bottom w:val="single" w:sz="8" w:space="0" w:color="auto"/>
              <w:right w:val="single" w:sz="8" w:space="0" w:color="auto"/>
            </w:tcBorders>
            <w:shd w:val="clear" w:color="000000" w:fill="A6A6A6"/>
            <w:vAlign w:val="center"/>
            <w:hideMark/>
          </w:tcPr>
          <w:p w:rsidR="00E27296" w:rsidRPr="001079F7" w:rsidRDefault="00E27296" w:rsidP="00DC36E0">
            <w:pPr>
              <w:jc w:val="center"/>
              <w:rPr>
                <w:rFonts w:ascii="Arial" w:hAnsi="Arial" w:cs="Arial"/>
                <w:b/>
                <w:bCs/>
                <w:sz w:val="18"/>
                <w:szCs w:val="18"/>
                <w:lang w:eastAsia="es-CO"/>
              </w:rPr>
            </w:pPr>
            <w:r w:rsidRPr="001079F7">
              <w:rPr>
                <w:rFonts w:ascii="Arial" w:hAnsi="Arial" w:cs="Arial"/>
                <w:b/>
                <w:bCs/>
                <w:sz w:val="18"/>
                <w:szCs w:val="18"/>
                <w:lang w:eastAsia="es-CO"/>
              </w:rPr>
              <w:t xml:space="preserve"> Cofinanciación</w:t>
            </w:r>
          </w:p>
        </w:tc>
        <w:tc>
          <w:tcPr>
            <w:tcW w:w="1814" w:type="dxa"/>
            <w:tcBorders>
              <w:top w:val="thinThickMediumGap" w:sz="24" w:space="0" w:color="auto"/>
              <w:left w:val="nil"/>
              <w:bottom w:val="single" w:sz="8" w:space="0" w:color="auto"/>
              <w:right w:val="thinThickMediumGap" w:sz="24" w:space="0" w:color="auto"/>
            </w:tcBorders>
            <w:shd w:val="clear" w:color="000000" w:fill="A6A6A6"/>
            <w:vAlign w:val="center"/>
            <w:hideMark/>
          </w:tcPr>
          <w:p w:rsidR="00E27296" w:rsidRPr="001079F7" w:rsidRDefault="00E27296" w:rsidP="00DC36E0">
            <w:pPr>
              <w:jc w:val="center"/>
              <w:rPr>
                <w:rFonts w:ascii="Arial" w:hAnsi="Arial" w:cs="Arial"/>
                <w:b/>
                <w:bCs/>
                <w:sz w:val="18"/>
                <w:szCs w:val="18"/>
                <w:lang w:eastAsia="es-CO"/>
              </w:rPr>
            </w:pPr>
            <w:r w:rsidRPr="001079F7">
              <w:rPr>
                <w:rFonts w:ascii="Arial" w:hAnsi="Arial" w:cs="Arial"/>
                <w:b/>
                <w:bCs/>
                <w:sz w:val="18"/>
                <w:szCs w:val="18"/>
                <w:lang w:eastAsia="es-CO"/>
              </w:rPr>
              <w:t>Aportes y Transferencias Municipio</w:t>
            </w:r>
          </w:p>
        </w:tc>
      </w:tr>
      <w:tr w:rsidR="00E27296" w:rsidRPr="001079F7" w:rsidTr="00DC36E0">
        <w:trPr>
          <w:trHeight w:val="270"/>
          <w:jc w:val="center"/>
        </w:trPr>
        <w:tc>
          <w:tcPr>
            <w:tcW w:w="2380" w:type="dxa"/>
            <w:tcBorders>
              <w:top w:val="nil"/>
              <w:left w:val="thinThickMediumGap" w:sz="24" w:space="0" w:color="auto"/>
              <w:bottom w:val="single" w:sz="8" w:space="0" w:color="auto"/>
              <w:right w:val="single" w:sz="8" w:space="0" w:color="auto"/>
            </w:tcBorders>
            <w:shd w:val="clear" w:color="000000" w:fill="D9D9D9"/>
            <w:vAlign w:val="center"/>
            <w:hideMark/>
          </w:tcPr>
          <w:p w:rsidR="00E27296" w:rsidRPr="00CB0BD7" w:rsidRDefault="00E27296" w:rsidP="00DC36E0">
            <w:pPr>
              <w:jc w:val="both"/>
              <w:rPr>
                <w:rFonts w:ascii="Arial" w:hAnsi="Arial" w:cs="Arial"/>
                <w:b/>
                <w:bCs/>
                <w:lang w:eastAsia="es-CO"/>
              </w:rPr>
            </w:pPr>
            <w:r w:rsidRPr="00CB0BD7">
              <w:rPr>
                <w:rFonts w:ascii="Arial" w:hAnsi="Arial" w:cs="Arial"/>
                <w:b/>
                <w:bCs/>
                <w:lang w:eastAsia="es-CO"/>
              </w:rPr>
              <w:t>INGRESOS CORRIENTES</w:t>
            </w:r>
          </w:p>
        </w:tc>
        <w:tc>
          <w:tcPr>
            <w:tcW w:w="1940" w:type="dxa"/>
            <w:tcBorders>
              <w:top w:val="nil"/>
              <w:left w:val="nil"/>
              <w:bottom w:val="single" w:sz="8" w:space="0" w:color="auto"/>
              <w:right w:val="single" w:sz="8" w:space="0" w:color="auto"/>
            </w:tcBorders>
            <w:shd w:val="clear" w:color="000000" w:fill="D9D9D9"/>
            <w:vAlign w:val="center"/>
          </w:tcPr>
          <w:p w:rsidR="00E27296" w:rsidRPr="00CB0BD7" w:rsidRDefault="00E27296" w:rsidP="00DC36E0">
            <w:pPr>
              <w:jc w:val="right"/>
              <w:rPr>
                <w:rFonts w:ascii="Arial" w:hAnsi="Arial" w:cs="Arial"/>
                <w:b/>
                <w:bCs/>
                <w:lang w:eastAsia="es-CO"/>
              </w:rPr>
            </w:pPr>
            <w:r>
              <w:rPr>
                <w:rFonts w:ascii="Arial" w:hAnsi="Arial" w:cs="Arial"/>
                <w:b/>
                <w:bCs/>
                <w:lang w:eastAsia="es-CO"/>
              </w:rPr>
              <w:t>3.405’505.836</w:t>
            </w:r>
          </w:p>
        </w:tc>
        <w:tc>
          <w:tcPr>
            <w:tcW w:w="1940" w:type="dxa"/>
            <w:tcBorders>
              <w:top w:val="nil"/>
              <w:left w:val="nil"/>
              <w:bottom w:val="single" w:sz="8" w:space="0" w:color="auto"/>
              <w:right w:val="single" w:sz="8" w:space="0" w:color="auto"/>
            </w:tcBorders>
            <w:shd w:val="clear" w:color="000000" w:fill="D9D9D9"/>
            <w:vAlign w:val="center"/>
          </w:tcPr>
          <w:p w:rsidR="00E27296" w:rsidRPr="00CB0BD7" w:rsidRDefault="00E27296" w:rsidP="00DC36E0">
            <w:pPr>
              <w:jc w:val="right"/>
              <w:rPr>
                <w:rFonts w:ascii="Arial" w:hAnsi="Arial" w:cs="Arial"/>
                <w:b/>
                <w:bCs/>
                <w:lang w:eastAsia="es-CO"/>
              </w:rPr>
            </w:pPr>
            <w:r>
              <w:rPr>
                <w:rFonts w:ascii="Arial" w:hAnsi="Arial" w:cs="Arial"/>
                <w:b/>
                <w:bCs/>
                <w:lang w:eastAsia="es-CO"/>
              </w:rPr>
              <w:t>114’700.000</w:t>
            </w:r>
          </w:p>
        </w:tc>
        <w:tc>
          <w:tcPr>
            <w:tcW w:w="1940" w:type="dxa"/>
            <w:tcBorders>
              <w:top w:val="nil"/>
              <w:left w:val="nil"/>
              <w:bottom w:val="single" w:sz="8" w:space="0" w:color="auto"/>
              <w:right w:val="single" w:sz="8" w:space="0" w:color="auto"/>
            </w:tcBorders>
            <w:shd w:val="clear" w:color="000000" w:fill="D9D9D9"/>
            <w:vAlign w:val="center"/>
          </w:tcPr>
          <w:p w:rsidR="00E27296" w:rsidRPr="00CB0BD7" w:rsidRDefault="00E27296" w:rsidP="00DC36E0">
            <w:pPr>
              <w:jc w:val="right"/>
              <w:rPr>
                <w:rFonts w:ascii="Arial" w:hAnsi="Arial" w:cs="Arial"/>
                <w:b/>
                <w:bCs/>
                <w:lang w:eastAsia="es-CO"/>
              </w:rPr>
            </w:pPr>
            <w:r>
              <w:rPr>
                <w:rFonts w:ascii="Arial" w:hAnsi="Arial" w:cs="Arial"/>
                <w:b/>
                <w:bCs/>
                <w:lang w:eastAsia="es-CO"/>
              </w:rPr>
              <w:t>1.000’000.000</w:t>
            </w:r>
          </w:p>
        </w:tc>
        <w:tc>
          <w:tcPr>
            <w:tcW w:w="1814" w:type="dxa"/>
            <w:tcBorders>
              <w:top w:val="nil"/>
              <w:left w:val="nil"/>
              <w:bottom w:val="single" w:sz="8" w:space="0" w:color="auto"/>
              <w:right w:val="thinThickMediumGap" w:sz="24" w:space="0" w:color="auto"/>
            </w:tcBorders>
            <w:shd w:val="clear" w:color="000000" w:fill="D9D9D9"/>
            <w:vAlign w:val="center"/>
          </w:tcPr>
          <w:p w:rsidR="00E27296" w:rsidRPr="00CB0BD7" w:rsidRDefault="00E27296" w:rsidP="00DC36E0">
            <w:pPr>
              <w:jc w:val="right"/>
              <w:rPr>
                <w:rFonts w:ascii="Arial" w:hAnsi="Arial" w:cs="Arial"/>
                <w:b/>
                <w:bCs/>
                <w:lang w:eastAsia="es-CO"/>
              </w:rPr>
            </w:pPr>
            <w:r>
              <w:rPr>
                <w:rFonts w:ascii="Arial" w:hAnsi="Arial" w:cs="Arial"/>
                <w:b/>
                <w:bCs/>
                <w:lang w:eastAsia="es-CO"/>
              </w:rPr>
              <w:t>2.290’805.836</w:t>
            </w:r>
          </w:p>
        </w:tc>
      </w:tr>
      <w:tr w:rsidR="00E27296" w:rsidRPr="001079F7" w:rsidTr="00DC36E0">
        <w:trPr>
          <w:trHeight w:val="270"/>
          <w:jc w:val="center"/>
        </w:trPr>
        <w:tc>
          <w:tcPr>
            <w:tcW w:w="2380" w:type="dxa"/>
            <w:tcBorders>
              <w:top w:val="nil"/>
              <w:left w:val="thinThickMediumGap" w:sz="24" w:space="0" w:color="auto"/>
              <w:bottom w:val="single" w:sz="8" w:space="0" w:color="auto"/>
              <w:right w:val="single" w:sz="8" w:space="0" w:color="auto"/>
            </w:tcBorders>
            <w:shd w:val="clear" w:color="auto" w:fill="auto"/>
            <w:vAlign w:val="center"/>
            <w:hideMark/>
          </w:tcPr>
          <w:p w:rsidR="00E27296" w:rsidRPr="00CB0BD7" w:rsidRDefault="00E27296" w:rsidP="00DC36E0">
            <w:pPr>
              <w:jc w:val="both"/>
              <w:rPr>
                <w:rFonts w:ascii="Arial" w:hAnsi="Arial" w:cs="Arial"/>
                <w:lang w:eastAsia="es-CO"/>
              </w:rPr>
            </w:pPr>
            <w:r w:rsidRPr="00CB0BD7">
              <w:rPr>
                <w:rFonts w:ascii="Arial" w:hAnsi="Arial" w:cs="Arial"/>
                <w:lang w:eastAsia="es-CO"/>
              </w:rPr>
              <w:t>TASAS Y DERECHOS</w:t>
            </w:r>
          </w:p>
        </w:tc>
        <w:tc>
          <w:tcPr>
            <w:tcW w:w="1940" w:type="dxa"/>
            <w:tcBorders>
              <w:top w:val="nil"/>
              <w:left w:val="nil"/>
              <w:bottom w:val="single" w:sz="8"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114’000.000</w:t>
            </w:r>
          </w:p>
        </w:tc>
        <w:tc>
          <w:tcPr>
            <w:tcW w:w="1940" w:type="dxa"/>
            <w:tcBorders>
              <w:top w:val="nil"/>
              <w:left w:val="nil"/>
              <w:bottom w:val="single" w:sz="8"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114’000.000</w:t>
            </w:r>
          </w:p>
        </w:tc>
        <w:tc>
          <w:tcPr>
            <w:tcW w:w="1940" w:type="dxa"/>
            <w:tcBorders>
              <w:top w:val="nil"/>
              <w:left w:val="nil"/>
              <w:bottom w:val="single" w:sz="8"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p>
        </w:tc>
        <w:tc>
          <w:tcPr>
            <w:tcW w:w="1814" w:type="dxa"/>
            <w:tcBorders>
              <w:top w:val="nil"/>
              <w:left w:val="nil"/>
              <w:bottom w:val="single" w:sz="8" w:space="0" w:color="auto"/>
              <w:right w:val="thinThickMediumGap" w:sz="24" w:space="0" w:color="auto"/>
            </w:tcBorders>
            <w:shd w:val="clear" w:color="auto" w:fill="auto"/>
            <w:vAlign w:val="center"/>
          </w:tcPr>
          <w:p w:rsidR="00E27296" w:rsidRPr="00CB0BD7" w:rsidRDefault="00E27296" w:rsidP="00DC36E0">
            <w:pPr>
              <w:jc w:val="right"/>
              <w:rPr>
                <w:rFonts w:ascii="Arial" w:hAnsi="Arial" w:cs="Arial"/>
                <w:lang w:eastAsia="es-CO"/>
              </w:rPr>
            </w:pPr>
          </w:p>
        </w:tc>
      </w:tr>
      <w:tr w:rsidR="00E27296" w:rsidRPr="001079F7" w:rsidTr="00DC36E0">
        <w:trPr>
          <w:trHeight w:val="270"/>
          <w:jc w:val="center"/>
        </w:trPr>
        <w:tc>
          <w:tcPr>
            <w:tcW w:w="2380" w:type="dxa"/>
            <w:tcBorders>
              <w:top w:val="nil"/>
              <w:left w:val="thinThickMediumGap" w:sz="24" w:space="0" w:color="auto"/>
              <w:bottom w:val="single" w:sz="8" w:space="0" w:color="auto"/>
              <w:right w:val="single" w:sz="8" w:space="0" w:color="auto"/>
            </w:tcBorders>
            <w:shd w:val="clear" w:color="auto" w:fill="auto"/>
            <w:vAlign w:val="center"/>
            <w:hideMark/>
          </w:tcPr>
          <w:p w:rsidR="00E27296" w:rsidRPr="00CB0BD7" w:rsidRDefault="00E27296" w:rsidP="00DC36E0">
            <w:pPr>
              <w:jc w:val="both"/>
              <w:rPr>
                <w:rFonts w:ascii="Arial" w:hAnsi="Arial" w:cs="Arial"/>
                <w:lang w:eastAsia="es-CO"/>
              </w:rPr>
            </w:pPr>
            <w:r w:rsidRPr="00CB0BD7">
              <w:rPr>
                <w:rFonts w:ascii="Arial" w:hAnsi="Arial" w:cs="Arial"/>
                <w:lang w:eastAsia="es-CO"/>
              </w:rPr>
              <w:t>TRANSFERENCIAS</w:t>
            </w:r>
          </w:p>
        </w:tc>
        <w:tc>
          <w:tcPr>
            <w:tcW w:w="1940" w:type="dxa"/>
            <w:tcBorders>
              <w:top w:val="nil"/>
              <w:left w:val="nil"/>
              <w:bottom w:val="single" w:sz="8"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3.290’805.836</w:t>
            </w:r>
          </w:p>
        </w:tc>
        <w:tc>
          <w:tcPr>
            <w:tcW w:w="1940" w:type="dxa"/>
            <w:tcBorders>
              <w:top w:val="nil"/>
              <w:left w:val="nil"/>
              <w:bottom w:val="single" w:sz="8"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p>
        </w:tc>
        <w:tc>
          <w:tcPr>
            <w:tcW w:w="1940" w:type="dxa"/>
            <w:tcBorders>
              <w:top w:val="nil"/>
              <w:left w:val="nil"/>
              <w:bottom w:val="single" w:sz="8"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1.000’000.000</w:t>
            </w:r>
          </w:p>
        </w:tc>
        <w:tc>
          <w:tcPr>
            <w:tcW w:w="1814" w:type="dxa"/>
            <w:tcBorders>
              <w:top w:val="nil"/>
              <w:left w:val="nil"/>
              <w:bottom w:val="single" w:sz="8" w:space="0" w:color="auto"/>
              <w:right w:val="thinThickMediumGap" w:sz="24"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2.290’805.836</w:t>
            </w:r>
          </w:p>
        </w:tc>
      </w:tr>
      <w:tr w:rsidR="00E27296" w:rsidRPr="001079F7" w:rsidTr="00DC36E0">
        <w:trPr>
          <w:trHeight w:val="531"/>
          <w:jc w:val="center"/>
        </w:trPr>
        <w:tc>
          <w:tcPr>
            <w:tcW w:w="2380" w:type="dxa"/>
            <w:tcBorders>
              <w:top w:val="nil"/>
              <w:left w:val="thinThickMediumGap" w:sz="24" w:space="0" w:color="auto"/>
              <w:bottom w:val="nil"/>
              <w:right w:val="single" w:sz="8" w:space="0" w:color="auto"/>
            </w:tcBorders>
            <w:shd w:val="clear" w:color="auto" w:fill="auto"/>
            <w:vAlign w:val="center"/>
            <w:hideMark/>
          </w:tcPr>
          <w:p w:rsidR="00E27296" w:rsidRPr="00CB0BD7" w:rsidRDefault="00E27296" w:rsidP="00DC36E0">
            <w:pPr>
              <w:rPr>
                <w:rFonts w:ascii="Arial" w:hAnsi="Arial" w:cs="Arial"/>
                <w:lang w:eastAsia="es-CO"/>
              </w:rPr>
            </w:pPr>
            <w:r w:rsidRPr="00CB0BD7">
              <w:rPr>
                <w:rFonts w:ascii="Arial" w:hAnsi="Arial" w:cs="Arial"/>
                <w:lang w:eastAsia="es-CO"/>
              </w:rPr>
              <w:t>OTROS INGRESOS OCASIONALES</w:t>
            </w:r>
          </w:p>
        </w:tc>
        <w:tc>
          <w:tcPr>
            <w:tcW w:w="1940" w:type="dxa"/>
            <w:tcBorders>
              <w:top w:val="nil"/>
              <w:left w:val="nil"/>
              <w:bottom w:val="nil"/>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700.000</w:t>
            </w:r>
          </w:p>
        </w:tc>
        <w:tc>
          <w:tcPr>
            <w:tcW w:w="1940" w:type="dxa"/>
            <w:tcBorders>
              <w:top w:val="nil"/>
              <w:left w:val="nil"/>
              <w:bottom w:val="nil"/>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700.000</w:t>
            </w:r>
          </w:p>
        </w:tc>
        <w:tc>
          <w:tcPr>
            <w:tcW w:w="1940" w:type="dxa"/>
            <w:tcBorders>
              <w:top w:val="nil"/>
              <w:left w:val="nil"/>
              <w:bottom w:val="nil"/>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p>
        </w:tc>
        <w:tc>
          <w:tcPr>
            <w:tcW w:w="1814" w:type="dxa"/>
            <w:tcBorders>
              <w:top w:val="nil"/>
              <w:left w:val="nil"/>
              <w:bottom w:val="nil"/>
              <w:right w:val="thinThickMediumGap" w:sz="24" w:space="0" w:color="auto"/>
            </w:tcBorders>
            <w:shd w:val="clear" w:color="auto" w:fill="auto"/>
            <w:vAlign w:val="center"/>
          </w:tcPr>
          <w:p w:rsidR="00E27296" w:rsidRPr="00CB0BD7" w:rsidRDefault="00E27296" w:rsidP="00DC36E0">
            <w:pPr>
              <w:jc w:val="right"/>
              <w:rPr>
                <w:rFonts w:ascii="Arial" w:hAnsi="Arial" w:cs="Arial"/>
                <w:lang w:eastAsia="es-CO"/>
              </w:rPr>
            </w:pPr>
          </w:p>
        </w:tc>
      </w:tr>
      <w:tr w:rsidR="00E27296" w:rsidRPr="001079F7" w:rsidTr="00DC36E0">
        <w:trPr>
          <w:trHeight w:val="441"/>
          <w:jc w:val="center"/>
        </w:trPr>
        <w:tc>
          <w:tcPr>
            <w:tcW w:w="2380" w:type="dxa"/>
            <w:tcBorders>
              <w:top w:val="single" w:sz="8" w:space="0" w:color="auto"/>
              <w:left w:val="thinThickMediumGap" w:sz="24" w:space="0" w:color="auto"/>
              <w:bottom w:val="nil"/>
              <w:right w:val="single" w:sz="8" w:space="0" w:color="auto"/>
            </w:tcBorders>
            <w:shd w:val="clear" w:color="000000" w:fill="D9D9D9"/>
            <w:vAlign w:val="center"/>
            <w:hideMark/>
          </w:tcPr>
          <w:p w:rsidR="00E27296" w:rsidRPr="00CB0BD7" w:rsidRDefault="00E27296" w:rsidP="00DC36E0">
            <w:pPr>
              <w:jc w:val="both"/>
              <w:rPr>
                <w:rFonts w:ascii="Arial" w:hAnsi="Arial" w:cs="Arial"/>
                <w:b/>
                <w:bCs/>
                <w:lang w:eastAsia="es-CO"/>
              </w:rPr>
            </w:pPr>
            <w:r w:rsidRPr="00CB0BD7">
              <w:rPr>
                <w:rFonts w:ascii="Arial" w:hAnsi="Arial" w:cs="Arial"/>
                <w:b/>
                <w:bCs/>
                <w:lang w:eastAsia="es-CO"/>
              </w:rPr>
              <w:t>RECURSOS DE CAPITAL</w:t>
            </w:r>
          </w:p>
        </w:tc>
        <w:tc>
          <w:tcPr>
            <w:tcW w:w="1940" w:type="dxa"/>
            <w:tcBorders>
              <w:top w:val="single" w:sz="8" w:space="0" w:color="auto"/>
              <w:left w:val="nil"/>
              <w:bottom w:val="nil"/>
              <w:right w:val="single" w:sz="8" w:space="0" w:color="auto"/>
            </w:tcBorders>
            <w:shd w:val="clear" w:color="000000" w:fill="D9D9D9"/>
            <w:vAlign w:val="center"/>
          </w:tcPr>
          <w:p w:rsidR="00E27296" w:rsidRPr="00CB0BD7" w:rsidRDefault="00E27296" w:rsidP="00DC36E0">
            <w:pPr>
              <w:jc w:val="right"/>
              <w:rPr>
                <w:rFonts w:ascii="Arial" w:hAnsi="Arial" w:cs="Arial"/>
                <w:b/>
                <w:bCs/>
                <w:lang w:eastAsia="es-CO"/>
              </w:rPr>
            </w:pPr>
            <w:r>
              <w:rPr>
                <w:rFonts w:ascii="Arial" w:hAnsi="Arial" w:cs="Arial"/>
                <w:b/>
                <w:bCs/>
                <w:lang w:eastAsia="es-CO"/>
              </w:rPr>
              <w:t>1.078’936.200</w:t>
            </w:r>
          </w:p>
        </w:tc>
        <w:tc>
          <w:tcPr>
            <w:tcW w:w="1940" w:type="dxa"/>
            <w:tcBorders>
              <w:top w:val="single" w:sz="8" w:space="0" w:color="auto"/>
              <w:left w:val="nil"/>
              <w:bottom w:val="nil"/>
              <w:right w:val="single" w:sz="8" w:space="0" w:color="auto"/>
            </w:tcBorders>
            <w:shd w:val="clear" w:color="000000" w:fill="D9D9D9"/>
            <w:vAlign w:val="center"/>
          </w:tcPr>
          <w:p w:rsidR="00E27296" w:rsidRPr="00CB0BD7" w:rsidRDefault="00E27296" w:rsidP="00DC36E0">
            <w:pPr>
              <w:jc w:val="right"/>
              <w:rPr>
                <w:rFonts w:ascii="Arial" w:hAnsi="Arial" w:cs="Arial"/>
                <w:b/>
                <w:bCs/>
                <w:lang w:eastAsia="es-CO"/>
              </w:rPr>
            </w:pPr>
            <w:r>
              <w:rPr>
                <w:rFonts w:ascii="Arial" w:hAnsi="Arial" w:cs="Arial"/>
                <w:b/>
                <w:bCs/>
                <w:lang w:eastAsia="es-CO"/>
              </w:rPr>
              <w:t>1.078’936.200</w:t>
            </w:r>
          </w:p>
        </w:tc>
        <w:tc>
          <w:tcPr>
            <w:tcW w:w="1940" w:type="dxa"/>
            <w:tcBorders>
              <w:top w:val="single" w:sz="8" w:space="0" w:color="auto"/>
              <w:left w:val="nil"/>
              <w:bottom w:val="nil"/>
              <w:right w:val="single" w:sz="8" w:space="0" w:color="auto"/>
            </w:tcBorders>
            <w:shd w:val="clear" w:color="000000" w:fill="D9D9D9"/>
            <w:vAlign w:val="center"/>
          </w:tcPr>
          <w:p w:rsidR="00E27296" w:rsidRPr="00CB0BD7" w:rsidRDefault="00E27296" w:rsidP="00DC36E0">
            <w:pPr>
              <w:jc w:val="right"/>
              <w:rPr>
                <w:rFonts w:ascii="Arial" w:hAnsi="Arial" w:cs="Arial"/>
                <w:b/>
                <w:bCs/>
                <w:lang w:eastAsia="es-CO"/>
              </w:rPr>
            </w:pPr>
          </w:p>
        </w:tc>
        <w:tc>
          <w:tcPr>
            <w:tcW w:w="1814" w:type="dxa"/>
            <w:tcBorders>
              <w:top w:val="single" w:sz="8" w:space="0" w:color="auto"/>
              <w:left w:val="nil"/>
              <w:bottom w:val="nil"/>
              <w:right w:val="thinThickMediumGap" w:sz="24" w:space="0" w:color="auto"/>
            </w:tcBorders>
            <w:shd w:val="clear" w:color="000000" w:fill="D9D9D9"/>
            <w:vAlign w:val="center"/>
          </w:tcPr>
          <w:p w:rsidR="00E27296" w:rsidRPr="00CB0BD7" w:rsidRDefault="00E27296" w:rsidP="00DC36E0">
            <w:pPr>
              <w:jc w:val="right"/>
              <w:rPr>
                <w:rFonts w:ascii="Arial" w:hAnsi="Arial" w:cs="Arial"/>
                <w:b/>
                <w:bCs/>
                <w:lang w:eastAsia="es-CO"/>
              </w:rPr>
            </w:pPr>
          </w:p>
        </w:tc>
      </w:tr>
      <w:tr w:rsidR="00E27296" w:rsidRPr="001079F7" w:rsidTr="00DC36E0">
        <w:trPr>
          <w:trHeight w:val="343"/>
          <w:jc w:val="center"/>
        </w:trPr>
        <w:tc>
          <w:tcPr>
            <w:tcW w:w="2380" w:type="dxa"/>
            <w:tcBorders>
              <w:top w:val="single" w:sz="4" w:space="0" w:color="auto"/>
              <w:left w:val="thinThickMediumGap" w:sz="24" w:space="0" w:color="auto"/>
              <w:bottom w:val="single" w:sz="4" w:space="0" w:color="auto"/>
              <w:right w:val="single" w:sz="8" w:space="0" w:color="auto"/>
            </w:tcBorders>
            <w:shd w:val="clear" w:color="auto" w:fill="auto"/>
            <w:vAlign w:val="center"/>
            <w:hideMark/>
          </w:tcPr>
          <w:p w:rsidR="00E27296" w:rsidRPr="00CB0BD7" w:rsidRDefault="00E27296" w:rsidP="00DC36E0">
            <w:pPr>
              <w:rPr>
                <w:rFonts w:ascii="Arial" w:hAnsi="Arial" w:cs="Arial"/>
                <w:lang w:eastAsia="es-CO"/>
              </w:rPr>
            </w:pPr>
            <w:r w:rsidRPr="00CB0BD7">
              <w:rPr>
                <w:rFonts w:ascii="Arial" w:hAnsi="Arial" w:cs="Arial"/>
                <w:lang w:eastAsia="es-CO"/>
              </w:rPr>
              <w:t>RECURSOS DEL CREDITO</w:t>
            </w:r>
          </w:p>
        </w:tc>
        <w:tc>
          <w:tcPr>
            <w:tcW w:w="1940" w:type="dxa"/>
            <w:tcBorders>
              <w:top w:val="single" w:sz="4" w:space="0" w:color="auto"/>
              <w:left w:val="nil"/>
              <w:bottom w:val="single" w:sz="4"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1</w:t>
            </w:r>
            <w:r w:rsidR="00E04D80">
              <w:rPr>
                <w:rFonts w:ascii="Arial" w:hAnsi="Arial" w:cs="Arial"/>
                <w:lang w:eastAsia="es-CO"/>
              </w:rPr>
              <w:t>.</w:t>
            </w:r>
            <w:r>
              <w:rPr>
                <w:rFonts w:ascii="Arial" w:hAnsi="Arial" w:cs="Arial"/>
                <w:lang w:eastAsia="es-CO"/>
              </w:rPr>
              <w:t>000</w:t>
            </w:r>
          </w:p>
        </w:tc>
        <w:tc>
          <w:tcPr>
            <w:tcW w:w="1940" w:type="dxa"/>
            <w:tcBorders>
              <w:top w:val="single" w:sz="4" w:space="0" w:color="auto"/>
              <w:left w:val="nil"/>
              <w:bottom w:val="single" w:sz="4"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1</w:t>
            </w:r>
            <w:r w:rsidR="00E04D80">
              <w:rPr>
                <w:rFonts w:ascii="Arial" w:hAnsi="Arial" w:cs="Arial"/>
                <w:lang w:eastAsia="es-CO"/>
              </w:rPr>
              <w:t>.</w:t>
            </w:r>
            <w:r>
              <w:rPr>
                <w:rFonts w:ascii="Arial" w:hAnsi="Arial" w:cs="Arial"/>
                <w:lang w:eastAsia="es-CO"/>
              </w:rPr>
              <w:t>000</w:t>
            </w:r>
          </w:p>
        </w:tc>
        <w:tc>
          <w:tcPr>
            <w:tcW w:w="1940" w:type="dxa"/>
            <w:tcBorders>
              <w:top w:val="single" w:sz="4" w:space="0" w:color="auto"/>
              <w:left w:val="nil"/>
              <w:bottom w:val="single" w:sz="4"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p>
        </w:tc>
        <w:tc>
          <w:tcPr>
            <w:tcW w:w="1814" w:type="dxa"/>
            <w:tcBorders>
              <w:top w:val="single" w:sz="4" w:space="0" w:color="auto"/>
              <w:left w:val="nil"/>
              <w:bottom w:val="single" w:sz="4" w:space="0" w:color="auto"/>
              <w:right w:val="thinThickMediumGap" w:sz="24" w:space="0" w:color="auto"/>
            </w:tcBorders>
            <w:shd w:val="clear" w:color="auto" w:fill="auto"/>
            <w:vAlign w:val="center"/>
          </w:tcPr>
          <w:p w:rsidR="00E27296" w:rsidRPr="00CB0BD7" w:rsidRDefault="00E27296" w:rsidP="00DC36E0">
            <w:pPr>
              <w:jc w:val="right"/>
              <w:rPr>
                <w:rFonts w:ascii="Arial" w:hAnsi="Arial" w:cs="Arial"/>
                <w:lang w:eastAsia="es-CO"/>
              </w:rPr>
            </w:pPr>
          </w:p>
        </w:tc>
      </w:tr>
      <w:tr w:rsidR="00E27296" w:rsidRPr="001079F7" w:rsidTr="00DC36E0">
        <w:trPr>
          <w:trHeight w:val="334"/>
          <w:jc w:val="center"/>
        </w:trPr>
        <w:tc>
          <w:tcPr>
            <w:tcW w:w="2380" w:type="dxa"/>
            <w:tcBorders>
              <w:top w:val="nil"/>
              <w:left w:val="thinThickMediumGap" w:sz="24" w:space="0" w:color="auto"/>
              <w:bottom w:val="single" w:sz="4" w:space="0" w:color="auto"/>
              <w:right w:val="single" w:sz="8" w:space="0" w:color="auto"/>
            </w:tcBorders>
            <w:shd w:val="clear" w:color="auto" w:fill="auto"/>
            <w:vAlign w:val="center"/>
            <w:hideMark/>
          </w:tcPr>
          <w:p w:rsidR="00E27296" w:rsidRPr="00CB0BD7" w:rsidRDefault="00E27296" w:rsidP="00DC36E0">
            <w:pPr>
              <w:rPr>
                <w:rFonts w:ascii="Arial" w:hAnsi="Arial" w:cs="Arial"/>
                <w:lang w:eastAsia="es-CO"/>
              </w:rPr>
            </w:pPr>
            <w:r w:rsidRPr="00CB0BD7">
              <w:rPr>
                <w:rFonts w:ascii="Arial" w:hAnsi="Arial" w:cs="Arial"/>
                <w:lang w:eastAsia="es-CO"/>
              </w:rPr>
              <w:t>RECURSOS DEL BALANCE</w:t>
            </w:r>
          </w:p>
        </w:tc>
        <w:tc>
          <w:tcPr>
            <w:tcW w:w="1940" w:type="dxa"/>
            <w:tcBorders>
              <w:top w:val="nil"/>
              <w:left w:val="nil"/>
              <w:bottom w:val="single" w:sz="4"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10’005.000</w:t>
            </w:r>
          </w:p>
        </w:tc>
        <w:tc>
          <w:tcPr>
            <w:tcW w:w="1940" w:type="dxa"/>
            <w:tcBorders>
              <w:top w:val="nil"/>
              <w:left w:val="nil"/>
              <w:bottom w:val="single" w:sz="4"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10’005.000</w:t>
            </w:r>
          </w:p>
        </w:tc>
        <w:tc>
          <w:tcPr>
            <w:tcW w:w="1940" w:type="dxa"/>
            <w:tcBorders>
              <w:top w:val="nil"/>
              <w:left w:val="nil"/>
              <w:bottom w:val="single" w:sz="4"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p>
        </w:tc>
        <w:tc>
          <w:tcPr>
            <w:tcW w:w="1814" w:type="dxa"/>
            <w:tcBorders>
              <w:top w:val="nil"/>
              <w:left w:val="nil"/>
              <w:bottom w:val="single" w:sz="4" w:space="0" w:color="auto"/>
              <w:right w:val="thinThickMediumGap" w:sz="24" w:space="0" w:color="auto"/>
            </w:tcBorders>
            <w:shd w:val="clear" w:color="auto" w:fill="auto"/>
            <w:vAlign w:val="center"/>
          </w:tcPr>
          <w:p w:rsidR="00E27296" w:rsidRPr="00CB0BD7" w:rsidRDefault="00E27296" w:rsidP="00DC36E0">
            <w:pPr>
              <w:jc w:val="right"/>
              <w:rPr>
                <w:rFonts w:ascii="Arial" w:hAnsi="Arial" w:cs="Arial"/>
                <w:lang w:eastAsia="es-CO"/>
              </w:rPr>
            </w:pPr>
          </w:p>
        </w:tc>
      </w:tr>
      <w:tr w:rsidR="00E27296" w:rsidRPr="001079F7" w:rsidTr="00DC36E0">
        <w:trPr>
          <w:trHeight w:val="255"/>
          <w:jc w:val="center"/>
        </w:trPr>
        <w:tc>
          <w:tcPr>
            <w:tcW w:w="2380" w:type="dxa"/>
            <w:tcBorders>
              <w:top w:val="nil"/>
              <w:left w:val="thinThickMediumGap" w:sz="24" w:space="0" w:color="auto"/>
              <w:bottom w:val="single" w:sz="4" w:space="0" w:color="auto"/>
              <w:right w:val="single" w:sz="8" w:space="0" w:color="auto"/>
            </w:tcBorders>
            <w:shd w:val="clear" w:color="auto" w:fill="auto"/>
            <w:vAlign w:val="center"/>
            <w:hideMark/>
          </w:tcPr>
          <w:p w:rsidR="00E27296" w:rsidRPr="00CB0BD7" w:rsidRDefault="00E27296" w:rsidP="00DC36E0">
            <w:pPr>
              <w:jc w:val="both"/>
              <w:rPr>
                <w:rFonts w:ascii="Arial" w:hAnsi="Arial" w:cs="Arial"/>
                <w:lang w:eastAsia="es-CO"/>
              </w:rPr>
            </w:pPr>
            <w:r w:rsidRPr="00CB0BD7">
              <w:rPr>
                <w:rFonts w:ascii="Arial" w:hAnsi="Arial" w:cs="Arial"/>
                <w:lang w:eastAsia="es-CO"/>
              </w:rPr>
              <w:t>DEBIDO COBRAR</w:t>
            </w:r>
          </w:p>
        </w:tc>
        <w:tc>
          <w:tcPr>
            <w:tcW w:w="1940" w:type="dxa"/>
            <w:tcBorders>
              <w:top w:val="nil"/>
              <w:left w:val="nil"/>
              <w:bottom w:val="single" w:sz="4"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1.068’930.200</w:t>
            </w:r>
          </w:p>
        </w:tc>
        <w:tc>
          <w:tcPr>
            <w:tcW w:w="1940" w:type="dxa"/>
            <w:tcBorders>
              <w:top w:val="nil"/>
              <w:left w:val="nil"/>
              <w:bottom w:val="single" w:sz="4"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r>
              <w:rPr>
                <w:rFonts w:ascii="Arial" w:hAnsi="Arial" w:cs="Arial"/>
                <w:lang w:eastAsia="es-CO"/>
              </w:rPr>
              <w:t>1.068’930.200</w:t>
            </w:r>
          </w:p>
        </w:tc>
        <w:tc>
          <w:tcPr>
            <w:tcW w:w="1940" w:type="dxa"/>
            <w:tcBorders>
              <w:top w:val="nil"/>
              <w:left w:val="nil"/>
              <w:bottom w:val="single" w:sz="4" w:space="0" w:color="auto"/>
              <w:right w:val="single" w:sz="8" w:space="0" w:color="auto"/>
            </w:tcBorders>
            <w:shd w:val="clear" w:color="auto" w:fill="auto"/>
            <w:vAlign w:val="center"/>
          </w:tcPr>
          <w:p w:rsidR="00E27296" w:rsidRPr="00CB0BD7" w:rsidRDefault="00E27296" w:rsidP="00DC36E0">
            <w:pPr>
              <w:jc w:val="right"/>
              <w:rPr>
                <w:rFonts w:ascii="Arial" w:hAnsi="Arial" w:cs="Arial"/>
                <w:lang w:eastAsia="es-CO"/>
              </w:rPr>
            </w:pPr>
          </w:p>
        </w:tc>
        <w:tc>
          <w:tcPr>
            <w:tcW w:w="1814" w:type="dxa"/>
            <w:tcBorders>
              <w:top w:val="nil"/>
              <w:left w:val="nil"/>
              <w:bottom w:val="single" w:sz="4" w:space="0" w:color="auto"/>
              <w:right w:val="thinThickMediumGap" w:sz="24" w:space="0" w:color="auto"/>
            </w:tcBorders>
            <w:shd w:val="clear" w:color="auto" w:fill="auto"/>
            <w:vAlign w:val="center"/>
          </w:tcPr>
          <w:p w:rsidR="00E27296" w:rsidRPr="00CB0BD7" w:rsidRDefault="00E27296" w:rsidP="00DC36E0">
            <w:pPr>
              <w:jc w:val="right"/>
              <w:rPr>
                <w:rFonts w:ascii="Arial" w:hAnsi="Arial" w:cs="Arial"/>
                <w:lang w:eastAsia="es-CO"/>
              </w:rPr>
            </w:pPr>
          </w:p>
        </w:tc>
      </w:tr>
      <w:tr w:rsidR="00E27296" w:rsidRPr="001079F7" w:rsidTr="00DC36E0">
        <w:trPr>
          <w:trHeight w:val="70"/>
          <w:jc w:val="center"/>
        </w:trPr>
        <w:tc>
          <w:tcPr>
            <w:tcW w:w="2380" w:type="dxa"/>
            <w:vMerge w:val="restart"/>
            <w:tcBorders>
              <w:top w:val="nil"/>
              <w:left w:val="thinThickMediumGap" w:sz="24" w:space="0" w:color="auto"/>
              <w:bottom w:val="single" w:sz="8" w:space="0" w:color="000000"/>
              <w:right w:val="single" w:sz="8" w:space="0" w:color="auto"/>
            </w:tcBorders>
            <w:shd w:val="clear" w:color="000000" w:fill="D9D9D9"/>
            <w:vAlign w:val="center"/>
            <w:hideMark/>
          </w:tcPr>
          <w:p w:rsidR="00E27296" w:rsidRPr="00CB0BD7" w:rsidRDefault="00E27296" w:rsidP="00DC36E0">
            <w:pPr>
              <w:jc w:val="center"/>
              <w:rPr>
                <w:rFonts w:ascii="Arial" w:hAnsi="Arial" w:cs="Arial"/>
                <w:b/>
                <w:bCs/>
                <w:lang w:eastAsia="es-CO"/>
              </w:rPr>
            </w:pPr>
            <w:r w:rsidRPr="00CB0BD7">
              <w:rPr>
                <w:rFonts w:ascii="Arial" w:hAnsi="Arial" w:cs="Arial"/>
                <w:b/>
                <w:bCs/>
                <w:lang w:eastAsia="es-CO"/>
              </w:rPr>
              <w:t>TOTAL</w:t>
            </w:r>
          </w:p>
        </w:tc>
        <w:tc>
          <w:tcPr>
            <w:tcW w:w="1940" w:type="dxa"/>
            <w:tcBorders>
              <w:top w:val="nil"/>
              <w:left w:val="nil"/>
              <w:bottom w:val="nil"/>
              <w:right w:val="single" w:sz="8" w:space="0" w:color="auto"/>
            </w:tcBorders>
            <w:shd w:val="clear" w:color="000000" w:fill="D9D9D9"/>
            <w:vAlign w:val="center"/>
          </w:tcPr>
          <w:p w:rsidR="00E27296" w:rsidRPr="00CB0BD7" w:rsidRDefault="00E27296" w:rsidP="00DC36E0">
            <w:pPr>
              <w:jc w:val="right"/>
              <w:rPr>
                <w:rFonts w:ascii="Arial" w:hAnsi="Arial" w:cs="Arial"/>
                <w:b/>
                <w:bCs/>
                <w:lang w:eastAsia="es-CO"/>
              </w:rPr>
            </w:pPr>
          </w:p>
        </w:tc>
        <w:tc>
          <w:tcPr>
            <w:tcW w:w="1940" w:type="dxa"/>
            <w:tcBorders>
              <w:top w:val="nil"/>
              <w:left w:val="nil"/>
              <w:bottom w:val="nil"/>
              <w:right w:val="single" w:sz="8" w:space="0" w:color="auto"/>
            </w:tcBorders>
            <w:shd w:val="clear" w:color="000000" w:fill="D9D9D9"/>
            <w:vAlign w:val="center"/>
          </w:tcPr>
          <w:p w:rsidR="00E27296" w:rsidRPr="00CB0BD7" w:rsidRDefault="00E27296" w:rsidP="00DC36E0">
            <w:pPr>
              <w:jc w:val="right"/>
              <w:rPr>
                <w:rFonts w:ascii="Arial" w:hAnsi="Arial" w:cs="Arial"/>
                <w:b/>
                <w:bCs/>
                <w:lang w:eastAsia="es-CO"/>
              </w:rPr>
            </w:pPr>
          </w:p>
        </w:tc>
        <w:tc>
          <w:tcPr>
            <w:tcW w:w="1940" w:type="dxa"/>
            <w:tcBorders>
              <w:top w:val="nil"/>
              <w:left w:val="nil"/>
              <w:bottom w:val="nil"/>
              <w:right w:val="single" w:sz="8" w:space="0" w:color="auto"/>
            </w:tcBorders>
            <w:shd w:val="clear" w:color="000000" w:fill="D9D9D9"/>
            <w:vAlign w:val="center"/>
          </w:tcPr>
          <w:p w:rsidR="00E27296" w:rsidRPr="00CB0BD7" w:rsidRDefault="00E27296" w:rsidP="00DC36E0">
            <w:pPr>
              <w:jc w:val="right"/>
              <w:rPr>
                <w:rFonts w:ascii="Arial" w:hAnsi="Arial" w:cs="Arial"/>
                <w:b/>
                <w:bCs/>
                <w:lang w:eastAsia="es-CO"/>
              </w:rPr>
            </w:pPr>
          </w:p>
        </w:tc>
        <w:tc>
          <w:tcPr>
            <w:tcW w:w="1814" w:type="dxa"/>
            <w:tcBorders>
              <w:top w:val="nil"/>
              <w:left w:val="nil"/>
              <w:bottom w:val="nil"/>
              <w:right w:val="thinThickMediumGap" w:sz="24" w:space="0" w:color="auto"/>
            </w:tcBorders>
            <w:shd w:val="clear" w:color="000000" w:fill="D9D9D9"/>
            <w:vAlign w:val="center"/>
          </w:tcPr>
          <w:p w:rsidR="00E27296" w:rsidRPr="00CB0BD7" w:rsidRDefault="00E27296" w:rsidP="00DC36E0">
            <w:pPr>
              <w:jc w:val="right"/>
              <w:rPr>
                <w:rFonts w:ascii="Arial" w:hAnsi="Arial" w:cs="Arial"/>
                <w:b/>
                <w:bCs/>
                <w:lang w:eastAsia="es-CO"/>
              </w:rPr>
            </w:pPr>
          </w:p>
        </w:tc>
      </w:tr>
      <w:tr w:rsidR="00E27296" w:rsidRPr="001079F7" w:rsidTr="00DC36E0">
        <w:trPr>
          <w:trHeight w:val="255"/>
          <w:jc w:val="center"/>
        </w:trPr>
        <w:tc>
          <w:tcPr>
            <w:tcW w:w="2380" w:type="dxa"/>
            <w:vMerge/>
            <w:tcBorders>
              <w:top w:val="nil"/>
              <w:left w:val="thinThickMediumGap" w:sz="24" w:space="0" w:color="auto"/>
              <w:bottom w:val="single" w:sz="8" w:space="0" w:color="000000"/>
              <w:right w:val="single" w:sz="8" w:space="0" w:color="auto"/>
            </w:tcBorders>
            <w:vAlign w:val="center"/>
            <w:hideMark/>
          </w:tcPr>
          <w:p w:rsidR="00E27296" w:rsidRPr="00CB0BD7" w:rsidRDefault="00E27296" w:rsidP="00DC36E0">
            <w:pPr>
              <w:rPr>
                <w:rFonts w:ascii="Arial" w:hAnsi="Arial" w:cs="Arial"/>
                <w:b/>
                <w:bCs/>
                <w:lang w:eastAsia="es-CO"/>
              </w:rPr>
            </w:pPr>
          </w:p>
        </w:tc>
        <w:tc>
          <w:tcPr>
            <w:tcW w:w="1940" w:type="dxa"/>
            <w:tcBorders>
              <w:top w:val="nil"/>
              <w:left w:val="nil"/>
              <w:bottom w:val="nil"/>
              <w:right w:val="single" w:sz="8" w:space="0" w:color="auto"/>
            </w:tcBorders>
            <w:shd w:val="clear" w:color="000000" w:fill="D9D9D9"/>
            <w:vAlign w:val="center"/>
          </w:tcPr>
          <w:p w:rsidR="00E27296" w:rsidRPr="00CB0BD7" w:rsidRDefault="00E27296" w:rsidP="00DC36E0">
            <w:pPr>
              <w:jc w:val="right"/>
              <w:rPr>
                <w:rFonts w:ascii="Arial" w:hAnsi="Arial" w:cs="Arial"/>
                <w:b/>
                <w:bCs/>
                <w:lang w:eastAsia="es-CO"/>
              </w:rPr>
            </w:pPr>
            <w:r>
              <w:rPr>
                <w:rFonts w:ascii="Arial" w:hAnsi="Arial" w:cs="Arial"/>
                <w:b/>
                <w:bCs/>
                <w:lang w:eastAsia="es-CO"/>
              </w:rPr>
              <w:t>4.484’442.036</w:t>
            </w:r>
          </w:p>
        </w:tc>
        <w:tc>
          <w:tcPr>
            <w:tcW w:w="1940" w:type="dxa"/>
            <w:tcBorders>
              <w:top w:val="nil"/>
              <w:left w:val="nil"/>
              <w:bottom w:val="nil"/>
              <w:right w:val="single" w:sz="8" w:space="0" w:color="auto"/>
            </w:tcBorders>
            <w:shd w:val="clear" w:color="000000" w:fill="D9D9D9"/>
            <w:vAlign w:val="center"/>
          </w:tcPr>
          <w:p w:rsidR="00E27296" w:rsidRPr="00CB0BD7" w:rsidRDefault="00E27296" w:rsidP="00DC36E0">
            <w:pPr>
              <w:jc w:val="right"/>
              <w:rPr>
                <w:rFonts w:ascii="Arial" w:hAnsi="Arial" w:cs="Arial"/>
                <w:b/>
                <w:bCs/>
                <w:lang w:eastAsia="es-CO"/>
              </w:rPr>
            </w:pPr>
            <w:r>
              <w:rPr>
                <w:rFonts w:ascii="Arial" w:hAnsi="Arial" w:cs="Arial"/>
                <w:b/>
                <w:bCs/>
                <w:lang w:eastAsia="es-CO"/>
              </w:rPr>
              <w:t>1.1193’636.200</w:t>
            </w:r>
          </w:p>
        </w:tc>
        <w:tc>
          <w:tcPr>
            <w:tcW w:w="1940" w:type="dxa"/>
            <w:tcBorders>
              <w:top w:val="nil"/>
              <w:left w:val="nil"/>
              <w:bottom w:val="nil"/>
              <w:right w:val="single" w:sz="8" w:space="0" w:color="auto"/>
            </w:tcBorders>
            <w:shd w:val="clear" w:color="000000" w:fill="D9D9D9"/>
            <w:vAlign w:val="center"/>
          </w:tcPr>
          <w:p w:rsidR="00E27296" w:rsidRPr="00CB0BD7" w:rsidRDefault="00E27296" w:rsidP="00DC36E0">
            <w:pPr>
              <w:jc w:val="right"/>
              <w:rPr>
                <w:rFonts w:ascii="Arial" w:hAnsi="Arial" w:cs="Arial"/>
                <w:b/>
                <w:bCs/>
                <w:lang w:eastAsia="es-CO"/>
              </w:rPr>
            </w:pPr>
            <w:r>
              <w:rPr>
                <w:rFonts w:ascii="Arial" w:hAnsi="Arial" w:cs="Arial"/>
                <w:b/>
                <w:bCs/>
                <w:lang w:eastAsia="es-CO"/>
              </w:rPr>
              <w:t>1.000’000.000</w:t>
            </w:r>
          </w:p>
        </w:tc>
        <w:tc>
          <w:tcPr>
            <w:tcW w:w="1814" w:type="dxa"/>
            <w:tcBorders>
              <w:top w:val="nil"/>
              <w:left w:val="nil"/>
              <w:bottom w:val="nil"/>
              <w:right w:val="thinThickMediumGap" w:sz="24" w:space="0" w:color="auto"/>
            </w:tcBorders>
            <w:shd w:val="clear" w:color="000000" w:fill="D9D9D9"/>
            <w:vAlign w:val="center"/>
          </w:tcPr>
          <w:p w:rsidR="00E27296" w:rsidRPr="00CB0BD7" w:rsidRDefault="00E27296" w:rsidP="00DC36E0">
            <w:pPr>
              <w:jc w:val="right"/>
              <w:rPr>
                <w:rFonts w:ascii="Arial" w:hAnsi="Arial" w:cs="Arial"/>
                <w:b/>
                <w:bCs/>
                <w:lang w:eastAsia="es-CO"/>
              </w:rPr>
            </w:pPr>
            <w:r>
              <w:rPr>
                <w:rFonts w:ascii="Arial" w:hAnsi="Arial" w:cs="Arial"/>
                <w:b/>
                <w:bCs/>
                <w:lang w:eastAsia="es-CO"/>
              </w:rPr>
              <w:t>2.290.805.836</w:t>
            </w:r>
          </w:p>
        </w:tc>
      </w:tr>
    </w:tbl>
    <w:p w:rsidR="00E27296" w:rsidRPr="000A6EAE" w:rsidRDefault="00E27296" w:rsidP="00E27296">
      <w:pPr>
        <w:jc w:val="both"/>
        <w:rPr>
          <w:rFonts w:ascii="Arial" w:hAnsi="Arial" w:cs="Arial"/>
          <w:b/>
        </w:rPr>
      </w:pPr>
    </w:p>
    <w:p w:rsidR="00E27296" w:rsidRDefault="00E27296" w:rsidP="00E27296">
      <w:pPr>
        <w:ind w:left="360"/>
        <w:jc w:val="both"/>
        <w:rPr>
          <w:rFonts w:ascii="Arial" w:hAnsi="Arial" w:cs="Arial"/>
          <w:b/>
        </w:rPr>
      </w:pPr>
      <w:r>
        <w:rPr>
          <w:rFonts w:ascii="Arial" w:hAnsi="Arial" w:cs="Arial"/>
          <w:b/>
        </w:rPr>
        <w:t xml:space="preserve">C.   </w:t>
      </w:r>
      <w:r w:rsidRPr="0007659E">
        <w:rPr>
          <w:rFonts w:ascii="Arial" w:hAnsi="Arial" w:cs="Arial"/>
          <w:b/>
        </w:rPr>
        <w:t>CUERPO OFICIAL DE BOMBEROS</w:t>
      </w:r>
    </w:p>
    <w:tbl>
      <w:tblPr>
        <w:tblW w:w="9554" w:type="dxa"/>
        <w:tblInd w:w="-200" w:type="dxa"/>
        <w:tblCellMar>
          <w:left w:w="70" w:type="dxa"/>
          <w:right w:w="70" w:type="dxa"/>
        </w:tblCellMar>
        <w:tblLook w:val="04A0" w:firstRow="1" w:lastRow="0" w:firstColumn="1" w:lastColumn="0" w:noHBand="0" w:noVBand="1"/>
      </w:tblPr>
      <w:tblGrid>
        <w:gridCol w:w="3289"/>
        <w:gridCol w:w="1693"/>
        <w:gridCol w:w="1706"/>
        <w:gridCol w:w="2866"/>
      </w:tblGrid>
      <w:tr w:rsidR="00E27296" w:rsidRPr="0007659E" w:rsidTr="007B255F">
        <w:trPr>
          <w:trHeight w:val="809"/>
        </w:trPr>
        <w:tc>
          <w:tcPr>
            <w:tcW w:w="3289" w:type="dxa"/>
            <w:tcBorders>
              <w:top w:val="thinThickMediumGap" w:sz="24" w:space="0" w:color="auto"/>
              <w:left w:val="thinThickMediumGap" w:sz="24" w:space="0" w:color="auto"/>
              <w:bottom w:val="single" w:sz="8" w:space="0" w:color="auto"/>
              <w:right w:val="single" w:sz="8" w:space="0" w:color="auto"/>
            </w:tcBorders>
            <w:shd w:val="clear" w:color="000000" w:fill="A6A6A6"/>
            <w:vAlign w:val="center"/>
            <w:hideMark/>
          </w:tcPr>
          <w:p w:rsidR="00E27296" w:rsidRPr="0007659E" w:rsidRDefault="00E27296" w:rsidP="00DC36E0">
            <w:pPr>
              <w:jc w:val="center"/>
              <w:rPr>
                <w:rFonts w:ascii="Arial" w:hAnsi="Arial" w:cs="Arial"/>
                <w:b/>
                <w:bCs/>
                <w:lang w:eastAsia="es-CO"/>
              </w:rPr>
            </w:pPr>
            <w:r w:rsidRPr="0007659E">
              <w:rPr>
                <w:rFonts w:ascii="Arial" w:hAnsi="Arial" w:cs="Arial"/>
                <w:b/>
                <w:bCs/>
                <w:lang w:eastAsia="es-CO"/>
              </w:rPr>
              <w:t>DETALLE</w:t>
            </w:r>
          </w:p>
        </w:tc>
        <w:tc>
          <w:tcPr>
            <w:tcW w:w="1693" w:type="dxa"/>
            <w:tcBorders>
              <w:top w:val="thinThickMediumGap" w:sz="24" w:space="0" w:color="auto"/>
              <w:left w:val="nil"/>
              <w:bottom w:val="single" w:sz="8" w:space="0" w:color="auto"/>
              <w:right w:val="single" w:sz="8" w:space="0" w:color="auto"/>
            </w:tcBorders>
            <w:shd w:val="clear" w:color="000000" w:fill="A6A6A6"/>
            <w:vAlign w:val="center"/>
            <w:hideMark/>
          </w:tcPr>
          <w:p w:rsidR="00E27296" w:rsidRPr="0007659E" w:rsidRDefault="00E27296" w:rsidP="00DC36E0">
            <w:pPr>
              <w:jc w:val="center"/>
              <w:rPr>
                <w:rFonts w:ascii="Arial" w:hAnsi="Arial" w:cs="Arial"/>
                <w:b/>
                <w:bCs/>
                <w:lang w:eastAsia="es-CO"/>
              </w:rPr>
            </w:pPr>
            <w:r w:rsidRPr="0007659E">
              <w:rPr>
                <w:rFonts w:ascii="Arial" w:hAnsi="Arial" w:cs="Arial"/>
                <w:b/>
                <w:bCs/>
                <w:lang w:eastAsia="es-CO"/>
              </w:rPr>
              <w:t>Valor Presupuesto</w:t>
            </w:r>
          </w:p>
        </w:tc>
        <w:tc>
          <w:tcPr>
            <w:tcW w:w="1706" w:type="dxa"/>
            <w:tcBorders>
              <w:top w:val="thinThickMediumGap" w:sz="24" w:space="0" w:color="auto"/>
              <w:left w:val="nil"/>
              <w:bottom w:val="single" w:sz="8" w:space="0" w:color="auto"/>
              <w:right w:val="single" w:sz="8" w:space="0" w:color="auto"/>
            </w:tcBorders>
            <w:shd w:val="clear" w:color="000000" w:fill="A6A6A6"/>
            <w:vAlign w:val="center"/>
            <w:hideMark/>
          </w:tcPr>
          <w:p w:rsidR="00E27296" w:rsidRPr="0007659E" w:rsidRDefault="00E27296" w:rsidP="00DC36E0">
            <w:pPr>
              <w:jc w:val="center"/>
              <w:rPr>
                <w:rFonts w:ascii="Arial" w:hAnsi="Arial" w:cs="Arial"/>
                <w:b/>
                <w:bCs/>
                <w:lang w:eastAsia="es-CO"/>
              </w:rPr>
            </w:pPr>
            <w:r w:rsidRPr="0007659E">
              <w:rPr>
                <w:rFonts w:ascii="Arial" w:hAnsi="Arial" w:cs="Arial"/>
                <w:b/>
                <w:bCs/>
                <w:lang w:eastAsia="es-CO"/>
              </w:rPr>
              <w:t>Recursos Propios y otras Transferencias</w:t>
            </w:r>
          </w:p>
        </w:tc>
        <w:tc>
          <w:tcPr>
            <w:tcW w:w="2866" w:type="dxa"/>
            <w:tcBorders>
              <w:top w:val="thinThickMediumGap" w:sz="24" w:space="0" w:color="auto"/>
              <w:left w:val="nil"/>
              <w:bottom w:val="single" w:sz="8" w:space="0" w:color="auto"/>
              <w:right w:val="thinThickMediumGap" w:sz="24" w:space="0" w:color="auto"/>
            </w:tcBorders>
            <w:shd w:val="clear" w:color="000000" w:fill="A6A6A6"/>
            <w:vAlign w:val="center"/>
            <w:hideMark/>
          </w:tcPr>
          <w:p w:rsidR="00E27296" w:rsidRPr="0007659E" w:rsidRDefault="00E27296" w:rsidP="00DC36E0">
            <w:pPr>
              <w:jc w:val="center"/>
              <w:rPr>
                <w:rFonts w:ascii="Arial" w:hAnsi="Arial" w:cs="Arial"/>
                <w:b/>
                <w:bCs/>
                <w:lang w:eastAsia="es-CO"/>
              </w:rPr>
            </w:pPr>
            <w:r w:rsidRPr="0007659E">
              <w:rPr>
                <w:rFonts w:ascii="Arial" w:hAnsi="Arial" w:cs="Arial"/>
                <w:b/>
                <w:bCs/>
                <w:lang w:eastAsia="es-CO"/>
              </w:rPr>
              <w:t>Aportes y Transferencias Municipio</w:t>
            </w:r>
          </w:p>
        </w:tc>
      </w:tr>
      <w:tr w:rsidR="00E27296" w:rsidRPr="0007659E" w:rsidTr="007B255F">
        <w:trPr>
          <w:trHeight w:val="270"/>
        </w:trPr>
        <w:tc>
          <w:tcPr>
            <w:tcW w:w="3289" w:type="dxa"/>
            <w:tcBorders>
              <w:top w:val="nil"/>
              <w:left w:val="thinThickMediumGap" w:sz="24" w:space="0" w:color="auto"/>
              <w:bottom w:val="single" w:sz="8" w:space="0" w:color="auto"/>
              <w:right w:val="single" w:sz="8" w:space="0" w:color="auto"/>
            </w:tcBorders>
            <w:shd w:val="clear" w:color="000000" w:fill="D9D9D9"/>
            <w:vAlign w:val="center"/>
            <w:hideMark/>
          </w:tcPr>
          <w:p w:rsidR="00E27296" w:rsidRPr="009935F7" w:rsidRDefault="00E27296" w:rsidP="00DC36E0">
            <w:pPr>
              <w:jc w:val="both"/>
              <w:rPr>
                <w:rFonts w:ascii="Arial" w:hAnsi="Arial" w:cs="Arial"/>
                <w:b/>
                <w:bCs/>
                <w:lang w:eastAsia="es-CO"/>
              </w:rPr>
            </w:pPr>
            <w:r w:rsidRPr="009935F7">
              <w:rPr>
                <w:rFonts w:ascii="Arial" w:hAnsi="Arial" w:cs="Arial"/>
                <w:b/>
                <w:bCs/>
                <w:lang w:eastAsia="es-CO"/>
              </w:rPr>
              <w:t>RECURSOS PROPIOS</w:t>
            </w:r>
          </w:p>
        </w:tc>
        <w:tc>
          <w:tcPr>
            <w:tcW w:w="1693" w:type="dxa"/>
            <w:tcBorders>
              <w:top w:val="nil"/>
              <w:left w:val="nil"/>
              <w:bottom w:val="single" w:sz="8" w:space="0" w:color="auto"/>
              <w:right w:val="single" w:sz="8" w:space="0" w:color="auto"/>
            </w:tcBorders>
            <w:shd w:val="clear" w:color="000000" w:fill="D9D9D9"/>
            <w:vAlign w:val="center"/>
          </w:tcPr>
          <w:p w:rsidR="00E27296" w:rsidRPr="009935F7" w:rsidRDefault="00E27296" w:rsidP="00DC36E0">
            <w:pPr>
              <w:jc w:val="right"/>
              <w:rPr>
                <w:rFonts w:ascii="Arial" w:hAnsi="Arial" w:cs="Arial"/>
                <w:b/>
                <w:bCs/>
                <w:lang w:eastAsia="es-CO"/>
              </w:rPr>
            </w:pPr>
            <w:r>
              <w:rPr>
                <w:rFonts w:ascii="Arial" w:hAnsi="Arial" w:cs="Arial"/>
                <w:b/>
                <w:bCs/>
                <w:lang w:eastAsia="es-CO"/>
              </w:rPr>
              <w:t>1.660’815.821</w:t>
            </w:r>
          </w:p>
        </w:tc>
        <w:tc>
          <w:tcPr>
            <w:tcW w:w="1706" w:type="dxa"/>
            <w:tcBorders>
              <w:top w:val="nil"/>
              <w:left w:val="nil"/>
              <w:bottom w:val="single" w:sz="8" w:space="0" w:color="auto"/>
              <w:right w:val="single" w:sz="8" w:space="0" w:color="auto"/>
            </w:tcBorders>
            <w:shd w:val="clear" w:color="000000" w:fill="D9D9D9"/>
            <w:vAlign w:val="center"/>
          </w:tcPr>
          <w:p w:rsidR="00E27296" w:rsidRPr="009935F7" w:rsidRDefault="00E27296" w:rsidP="00DC36E0">
            <w:pPr>
              <w:jc w:val="right"/>
              <w:rPr>
                <w:rFonts w:ascii="Arial" w:hAnsi="Arial" w:cs="Arial"/>
                <w:b/>
                <w:bCs/>
                <w:lang w:eastAsia="es-CO"/>
              </w:rPr>
            </w:pPr>
            <w:r>
              <w:rPr>
                <w:rFonts w:ascii="Arial" w:hAnsi="Arial" w:cs="Arial"/>
                <w:b/>
                <w:bCs/>
                <w:lang w:eastAsia="es-CO"/>
              </w:rPr>
              <w:t>585’940.160</w:t>
            </w:r>
          </w:p>
        </w:tc>
        <w:tc>
          <w:tcPr>
            <w:tcW w:w="2866" w:type="dxa"/>
            <w:tcBorders>
              <w:top w:val="nil"/>
              <w:left w:val="nil"/>
              <w:bottom w:val="single" w:sz="8" w:space="0" w:color="auto"/>
              <w:right w:val="thinThickMediumGap" w:sz="24" w:space="0" w:color="auto"/>
            </w:tcBorders>
            <w:shd w:val="clear" w:color="000000" w:fill="D9D9D9"/>
            <w:vAlign w:val="center"/>
          </w:tcPr>
          <w:p w:rsidR="00E27296" w:rsidRPr="009935F7" w:rsidRDefault="00E27296" w:rsidP="00DC36E0">
            <w:pPr>
              <w:jc w:val="right"/>
              <w:rPr>
                <w:rFonts w:ascii="Arial" w:hAnsi="Arial" w:cs="Arial"/>
                <w:b/>
                <w:bCs/>
                <w:lang w:eastAsia="es-CO"/>
              </w:rPr>
            </w:pPr>
            <w:r>
              <w:rPr>
                <w:rFonts w:ascii="Arial" w:hAnsi="Arial" w:cs="Arial"/>
                <w:b/>
                <w:bCs/>
                <w:lang w:eastAsia="es-CO"/>
              </w:rPr>
              <w:t>1.074’872.661</w:t>
            </w:r>
          </w:p>
        </w:tc>
      </w:tr>
      <w:tr w:rsidR="00E27296" w:rsidRPr="0007659E" w:rsidTr="007B255F">
        <w:trPr>
          <w:trHeight w:val="390"/>
        </w:trPr>
        <w:tc>
          <w:tcPr>
            <w:tcW w:w="3289" w:type="dxa"/>
            <w:tcBorders>
              <w:top w:val="nil"/>
              <w:left w:val="thinThickMediumGap" w:sz="24" w:space="0" w:color="auto"/>
              <w:bottom w:val="single" w:sz="8" w:space="0" w:color="auto"/>
              <w:right w:val="single" w:sz="8" w:space="0" w:color="auto"/>
            </w:tcBorders>
            <w:shd w:val="clear" w:color="auto" w:fill="auto"/>
            <w:vAlign w:val="center"/>
            <w:hideMark/>
          </w:tcPr>
          <w:p w:rsidR="00E27296" w:rsidRPr="009935F7" w:rsidRDefault="00E27296" w:rsidP="00DC36E0">
            <w:pPr>
              <w:jc w:val="both"/>
              <w:rPr>
                <w:rFonts w:ascii="Arial" w:hAnsi="Arial" w:cs="Arial"/>
                <w:lang w:eastAsia="es-CO"/>
              </w:rPr>
            </w:pPr>
            <w:r w:rsidRPr="009935F7">
              <w:rPr>
                <w:rFonts w:ascii="Arial" w:hAnsi="Arial" w:cs="Arial"/>
                <w:lang w:eastAsia="es-CO"/>
              </w:rPr>
              <w:t>TASAS Y DERECHOS</w:t>
            </w:r>
          </w:p>
        </w:tc>
        <w:tc>
          <w:tcPr>
            <w:tcW w:w="1693" w:type="dxa"/>
            <w:tcBorders>
              <w:top w:val="nil"/>
              <w:left w:val="nil"/>
              <w:bottom w:val="single" w:sz="8" w:space="0" w:color="auto"/>
              <w:right w:val="single" w:sz="8" w:space="0" w:color="auto"/>
            </w:tcBorders>
            <w:shd w:val="clear" w:color="auto" w:fill="auto"/>
            <w:vAlign w:val="center"/>
          </w:tcPr>
          <w:p w:rsidR="00E27296" w:rsidRPr="009935F7" w:rsidRDefault="00E27296" w:rsidP="00DC36E0">
            <w:pPr>
              <w:jc w:val="right"/>
              <w:rPr>
                <w:rFonts w:ascii="Arial" w:hAnsi="Arial" w:cs="Arial"/>
                <w:lang w:eastAsia="es-CO"/>
              </w:rPr>
            </w:pPr>
            <w:r>
              <w:rPr>
                <w:rFonts w:ascii="Arial" w:hAnsi="Arial" w:cs="Arial"/>
                <w:lang w:eastAsia="es-CO"/>
              </w:rPr>
              <w:t>584’940.160</w:t>
            </w:r>
          </w:p>
        </w:tc>
        <w:tc>
          <w:tcPr>
            <w:tcW w:w="1706" w:type="dxa"/>
            <w:tcBorders>
              <w:top w:val="nil"/>
              <w:left w:val="nil"/>
              <w:bottom w:val="single" w:sz="8" w:space="0" w:color="auto"/>
              <w:right w:val="single" w:sz="8" w:space="0" w:color="auto"/>
            </w:tcBorders>
            <w:shd w:val="clear" w:color="auto" w:fill="auto"/>
            <w:vAlign w:val="center"/>
          </w:tcPr>
          <w:p w:rsidR="00E27296" w:rsidRPr="009935F7" w:rsidRDefault="00E27296" w:rsidP="00DC36E0">
            <w:pPr>
              <w:jc w:val="right"/>
              <w:rPr>
                <w:rFonts w:ascii="Arial" w:hAnsi="Arial" w:cs="Arial"/>
                <w:lang w:eastAsia="es-CO"/>
              </w:rPr>
            </w:pPr>
            <w:r>
              <w:rPr>
                <w:rFonts w:ascii="Arial" w:hAnsi="Arial" w:cs="Arial"/>
                <w:lang w:eastAsia="es-CO"/>
              </w:rPr>
              <w:t>584’940.160</w:t>
            </w:r>
          </w:p>
        </w:tc>
        <w:tc>
          <w:tcPr>
            <w:tcW w:w="2866" w:type="dxa"/>
            <w:tcBorders>
              <w:top w:val="nil"/>
              <w:left w:val="nil"/>
              <w:bottom w:val="single" w:sz="8" w:space="0" w:color="auto"/>
              <w:right w:val="thinThickMediumGap" w:sz="24" w:space="0" w:color="auto"/>
            </w:tcBorders>
            <w:shd w:val="clear" w:color="auto" w:fill="auto"/>
            <w:vAlign w:val="center"/>
          </w:tcPr>
          <w:p w:rsidR="00E27296" w:rsidRPr="009935F7" w:rsidRDefault="00E27296" w:rsidP="00DC36E0">
            <w:pPr>
              <w:jc w:val="right"/>
              <w:rPr>
                <w:rFonts w:ascii="Arial" w:hAnsi="Arial" w:cs="Arial"/>
                <w:lang w:eastAsia="es-CO"/>
              </w:rPr>
            </w:pPr>
          </w:p>
        </w:tc>
      </w:tr>
      <w:tr w:rsidR="00E27296" w:rsidRPr="0007659E" w:rsidTr="007B255F">
        <w:trPr>
          <w:trHeight w:val="345"/>
        </w:trPr>
        <w:tc>
          <w:tcPr>
            <w:tcW w:w="3289" w:type="dxa"/>
            <w:tcBorders>
              <w:top w:val="nil"/>
              <w:left w:val="thinThickMediumGap" w:sz="24" w:space="0" w:color="auto"/>
              <w:bottom w:val="single" w:sz="8" w:space="0" w:color="auto"/>
              <w:right w:val="single" w:sz="8" w:space="0" w:color="auto"/>
            </w:tcBorders>
            <w:shd w:val="clear" w:color="auto" w:fill="auto"/>
            <w:vAlign w:val="center"/>
            <w:hideMark/>
          </w:tcPr>
          <w:p w:rsidR="00E27296" w:rsidRPr="009935F7" w:rsidRDefault="00E27296" w:rsidP="00DC36E0">
            <w:pPr>
              <w:jc w:val="both"/>
              <w:rPr>
                <w:rFonts w:ascii="Arial" w:hAnsi="Arial" w:cs="Arial"/>
                <w:lang w:eastAsia="es-CO"/>
              </w:rPr>
            </w:pPr>
            <w:r w:rsidRPr="009935F7">
              <w:rPr>
                <w:rFonts w:ascii="Arial" w:hAnsi="Arial" w:cs="Arial"/>
                <w:lang w:eastAsia="es-CO"/>
              </w:rPr>
              <w:t xml:space="preserve">APORTES Y TRANSFERENCIAS </w:t>
            </w:r>
          </w:p>
        </w:tc>
        <w:tc>
          <w:tcPr>
            <w:tcW w:w="1693" w:type="dxa"/>
            <w:tcBorders>
              <w:top w:val="nil"/>
              <w:left w:val="nil"/>
              <w:bottom w:val="single" w:sz="8" w:space="0" w:color="auto"/>
              <w:right w:val="single" w:sz="8" w:space="0" w:color="auto"/>
            </w:tcBorders>
            <w:shd w:val="clear" w:color="auto" w:fill="auto"/>
            <w:vAlign w:val="center"/>
          </w:tcPr>
          <w:p w:rsidR="00E27296" w:rsidRPr="009935F7" w:rsidRDefault="00E27296" w:rsidP="00DC36E0">
            <w:pPr>
              <w:jc w:val="right"/>
              <w:rPr>
                <w:rFonts w:ascii="Arial" w:hAnsi="Arial" w:cs="Arial"/>
                <w:lang w:eastAsia="es-CO"/>
              </w:rPr>
            </w:pPr>
            <w:r>
              <w:rPr>
                <w:rFonts w:ascii="Arial" w:hAnsi="Arial" w:cs="Arial"/>
                <w:lang w:eastAsia="es-CO"/>
              </w:rPr>
              <w:t>1.074’872.661</w:t>
            </w:r>
          </w:p>
        </w:tc>
        <w:tc>
          <w:tcPr>
            <w:tcW w:w="1706" w:type="dxa"/>
            <w:tcBorders>
              <w:top w:val="nil"/>
              <w:left w:val="nil"/>
              <w:bottom w:val="single" w:sz="8" w:space="0" w:color="auto"/>
              <w:right w:val="single" w:sz="8" w:space="0" w:color="auto"/>
            </w:tcBorders>
            <w:shd w:val="clear" w:color="auto" w:fill="auto"/>
            <w:vAlign w:val="center"/>
          </w:tcPr>
          <w:p w:rsidR="00E27296" w:rsidRPr="009935F7" w:rsidRDefault="00E27296" w:rsidP="00DC36E0">
            <w:pPr>
              <w:jc w:val="right"/>
              <w:rPr>
                <w:rFonts w:ascii="Arial" w:hAnsi="Arial" w:cs="Arial"/>
                <w:lang w:eastAsia="es-CO"/>
              </w:rPr>
            </w:pPr>
          </w:p>
        </w:tc>
        <w:tc>
          <w:tcPr>
            <w:tcW w:w="2866" w:type="dxa"/>
            <w:tcBorders>
              <w:top w:val="nil"/>
              <w:left w:val="nil"/>
              <w:bottom w:val="single" w:sz="8" w:space="0" w:color="auto"/>
              <w:right w:val="thinThickMediumGap" w:sz="24" w:space="0" w:color="auto"/>
            </w:tcBorders>
            <w:shd w:val="clear" w:color="auto" w:fill="auto"/>
            <w:vAlign w:val="center"/>
          </w:tcPr>
          <w:p w:rsidR="00E27296" w:rsidRPr="009935F7" w:rsidRDefault="00E27296" w:rsidP="00DC36E0">
            <w:pPr>
              <w:jc w:val="right"/>
              <w:rPr>
                <w:rFonts w:ascii="Arial" w:hAnsi="Arial" w:cs="Arial"/>
                <w:lang w:eastAsia="es-CO"/>
              </w:rPr>
            </w:pPr>
            <w:r>
              <w:rPr>
                <w:rFonts w:ascii="Arial" w:hAnsi="Arial" w:cs="Arial"/>
                <w:lang w:eastAsia="es-CO"/>
              </w:rPr>
              <w:t>1.074’872.661</w:t>
            </w:r>
          </w:p>
        </w:tc>
      </w:tr>
      <w:tr w:rsidR="00E27296" w:rsidRPr="0007659E" w:rsidTr="007B255F">
        <w:trPr>
          <w:trHeight w:val="261"/>
        </w:trPr>
        <w:tc>
          <w:tcPr>
            <w:tcW w:w="3289" w:type="dxa"/>
            <w:tcBorders>
              <w:top w:val="nil"/>
              <w:left w:val="thinThickMediumGap" w:sz="24" w:space="0" w:color="auto"/>
              <w:bottom w:val="single" w:sz="8" w:space="0" w:color="auto"/>
              <w:right w:val="single" w:sz="8" w:space="0" w:color="auto"/>
            </w:tcBorders>
            <w:shd w:val="clear" w:color="auto" w:fill="auto"/>
            <w:vAlign w:val="center"/>
            <w:hideMark/>
          </w:tcPr>
          <w:p w:rsidR="00E27296" w:rsidRPr="009935F7" w:rsidRDefault="00E27296" w:rsidP="00DC36E0">
            <w:pPr>
              <w:rPr>
                <w:rFonts w:ascii="Arial" w:hAnsi="Arial" w:cs="Arial"/>
                <w:lang w:eastAsia="es-CO"/>
              </w:rPr>
            </w:pPr>
            <w:r w:rsidRPr="009935F7">
              <w:rPr>
                <w:rFonts w:ascii="Arial" w:hAnsi="Arial" w:cs="Arial"/>
                <w:lang w:eastAsia="es-CO"/>
              </w:rPr>
              <w:t>OTROS INGRESOS OCASIONALES</w:t>
            </w:r>
          </w:p>
        </w:tc>
        <w:tc>
          <w:tcPr>
            <w:tcW w:w="1693" w:type="dxa"/>
            <w:tcBorders>
              <w:top w:val="nil"/>
              <w:left w:val="nil"/>
              <w:bottom w:val="single" w:sz="8" w:space="0" w:color="auto"/>
              <w:right w:val="single" w:sz="8" w:space="0" w:color="auto"/>
            </w:tcBorders>
            <w:shd w:val="clear" w:color="auto" w:fill="auto"/>
            <w:vAlign w:val="center"/>
          </w:tcPr>
          <w:p w:rsidR="00E27296" w:rsidRPr="009935F7" w:rsidRDefault="00E27296" w:rsidP="00DC36E0">
            <w:pPr>
              <w:jc w:val="right"/>
              <w:rPr>
                <w:rFonts w:ascii="Arial" w:hAnsi="Arial" w:cs="Arial"/>
                <w:lang w:eastAsia="es-CO"/>
              </w:rPr>
            </w:pPr>
            <w:r>
              <w:rPr>
                <w:rFonts w:ascii="Arial" w:hAnsi="Arial" w:cs="Arial"/>
                <w:lang w:eastAsia="es-CO"/>
              </w:rPr>
              <w:t>1’000.000</w:t>
            </w:r>
          </w:p>
        </w:tc>
        <w:tc>
          <w:tcPr>
            <w:tcW w:w="1706" w:type="dxa"/>
            <w:tcBorders>
              <w:top w:val="nil"/>
              <w:left w:val="nil"/>
              <w:bottom w:val="single" w:sz="8" w:space="0" w:color="auto"/>
              <w:right w:val="single" w:sz="8" w:space="0" w:color="auto"/>
            </w:tcBorders>
            <w:shd w:val="clear" w:color="auto" w:fill="auto"/>
            <w:vAlign w:val="center"/>
          </w:tcPr>
          <w:p w:rsidR="00E27296" w:rsidRPr="009935F7" w:rsidRDefault="00E27296" w:rsidP="00DC36E0">
            <w:pPr>
              <w:jc w:val="right"/>
              <w:rPr>
                <w:rFonts w:ascii="Arial" w:hAnsi="Arial" w:cs="Arial"/>
                <w:lang w:eastAsia="es-CO"/>
              </w:rPr>
            </w:pPr>
            <w:r>
              <w:rPr>
                <w:rFonts w:ascii="Arial" w:hAnsi="Arial" w:cs="Arial"/>
                <w:lang w:eastAsia="es-CO"/>
              </w:rPr>
              <w:t>1</w:t>
            </w:r>
            <w:r w:rsidR="00A07EDC">
              <w:rPr>
                <w:rFonts w:ascii="Arial" w:hAnsi="Arial" w:cs="Arial"/>
                <w:lang w:eastAsia="es-CO"/>
              </w:rPr>
              <w:t>’</w:t>
            </w:r>
            <w:r>
              <w:rPr>
                <w:rFonts w:ascii="Arial" w:hAnsi="Arial" w:cs="Arial"/>
                <w:lang w:eastAsia="es-CO"/>
              </w:rPr>
              <w:t>000</w:t>
            </w:r>
            <w:r w:rsidR="00A07EDC">
              <w:rPr>
                <w:rFonts w:ascii="Arial" w:hAnsi="Arial" w:cs="Arial"/>
                <w:lang w:eastAsia="es-CO"/>
              </w:rPr>
              <w:t>.000</w:t>
            </w:r>
          </w:p>
        </w:tc>
        <w:tc>
          <w:tcPr>
            <w:tcW w:w="2866" w:type="dxa"/>
            <w:tcBorders>
              <w:top w:val="nil"/>
              <w:left w:val="nil"/>
              <w:bottom w:val="single" w:sz="8" w:space="0" w:color="auto"/>
              <w:right w:val="thinThickMediumGap" w:sz="24" w:space="0" w:color="auto"/>
            </w:tcBorders>
            <w:shd w:val="clear" w:color="auto" w:fill="auto"/>
            <w:vAlign w:val="center"/>
          </w:tcPr>
          <w:p w:rsidR="00E27296" w:rsidRPr="009935F7" w:rsidRDefault="00E27296" w:rsidP="00DC36E0">
            <w:pPr>
              <w:jc w:val="right"/>
              <w:rPr>
                <w:rFonts w:ascii="Arial" w:hAnsi="Arial" w:cs="Arial"/>
                <w:lang w:eastAsia="es-CO"/>
              </w:rPr>
            </w:pPr>
          </w:p>
        </w:tc>
      </w:tr>
      <w:tr w:rsidR="00E27296" w:rsidRPr="0007659E" w:rsidTr="007B255F">
        <w:trPr>
          <w:trHeight w:val="324"/>
        </w:trPr>
        <w:tc>
          <w:tcPr>
            <w:tcW w:w="3289" w:type="dxa"/>
            <w:tcBorders>
              <w:top w:val="nil"/>
              <w:left w:val="thinThickMediumGap" w:sz="24" w:space="0" w:color="auto"/>
              <w:bottom w:val="single" w:sz="8" w:space="0" w:color="auto"/>
              <w:right w:val="single" w:sz="8" w:space="0" w:color="auto"/>
            </w:tcBorders>
            <w:shd w:val="clear" w:color="000000" w:fill="D9D9D9"/>
            <w:vAlign w:val="center"/>
            <w:hideMark/>
          </w:tcPr>
          <w:p w:rsidR="00E27296" w:rsidRPr="009935F7" w:rsidRDefault="00E27296" w:rsidP="00DC36E0">
            <w:pPr>
              <w:jc w:val="both"/>
              <w:rPr>
                <w:rFonts w:ascii="Arial" w:hAnsi="Arial" w:cs="Arial"/>
                <w:b/>
                <w:bCs/>
                <w:lang w:eastAsia="es-CO"/>
              </w:rPr>
            </w:pPr>
            <w:r w:rsidRPr="009935F7">
              <w:rPr>
                <w:rFonts w:ascii="Arial" w:hAnsi="Arial" w:cs="Arial"/>
                <w:b/>
                <w:bCs/>
                <w:lang w:eastAsia="es-CO"/>
              </w:rPr>
              <w:t>RECURSOS DE CAPITAL</w:t>
            </w:r>
          </w:p>
        </w:tc>
        <w:tc>
          <w:tcPr>
            <w:tcW w:w="1693" w:type="dxa"/>
            <w:tcBorders>
              <w:top w:val="nil"/>
              <w:left w:val="nil"/>
              <w:bottom w:val="single" w:sz="8" w:space="0" w:color="auto"/>
              <w:right w:val="single" w:sz="8" w:space="0" w:color="auto"/>
            </w:tcBorders>
            <w:shd w:val="clear" w:color="000000" w:fill="D9D9D9"/>
            <w:vAlign w:val="center"/>
          </w:tcPr>
          <w:p w:rsidR="00E27296" w:rsidRPr="009935F7" w:rsidRDefault="00A07EDC" w:rsidP="00DC36E0">
            <w:pPr>
              <w:jc w:val="right"/>
              <w:rPr>
                <w:rFonts w:ascii="Arial" w:hAnsi="Arial" w:cs="Arial"/>
                <w:b/>
                <w:bCs/>
                <w:lang w:eastAsia="es-CO"/>
              </w:rPr>
            </w:pPr>
            <w:r>
              <w:rPr>
                <w:rFonts w:ascii="Arial" w:hAnsi="Arial" w:cs="Arial"/>
                <w:b/>
                <w:bCs/>
                <w:lang w:eastAsia="es-CO"/>
              </w:rPr>
              <w:t>15’004</w:t>
            </w:r>
            <w:r w:rsidR="00E27296">
              <w:rPr>
                <w:rFonts w:ascii="Arial" w:hAnsi="Arial" w:cs="Arial"/>
                <w:b/>
                <w:bCs/>
                <w:lang w:eastAsia="es-CO"/>
              </w:rPr>
              <w:t>.000</w:t>
            </w:r>
          </w:p>
        </w:tc>
        <w:tc>
          <w:tcPr>
            <w:tcW w:w="1706" w:type="dxa"/>
            <w:tcBorders>
              <w:top w:val="nil"/>
              <w:left w:val="nil"/>
              <w:bottom w:val="single" w:sz="8" w:space="0" w:color="auto"/>
              <w:right w:val="single" w:sz="8" w:space="0" w:color="auto"/>
            </w:tcBorders>
            <w:shd w:val="clear" w:color="000000" w:fill="D9D9D9"/>
            <w:vAlign w:val="center"/>
          </w:tcPr>
          <w:p w:rsidR="00E27296" w:rsidRPr="009935F7" w:rsidRDefault="00E27296" w:rsidP="00DC36E0">
            <w:pPr>
              <w:jc w:val="right"/>
              <w:rPr>
                <w:rFonts w:ascii="Arial" w:hAnsi="Arial" w:cs="Arial"/>
                <w:b/>
                <w:bCs/>
                <w:lang w:eastAsia="es-CO"/>
              </w:rPr>
            </w:pPr>
            <w:r>
              <w:rPr>
                <w:rFonts w:ascii="Arial" w:hAnsi="Arial" w:cs="Arial"/>
                <w:b/>
                <w:bCs/>
                <w:lang w:eastAsia="es-CO"/>
              </w:rPr>
              <w:t>15’004.000</w:t>
            </w:r>
          </w:p>
        </w:tc>
        <w:tc>
          <w:tcPr>
            <w:tcW w:w="2866" w:type="dxa"/>
            <w:tcBorders>
              <w:top w:val="nil"/>
              <w:left w:val="nil"/>
              <w:bottom w:val="single" w:sz="8" w:space="0" w:color="auto"/>
              <w:right w:val="thinThickMediumGap" w:sz="24" w:space="0" w:color="auto"/>
            </w:tcBorders>
            <w:shd w:val="clear" w:color="000000" w:fill="D9D9D9"/>
            <w:vAlign w:val="center"/>
          </w:tcPr>
          <w:p w:rsidR="00E27296" w:rsidRPr="009935F7" w:rsidRDefault="00E27296" w:rsidP="00DC36E0">
            <w:pPr>
              <w:jc w:val="right"/>
              <w:rPr>
                <w:rFonts w:ascii="Arial" w:hAnsi="Arial" w:cs="Arial"/>
                <w:b/>
                <w:bCs/>
                <w:lang w:eastAsia="es-CO"/>
              </w:rPr>
            </w:pPr>
          </w:p>
        </w:tc>
      </w:tr>
      <w:tr w:rsidR="00E27296" w:rsidRPr="0007659E" w:rsidTr="007B255F">
        <w:trPr>
          <w:trHeight w:val="270"/>
        </w:trPr>
        <w:tc>
          <w:tcPr>
            <w:tcW w:w="3289" w:type="dxa"/>
            <w:tcBorders>
              <w:top w:val="nil"/>
              <w:left w:val="thinThickMediumGap" w:sz="24" w:space="0" w:color="auto"/>
              <w:bottom w:val="single" w:sz="8" w:space="0" w:color="auto"/>
              <w:right w:val="single" w:sz="8" w:space="0" w:color="auto"/>
            </w:tcBorders>
            <w:shd w:val="clear" w:color="auto" w:fill="auto"/>
            <w:vAlign w:val="center"/>
            <w:hideMark/>
          </w:tcPr>
          <w:p w:rsidR="00E27296" w:rsidRPr="009935F7" w:rsidRDefault="00E27296" w:rsidP="00DC36E0">
            <w:pPr>
              <w:jc w:val="both"/>
              <w:rPr>
                <w:rFonts w:ascii="Arial" w:hAnsi="Arial" w:cs="Arial"/>
                <w:lang w:eastAsia="es-CO"/>
              </w:rPr>
            </w:pPr>
            <w:r w:rsidRPr="009935F7">
              <w:rPr>
                <w:rFonts w:ascii="Arial" w:hAnsi="Arial" w:cs="Arial"/>
                <w:lang w:eastAsia="es-CO"/>
              </w:rPr>
              <w:t>RECURSOS DEL CREDITO</w:t>
            </w:r>
          </w:p>
        </w:tc>
        <w:tc>
          <w:tcPr>
            <w:tcW w:w="1693" w:type="dxa"/>
            <w:tcBorders>
              <w:top w:val="nil"/>
              <w:left w:val="nil"/>
              <w:bottom w:val="single" w:sz="8" w:space="0" w:color="auto"/>
              <w:right w:val="single" w:sz="8" w:space="0" w:color="auto"/>
            </w:tcBorders>
            <w:shd w:val="clear" w:color="auto" w:fill="auto"/>
            <w:vAlign w:val="center"/>
          </w:tcPr>
          <w:p w:rsidR="00E27296" w:rsidRPr="009935F7" w:rsidRDefault="00E27296" w:rsidP="00DC36E0">
            <w:pPr>
              <w:jc w:val="right"/>
              <w:rPr>
                <w:rFonts w:ascii="Arial" w:hAnsi="Arial" w:cs="Arial"/>
                <w:lang w:eastAsia="es-CO"/>
              </w:rPr>
            </w:pPr>
            <w:r>
              <w:rPr>
                <w:rFonts w:ascii="Arial" w:hAnsi="Arial" w:cs="Arial"/>
                <w:lang w:eastAsia="es-CO"/>
              </w:rPr>
              <w:t>1</w:t>
            </w:r>
            <w:r w:rsidR="00A07EDC">
              <w:rPr>
                <w:rFonts w:ascii="Arial" w:hAnsi="Arial" w:cs="Arial"/>
                <w:lang w:eastAsia="es-CO"/>
              </w:rPr>
              <w:t>.</w:t>
            </w:r>
            <w:r>
              <w:rPr>
                <w:rFonts w:ascii="Arial" w:hAnsi="Arial" w:cs="Arial"/>
                <w:lang w:eastAsia="es-CO"/>
              </w:rPr>
              <w:t>000</w:t>
            </w:r>
          </w:p>
        </w:tc>
        <w:tc>
          <w:tcPr>
            <w:tcW w:w="1706" w:type="dxa"/>
            <w:tcBorders>
              <w:top w:val="nil"/>
              <w:left w:val="nil"/>
              <w:bottom w:val="single" w:sz="8" w:space="0" w:color="auto"/>
              <w:right w:val="single" w:sz="8" w:space="0" w:color="auto"/>
            </w:tcBorders>
            <w:shd w:val="clear" w:color="auto" w:fill="auto"/>
            <w:vAlign w:val="center"/>
          </w:tcPr>
          <w:p w:rsidR="00E27296" w:rsidRPr="009935F7" w:rsidRDefault="00E27296" w:rsidP="00DC36E0">
            <w:pPr>
              <w:jc w:val="right"/>
              <w:rPr>
                <w:rFonts w:ascii="Arial" w:hAnsi="Arial" w:cs="Arial"/>
                <w:lang w:eastAsia="es-CO"/>
              </w:rPr>
            </w:pPr>
            <w:r>
              <w:rPr>
                <w:rFonts w:ascii="Arial" w:hAnsi="Arial" w:cs="Arial"/>
                <w:lang w:eastAsia="es-CO"/>
              </w:rPr>
              <w:t>1</w:t>
            </w:r>
            <w:r w:rsidR="00A07EDC">
              <w:rPr>
                <w:rFonts w:ascii="Arial" w:hAnsi="Arial" w:cs="Arial"/>
                <w:lang w:eastAsia="es-CO"/>
              </w:rPr>
              <w:t>.</w:t>
            </w:r>
            <w:r>
              <w:rPr>
                <w:rFonts w:ascii="Arial" w:hAnsi="Arial" w:cs="Arial"/>
                <w:lang w:eastAsia="es-CO"/>
              </w:rPr>
              <w:t>000</w:t>
            </w:r>
          </w:p>
        </w:tc>
        <w:tc>
          <w:tcPr>
            <w:tcW w:w="2866" w:type="dxa"/>
            <w:tcBorders>
              <w:top w:val="nil"/>
              <w:left w:val="nil"/>
              <w:bottom w:val="single" w:sz="8" w:space="0" w:color="auto"/>
              <w:right w:val="thinThickMediumGap" w:sz="24" w:space="0" w:color="auto"/>
            </w:tcBorders>
            <w:shd w:val="clear" w:color="auto" w:fill="auto"/>
            <w:vAlign w:val="center"/>
          </w:tcPr>
          <w:p w:rsidR="00E27296" w:rsidRPr="009935F7" w:rsidRDefault="00E27296" w:rsidP="00DC36E0">
            <w:pPr>
              <w:jc w:val="right"/>
              <w:rPr>
                <w:rFonts w:ascii="Arial" w:hAnsi="Arial" w:cs="Arial"/>
                <w:lang w:eastAsia="es-CO"/>
              </w:rPr>
            </w:pPr>
          </w:p>
        </w:tc>
      </w:tr>
      <w:tr w:rsidR="00E27296" w:rsidRPr="0007659E" w:rsidTr="007B255F">
        <w:trPr>
          <w:trHeight w:val="405"/>
        </w:trPr>
        <w:tc>
          <w:tcPr>
            <w:tcW w:w="3289" w:type="dxa"/>
            <w:tcBorders>
              <w:top w:val="nil"/>
              <w:left w:val="thinThickMediumGap" w:sz="24" w:space="0" w:color="auto"/>
              <w:bottom w:val="single" w:sz="8" w:space="0" w:color="auto"/>
              <w:right w:val="single" w:sz="8" w:space="0" w:color="auto"/>
            </w:tcBorders>
            <w:shd w:val="clear" w:color="auto" w:fill="auto"/>
            <w:vAlign w:val="center"/>
            <w:hideMark/>
          </w:tcPr>
          <w:p w:rsidR="00E27296" w:rsidRPr="009935F7" w:rsidRDefault="00E27296" w:rsidP="00DC36E0">
            <w:pPr>
              <w:jc w:val="both"/>
              <w:rPr>
                <w:rFonts w:ascii="Arial" w:hAnsi="Arial" w:cs="Arial"/>
                <w:lang w:eastAsia="es-CO"/>
              </w:rPr>
            </w:pPr>
            <w:r w:rsidRPr="009935F7">
              <w:rPr>
                <w:rFonts w:ascii="Arial" w:hAnsi="Arial" w:cs="Arial"/>
                <w:lang w:eastAsia="es-CO"/>
              </w:rPr>
              <w:t>RECURSOS DEL BALANCE</w:t>
            </w:r>
          </w:p>
        </w:tc>
        <w:tc>
          <w:tcPr>
            <w:tcW w:w="1693" w:type="dxa"/>
            <w:tcBorders>
              <w:top w:val="nil"/>
              <w:left w:val="nil"/>
              <w:bottom w:val="single" w:sz="8" w:space="0" w:color="auto"/>
              <w:right w:val="single" w:sz="8" w:space="0" w:color="auto"/>
            </w:tcBorders>
            <w:shd w:val="clear" w:color="auto" w:fill="auto"/>
            <w:vAlign w:val="center"/>
          </w:tcPr>
          <w:p w:rsidR="00E27296" w:rsidRPr="009935F7" w:rsidRDefault="00A07EDC" w:rsidP="00DC36E0">
            <w:pPr>
              <w:jc w:val="right"/>
              <w:rPr>
                <w:rFonts w:ascii="Arial" w:hAnsi="Arial" w:cs="Arial"/>
                <w:lang w:eastAsia="es-CO"/>
              </w:rPr>
            </w:pPr>
            <w:r>
              <w:rPr>
                <w:rFonts w:ascii="Arial" w:hAnsi="Arial" w:cs="Arial"/>
                <w:lang w:eastAsia="es-CO"/>
              </w:rPr>
              <w:t>15’002</w:t>
            </w:r>
            <w:r w:rsidR="00E27296">
              <w:rPr>
                <w:rFonts w:ascii="Arial" w:hAnsi="Arial" w:cs="Arial"/>
                <w:lang w:eastAsia="es-CO"/>
              </w:rPr>
              <w:t>.000</w:t>
            </w:r>
          </w:p>
        </w:tc>
        <w:tc>
          <w:tcPr>
            <w:tcW w:w="1706" w:type="dxa"/>
            <w:tcBorders>
              <w:top w:val="nil"/>
              <w:left w:val="nil"/>
              <w:bottom w:val="single" w:sz="8" w:space="0" w:color="auto"/>
              <w:right w:val="single" w:sz="8" w:space="0" w:color="auto"/>
            </w:tcBorders>
            <w:shd w:val="clear" w:color="auto" w:fill="auto"/>
            <w:vAlign w:val="center"/>
          </w:tcPr>
          <w:p w:rsidR="00E27296" w:rsidRPr="009935F7" w:rsidRDefault="00E27296" w:rsidP="00DC36E0">
            <w:pPr>
              <w:jc w:val="right"/>
              <w:rPr>
                <w:rFonts w:ascii="Arial" w:hAnsi="Arial" w:cs="Arial"/>
                <w:lang w:eastAsia="es-CO"/>
              </w:rPr>
            </w:pPr>
            <w:r>
              <w:rPr>
                <w:rFonts w:ascii="Arial" w:hAnsi="Arial" w:cs="Arial"/>
                <w:lang w:eastAsia="es-CO"/>
              </w:rPr>
              <w:t>15’002.000</w:t>
            </w:r>
          </w:p>
        </w:tc>
        <w:tc>
          <w:tcPr>
            <w:tcW w:w="2866" w:type="dxa"/>
            <w:tcBorders>
              <w:top w:val="nil"/>
              <w:left w:val="nil"/>
              <w:bottom w:val="single" w:sz="8" w:space="0" w:color="auto"/>
              <w:right w:val="thinThickMediumGap" w:sz="24" w:space="0" w:color="auto"/>
            </w:tcBorders>
            <w:shd w:val="clear" w:color="auto" w:fill="auto"/>
            <w:vAlign w:val="center"/>
          </w:tcPr>
          <w:p w:rsidR="00E27296" w:rsidRPr="009935F7" w:rsidRDefault="00E27296" w:rsidP="00DC36E0">
            <w:pPr>
              <w:jc w:val="right"/>
              <w:rPr>
                <w:rFonts w:ascii="Arial" w:hAnsi="Arial" w:cs="Arial"/>
                <w:lang w:eastAsia="es-CO"/>
              </w:rPr>
            </w:pPr>
          </w:p>
        </w:tc>
      </w:tr>
      <w:tr w:rsidR="00E27296" w:rsidRPr="0007659E" w:rsidTr="007B255F">
        <w:trPr>
          <w:trHeight w:val="255"/>
        </w:trPr>
        <w:tc>
          <w:tcPr>
            <w:tcW w:w="3289" w:type="dxa"/>
            <w:tcBorders>
              <w:top w:val="nil"/>
              <w:left w:val="thinThickMediumGap" w:sz="24" w:space="0" w:color="auto"/>
              <w:bottom w:val="single" w:sz="8" w:space="0" w:color="auto"/>
              <w:right w:val="single" w:sz="8" w:space="0" w:color="auto"/>
            </w:tcBorders>
            <w:shd w:val="clear" w:color="auto" w:fill="auto"/>
            <w:vAlign w:val="center"/>
            <w:hideMark/>
          </w:tcPr>
          <w:p w:rsidR="00E27296" w:rsidRPr="009935F7" w:rsidRDefault="00E27296" w:rsidP="00DC36E0">
            <w:pPr>
              <w:jc w:val="both"/>
              <w:rPr>
                <w:rFonts w:ascii="Arial" w:hAnsi="Arial" w:cs="Arial"/>
                <w:lang w:eastAsia="es-CO"/>
              </w:rPr>
            </w:pPr>
            <w:r w:rsidRPr="009935F7">
              <w:rPr>
                <w:rFonts w:ascii="Arial" w:hAnsi="Arial" w:cs="Arial"/>
                <w:lang w:eastAsia="es-CO"/>
              </w:rPr>
              <w:t>DEBIDO COBRAR</w:t>
            </w:r>
          </w:p>
        </w:tc>
        <w:tc>
          <w:tcPr>
            <w:tcW w:w="1693" w:type="dxa"/>
            <w:tcBorders>
              <w:top w:val="nil"/>
              <w:left w:val="nil"/>
              <w:bottom w:val="single" w:sz="8" w:space="0" w:color="auto"/>
              <w:right w:val="single" w:sz="8" w:space="0" w:color="auto"/>
            </w:tcBorders>
            <w:shd w:val="clear" w:color="auto" w:fill="auto"/>
            <w:vAlign w:val="center"/>
          </w:tcPr>
          <w:p w:rsidR="00E27296" w:rsidRPr="009935F7" w:rsidRDefault="00E27296" w:rsidP="00DC36E0">
            <w:pPr>
              <w:jc w:val="right"/>
              <w:rPr>
                <w:rFonts w:ascii="Arial" w:hAnsi="Arial" w:cs="Arial"/>
                <w:lang w:eastAsia="es-CO"/>
              </w:rPr>
            </w:pPr>
            <w:r>
              <w:rPr>
                <w:rFonts w:ascii="Arial" w:hAnsi="Arial" w:cs="Arial"/>
                <w:lang w:eastAsia="es-CO"/>
              </w:rPr>
              <w:t>1</w:t>
            </w:r>
            <w:r w:rsidR="00A07EDC">
              <w:rPr>
                <w:rFonts w:ascii="Arial" w:hAnsi="Arial" w:cs="Arial"/>
                <w:lang w:eastAsia="es-CO"/>
              </w:rPr>
              <w:t>.</w:t>
            </w:r>
            <w:r>
              <w:rPr>
                <w:rFonts w:ascii="Arial" w:hAnsi="Arial" w:cs="Arial"/>
                <w:lang w:eastAsia="es-CO"/>
              </w:rPr>
              <w:t>000</w:t>
            </w:r>
          </w:p>
        </w:tc>
        <w:tc>
          <w:tcPr>
            <w:tcW w:w="1706" w:type="dxa"/>
            <w:tcBorders>
              <w:top w:val="nil"/>
              <w:left w:val="nil"/>
              <w:bottom w:val="single" w:sz="8" w:space="0" w:color="auto"/>
              <w:right w:val="single" w:sz="8" w:space="0" w:color="auto"/>
            </w:tcBorders>
            <w:shd w:val="clear" w:color="auto" w:fill="auto"/>
            <w:vAlign w:val="center"/>
          </w:tcPr>
          <w:p w:rsidR="00E27296" w:rsidRPr="009935F7" w:rsidRDefault="00E27296" w:rsidP="00DC36E0">
            <w:pPr>
              <w:jc w:val="right"/>
              <w:rPr>
                <w:rFonts w:ascii="Arial" w:hAnsi="Arial" w:cs="Arial"/>
                <w:lang w:eastAsia="es-CO"/>
              </w:rPr>
            </w:pPr>
            <w:r>
              <w:rPr>
                <w:rFonts w:ascii="Arial" w:hAnsi="Arial" w:cs="Arial"/>
                <w:lang w:eastAsia="es-CO"/>
              </w:rPr>
              <w:t>1</w:t>
            </w:r>
            <w:r w:rsidR="00A07EDC">
              <w:rPr>
                <w:rFonts w:ascii="Arial" w:hAnsi="Arial" w:cs="Arial"/>
                <w:lang w:eastAsia="es-CO"/>
              </w:rPr>
              <w:t>.</w:t>
            </w:r>
            <w:r>
              <w:rPr>
                <w:rFonts w:ascii="Arial" w:hAnsi="Arial" w:cs="Arial"/>
                <w:lang w:eastAsia="es-CO"/>
              </w:rPr>
              <w:t>000</w:t>
            </w:r>
          </w:p>
        </w:tc>
        <w:tc>
          <w:tcPr>
            <w:tcW w:w="2866" w:type="dxa"/>
            <w:tcBorders>
              <w:top w:val="nil"/>
              <w:left w:val="nil"/>
              <w:bottom w:val="single" w:sz="8" w:space="0" w:color="auto"/>
              <w:right w:val="thinThickMediumGap" w:sz="24" w:space="0" w:color="auto"/>
            </w:tcBorders>
            <w:shd w:val="clear" w:color="auto" w:fill="auto"/>
            <w:vAlign w:val="center"/>
          </w:tcPr>
          <w:p w:rsidR="00E27296" w:rsidRPr="009935F7" w:rsidRDefault="00E27296" w:rsidP="00DC36E0">
            <w:pPr>
              <w:jc w:val="right"/>
              <w:rPr>
                <w:rFonts w:ascii="Arial" w:hAnsi="Arial" w:cs="Arial"/>
                <w:lang w:eastAsia="es-CO"/>
              </w:rPr>
            </w:pPr>
          </w:p>
        </w:tc>
      </w:tr>
      <w:tr w:rsidR="00E27296" w:rsidRPr="0007659E" w:rsidTr="007B255F">
        <w:trPr>
          <w:trHeight w:val="270"/>
        </w:trPr>
        <w:tc>
          <w:tcPr>
            <w:tcW w:w="3289" w:type="dxa"/>
            <w:tcBorders>
              <w:top w:val="nil"/>
              <w:left w:val="thinThickMediumGap" w:sz="24" w:space="0" w:color="auto"/>
              <w:bottom w:val="thinThickMediumGap" w:sz="24" w:space="0" w:color="auto"/>
              <w:right w:val="single" w:sz="8" w:space="0" w:color="auto"/>
            </w:tcBorders>
            <w:shd w:val="clear" w:color="000000" w:fill="A6A6A6"/>
            <w:vAlign w:val="center"/>
            <w:hideMark/>
          </w:tcPr>
          <w:p w:rsidR="00E27296" w:rsidRPr="0007659E" w:rsidRDefault="00E27296" w:rsidP="00DC36E0">
            <w:pPr>
              <w:jc w:val="center"/>
              <w:rPr>
                <w:rFonts w:ascii="Arial" w:hAnsi="Arial" w:cs="Arial"/>
                <w:b/>
                <w:bCs/>
                <w:lang w:eastAsia="es-CO"/>
              </w:rPr>
            </w:pPr>
            <w:r w:rsidRPr="0007659E">
              <w:rPr>
                <w:rFonts w:ascii="Arial" w:hAnsi="Arial" w:cs="Arial"/>
                <w:b/>
                <w:bCs/>
                <w:lang w:eastAsia="es-CO"/>
              </w:rPr>
              <w:t>TOTAL</w:t>
            </w:r>
          </w:p>
        </w:tc>
        <w:tc>
          <w:tcPr>
            <w:tcW w:w="1693" w:type="dxa"/>
            <w:tcBorders>
              <w:top w:val="nil"/>
              <w:left w:val="nil"/>
              <w:bottom w:val="thinThickMediumGap" w:sz="24" w:space="0" w:color="auto"/>
              <w:right w:val="single" w:sz="8" w:space="0" w:color="auto"/>
            </w:tcBorders>
            <w:shd w:val="clear" w:color="000000" w:fill="A6A6A6"/>
            <w:vAlign w:val="center"/>
          </w:tcPr>
          <w:p w:rsidR="00E27296" w:rsidRPr="0007659E" w:rsidRDefault="00E27296" w:rsidP="00DC36E0">
            <w:pPr>
              <w:jc w:val="right"/>
              <w:rPr>
                <w:rFonts w:ascii="Arial" w:hAnsi="Arial" w:cs="Arial"/>
                <w:b/>
                <w:bCs/>
                <w:lang w:eastAsia="es-CO"/>
              </w:rPr>
            </w:pPr>
            <w:r>
              <w:rPr>
                <w:rFonts w:ascii="Arial" w:hAnsi="Arial" w:cs="Arial"/>
                <w:b/>
                <w:bCs/>
                <w:lang w:eastAsia="es-CO"/>
              </w:rPr>
              <w:t>1.675’820.821</w:t>
            </w:r>
          </w:p>
        </w:tc>
        <w:tc>
          <w:tcPr>
            <w:tcW w:w="1706" w:type="dxa"/>
            <w:tcBorders>
              <w:top w:val="nil"/>
              <w:left w:val="nil"/>
              <w:bottom w:val="thinThickMediumGap" w:sz="24" w:space="0" w:color="auto"/>
              <w:right w:val="single" w:sz="8" w:space="0" w:color="auto"/>
            </w:tcBorders>
            <w:shd w:val="clear" w:color="000000" w:fill="A6A6A6"/>
            <w:vAlign w:val="center"/>
          </w:tcPr>
          <w:p w:rsidR="00E27296" w:rsidRPr="0007659E" w:rsidRDefault="00E27296" w:rsidP="00DC36E0">
            <w:pPr>
              <w:jc w:val="right"/>
              <w:rPr>
                <w:rFonts w:ascii="Arial" w:hAnsi="Arial" w:cs="Arial"/>
                <w:b/>
                <w:bCs/>
                <w:lang w:eastAsia="es-CO"/>
              </w:rPr>
            </w:pPr>
            <w:r>
              <w:rPr>
                <w:rFonts w:ascii="Arial" w:hAnsi="Arial" w:cs="Arial"/>
                <w:b/>
                <w:bCs/>
                <w:lang w:eastAsia="es-CO"/>
              </w:rPr>
              <w:t>600’944.160</w:t>
            </w:r>
          </w:p>
        </w:tc>
        <w:tc>
          <w:tcPr>
            <w:tcW w:w="2866" w:type="dxa"/>
            <w:tcBorders>
              <w:top w:val="nil"/>
              <w:left w:val="nil"/>
              <w:bottom w:val="thinThickMediumGap" w:sz="24" w:space="0" w:color="auto"/>
              <w:right w:val="thinThickMediumGap" w:sz="24" w:space="0" w:color="auto"/>
            </w:tcBorders>
            <w:shd w:val="clear" w:color="000000" w:fill="A6A6A6"/>
            <w:vAlign w:val="center"/>
          </w:tcPr>
          <w:p w:rsidR="00E27296" w:rsidRPr="0007659E" w:rsidRDefault="00E27296" w:rsidP="00DC36E0">
            <w:pPr>
              <w:jc w:val="right"/>
              <w:rPr>
                <w:rFonts w:ascii="Arial" w:hAnsi="Arial" w:cs="Arial"/>
                <w:b/>
                <w:bCs/>
                <w:lang w:eastAsia="es-CO"/>
              </w:rPr>
            </w:pPr>
            <w:r>
              <w:rPr>
                <w:rFonts w:ascii="Arial" w:hAnsi="Arial" w:cs="Arial"/>
                <w:b/>
                <w:bCs/>
                <w:lang w:eastAsia="es-CO"/>
              </w:rPr>
              <w:t>1.074’872.661</w:t>
            </w:r>
          </w:p>
        </w:tc>
      </w:tr>
    </w:tbl>
    <w:p w:rsidR="00E27296" w:rsidRDefault="00E27296" w:rsidP="00E27296">
      <w:pPr>
        <w:jc w:val="center"/>
        <w:rPr>
          <w:rFonts w:ascii="Arial" w:hAnsi="Arial" w:cs="Arial"/>
          <w:b/>
        </w:rPr>
      </w:pPr>
    </w:p>
    <w:p w:rsidR="00F72065" w:rsidRPr="000A6EAE" w:rsidRDefault="00F72065" w:rsidP="00F72065">
      <w:pPr>
        <w:jc w:val="center"/>
        <w:rPr>
          <w:rFonts w:ascii="Arial" w:hAnsi="Arial" w:cs="Arial"/>
          <w:b/>
        </w:rPr>
      </w:pPr>
      <w:r w:rsidRPr="000A6EAE">
        <w:rPr>
          <w:rFonts w:ascii="Arial" w:hAnsi="Arial" w:cs="Arial"/>
          <w:b/>
        </w:rPr>
        <w:lastRenderedPageBreak/>
        <w:t>SEGUNDA   PARTE</w:t>
      </w:r>
    </w:p>
    <w:p w:rsidR="00F72065" w:rsidRDefault="00F72065" w:rsidP="00F72065">
      <w:pPr>
        <w:jc w:val="center"/>
        <w:rPr>
          <w:rFonts w:ascii="Arial" w:hAnsi="Arial" w:cs="Arial"/>
          <w:b/>
        </w:rPr>
      </w:pPr>
      <w:r w:rsidRPr="000A6EAE">
        <w:rPr>
          <w:rFonts w:ascii="Arial" w:hAnsi="Arial" w:cs="Arial"/>
          <w:b/>
        </w:rPr>
        <w:t>DEL PRESUPUESTO  DE   GASTOS</w:t>
      </w:r>
    </w:p>
    <w:p w:rsidR="007B255F" w:rsidRPr="000A6EAE" w:rsidRDefault="00F72065" w:rsidP="007B255F">
      <w:pPr>
        <w:jc w:val="both"/>
        <w:rPr>
          <w:rFonts w:ascii="Arial" w:hAnsi="Arial" w:cs="Arial"/>
        </w:rPr>
      </w:pPr>
      <w:r w:rsidRPr="000A6EAE">
        <w:rPr>
          <w:rFonts w:ascii="Arial" w:hAnsi="Arial" w:cs="Arial"/>
          <w:b/>
        </w:rPr>
        <w:t>ARTICULO 2º.</w:t>
      </w:r>
      <w:r w:rsidRPr="000A6EAE">
        <w:rPr>
          <w:rFonts w:ascii="Arial" w:hAnsi="Arial" w:cs="Arial"/>
        </w:rPr>
        <w:t xml:space="preserve"> </w:t>
      </w:r>
      <w:r w:rsidR="007B255F" w:rsidRPr="000A6EAE">
        <w:rPr>
          <w:rFonts w:ascii="Arial" w:hAnsi="Arial" w:cs="Arial"/>
          <w:b/>
        </w:rPr>
        <w:t>ARTICULO 2º.</w:t>
      </w:r>
      <w:r w:rsidR="007B255F" w:rsidRPr="000A6EAE">
        <w:rPr>
          <w:rFonts w:ascii="Arial" w:hAnsi="Arial" w:cs="Arial"/>
        </w:rPr>
        <w:t xml:space="preserve"> </w:t>
      </w:r>
      <w:r w:rsidR="007B255F" w:rsidRPr="000A6EAE">
        <w:rPr>
          <w:rFonts w:ascii="Arial" w:hAnsi="Arial" w:cs="Arial"/>
          <w:color w:val="000000"/>
        </w:rPr>
        <w:t xml:space="preserve">Aprópiese para atender los Gastos de Funcionamiento, Transferencias, Inversión y Servicio de la Deuda del Municipio de Dosquebradas- Risaralda,  para la vigencia fiscal del </w:t>
      </w:r>
      <w:r w:rsidR="007B255F" w:rsidRPr="000A6EAE">
        <w:rPr>
          <w:rFonts w:ascii="Arial" w:hAnsi="Arial" w:cs="Arial"/>
        </w:rPr>
        <w:t xml:space="preserve"> (1) de enero al treinta y uno (31) de diciembre de 201</w:t>
      </w:r>
      <w:r w:rsidR="007B255F">
        <w:rPr>
          <w:rFonts w:ascii="Arial" w:hAnsi="Arial" w:cs="Arial"/>
        </w:rPr>
        <w:t>6</w:t>
      </w:r>
      <w:r w:rsidR="007B255F" w:rsidRPr="000A6EAE">
        <w:rPr>
          <w:rFonts w:ascii="Arial" w:hAnsi="Arial" w:cs="Arial"/>
        </w:rPr>
        <w:t>, en la suma de</w:t>
      </w:r>
      <w:r w:rsidR="007B255F" w:rsidRPr="000A6EAE">
        <w:rPr>
          <w:rFonts w:ascii="Arial" w:hAnsi="Arial" w:cs="Arial"/>
          <w:b/>
        </w:rPr>
        <w:t xml:space="preserve"> </w:t>
      </w:r>
      <w:r w:rsidR="007B255F">
        <w:rPr>
          <w:rFonts w:ascii="Arial" w:hAnsi="Arial" w:cs="Arial"/>
          <w:b/>
        </w:rPr>
        <w:t>CIENTO CINCUENTA Y NUEVE MIL OCHOCIENTO NUEVE MILLONES NOVECIENTOS SIETE MIL OCHOCIENTOS OCHENTA Y TRES PESOS</w:t>
      </w:r>
      <w:r w:rsidR="007B255F" w:rsidRPr="002137A0">
        <w:rPr>
          <w:rFonts w:ascii="Arial" w:hAnsi="Arial" w:cs="Arial"/>
          <w:b/>
        </w:rPr>
        <w:t xml:space="preserve"> </w:t>
      </w:r>
      <w:r w:rsidR="007B255F" w:rsidRPr="00A2340E">
        <w:rPr>
          <w:rFonts w:ascii="Arial" w:hAnsi="Arial" w:cs="Arial"/>
          <w:b/>
        </w:rPr>
        <w:t>($</w:t>
      </w:r>
      <w:r w:rsidR="007B255F">
        <w:rPr>
          <w:rFonts w:ascii="Arial" w:hAnsi="Arial" w:cs="Arial"/>
          <w:b/>
        </w:rPr>
        <w:t>159.809’907.883)</w:t>
      </w:r>
      <w:r w:rsidR="007B255F">
        <w:rPr>
          <w:rFonts w:ascii="Arial" w:hAnsi="Arial" w:cs="Arial"/>
        </w:rPr>
        <w:t xml:space="preserve"> </w:t>
      </w:r>
      <w:r w:rsidR="007B255F" w:rsidRPr="000A6EAE">
        <w:rPr>
          <w:rFonts w:ascii="Arial" w:hAnsi="Arial" w:cs="Arial"/>
        </w:rPr>
        <w:t>discriminados en la forma siguiente:</w:t>
      </w:r>
    </w:p>
    <w:p w:rsidR="007B255F" w:rsidRPr="007B255F" w:rsidRDefault="007B255F" w:rsidP="007B255F">
      <w:pPr>
        <w:numPr>
          <w:ilvl w:val="0"/>
          <w:numId w:val="7"/>
        </w:numPr>
        <w:spacing w:after="0" w:line="240" w:lineRule="auto"/>
        <w:jc w:val="both"/>
        <w:rPr>
          <w:rFonts w:ascii="Arial" w:hAnsi="Arial" w:cs="Arial"/>
          <w:b/>
        </w:rPr>
      </w:pPr>
      <w:r w:rsidRPr="007B255F">
        <w:rPr>
          <w:rFonts w:ascii="Arial" w:hAnsi="Arial" w:cs="Arial"/>
          <w:b/>
        </w:rPr>
        <w:t>NIVEL CENTRAL, CONCEJO Y ORGANOS DE CONTROL</w:t>
      </w:r>
    </w:p>
    <w:p w:rsidR="007B255F" w:rsidRDefault="007B255F" w:rsidP="007B255F">
      <w:pPr>
        <w:jc w:val="both"/>
        <w:rPr>
          <w:rFonts w:ascii="Arial" w:hAnsi="Arial" w:cs="Arial"/>
          <w:b/>
        </w:rPr>
      </w:pPr>
    </w:p>
    <w:tbl>
      <w:tblPr>
        <w:tblW w:w="9023" w:type="dxa"/>
        <w:tblInd w:w="47" w:type="dxa"/>
        <w:tblCellMar>
          <w:left w:w="70" w:type="dxa"/>
          <w:right w:w="70" w:type="dxa"/>
        </w:tblCellMar>
        <w:tblLook w:val="04A0" w:firstRow="1" w:lastRow="0" w:firstColumn="1" w:lastColumn="0" w:noHBand="0" w:noVBand="1"/>
      </w:tblPr>
      <w:tblGrid>
        <w:gridCol w:w="4253"/>
        <w:gridCol w:w="4770"/>
      </w:tblGrid>
      <w:tr w:rsidR="007B255F" w:rsidRPr="00106B89" w:rsidTr="00DC36E0">
        <w:trPr>
          <w:trHeight w:val="270"/>
        </w:trPr>
        <w:tc>
          <w:tcPr>
            <w:tcW w:w="9023" w:type="dxa"/>
            <w:gridSpan w:val="2"/>
            <w:tcBorders>
              <w:top w:val="thinThickMediumGap" w:sz="24" w:space="0" w:color="auto"/>
              <w:left w:val="thinThickMediumGap" w:sz="24" w:space="0" w:color="auto"/>
              <w:bottom w:val="single" w:sz="8" w:space="0" w:color="auto"/>
              <w:right w:val="thinThickMediumGap" w:sz="24" w:space="0" w:color="auto"/>
            </w:tcBorders>
            <w:shd w:val="clear" w:color="000000" w:fill="D9D9D9"/>
            <w:vAlign w:val="center"/>
            <w:hideMark/>
          </w:tcPr>
          <w:p w:rsidR="007B255F" w:rsidRPr="00106B89" w:rsidRDefault="007B255F" w:rsidP="00DC36E0">
            <w:pPr>
              <w:jc w:val="center"/>
              <w:rPr>
                <w:rFonts w:ascii="Arial" w:hAnsi="Arial" w:cs="Arial"/>
                <w:b/>
                <w:bCs/>
                <w:lang w:eastAsia="es-CO"/>
              </w:rPr>
            </w:pPr>
            <w:r w:rsidRPr="00106B89">
              <w:rPr>
                <w:rFonts w:ascii="Arial" w:hAnsi="Arial" w:cs="Arial"/>
                <w:b/>
                <w:bCs/>
                <w:lang w:eastAsia="es-CO"/>
              </w:rPr>
              <w:t>Alcaldía Municipal y Dependencias</w:t>
            </w:r>
          </w:p>
        </w:tc>
      </w:tr>
      <w:tr w:rsidR="007B255F" w:rsidRPr="00106B89" w:rsidTr="00DC36E0">
        <w:trPr>
          <w:trHeight w:val="270"/>
        </w:trPr>
        <w:tc>
          <w:tcPr>
            <w:tcW w:w="4253" w:type="dxa"/>
            <w:tcBorders>
              <w:top w:val="nil"/>
              <w:left w:val="thinThickMediumGap" w:sz="24" w:space="0" w:color="auto"/>
              <w:bottom w:val="single" w:sz="8" w:space="0" w:color="auto"/>
              <w:right w:val="single" w:sz="8" w:space="0" w:color="auto"/>
            </w:tcBorders>
            <w:shd w:val="clear" w:color="000000" w:fill="C0C0C0"/>
            <w:vAlign w:val="center"/>
            <w:hideMark/>
          </w:tcPr>
          <w:p w:rsidR="007B255F" w:rsidRPr="00106B89" w:rsidRDefault="007B255F" w:rsidP="00DC36E0">
            <w:pPr>
              <w:jc w:val="center"/>
              <w:rPr>
                <w:rFonts w:ascii="Arial" w:hAnsi="Arial" w:cs="Arial"/>
                <w:b/>
                <w:bCs/>
                <w:lang w:eastAsia="es-CO"/>
              </w:rPr>
            </w:pPr>
            <w:r w:rsidRPr="00106B89">
              <w:rPr>
                <w:rFonts w:ascii="Arial" w:hAnsi="Arial" w:cs="Arial"/>
                <w:b/>
                <w:bCs/>
                <w:lang w:eastAsia="es-CO"/>
              </w:rPr>
              <w:t>Concepto</w:t>
            </w:r>
          </w:p>
        </w:tc>
        <w:tc>
          <w:tcPr>
            <w:tcW w:w="4770" w:type="dxa"/>
            <w:tcBorders>
              <w:top w:val="nil"/>
              <w:left w:val="nil"/>
              <w:bottom w:val="single" w:sz="8" w:space="0" w:color="auto"/>
              <w:right w:val="thinThickMediumGap" w:sz="24" w:space="0" w:color="auto"/>
            </w:tcBorders>
            <w:shd w:val="clear" w:color="000000" w:fill="C0C0C0"/>
            <w:vAlign w:val="center"/>
            <w:hideMark/>
          </w:tcPr>
          <w:p w:rsidR="007B255F" w:rsidRPr="00106B89" w:rsidRDefault="007B255F" w:rsidP="00DC36E0">
            <w:pPr>
              <w:jc w:val="center"/>
              <w:rPr>
                <w:rFonts w:ascii="Arial" w:hAnsi="Arial" w:cs="Arial"/>
                <w:b/>
                <w:bCs/>
                <w:lang w:eastAsia="es-CO"/>
              </w:rPr>
            </w:pPr>
            <w:r w:rsidRPr="00106B89">
              <w:rPr>
                <w:rFonts w:ascii="Arial" w:hAnsi="Arial" w:cs="Arial"/>
                <w:b/>
                <w:bCs/>
                <w:lang w:eastAsia="es-CO"/>
              </w:rPr>
              <w:t>Valor</w:t>
            </w:r>
          </w:p>
        </w:tc>
      </w:tr>
      <w:tr w:rsidR="007B255F" w:rsidRPr="00106B89" w:rsidTr="00DC36E0">
        <w:trPr>
          <w:trHeight w:val="270"/>
        </w:trPr>
        <w:tc>
          <w:tcPr>
            <w:tcW w:w="4253"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3928BF" w:rsidRDefault="007B255F" w:rsidP="00DC36E0">
            <w:pPr>
              <w:rPr>
                <w:rFonts w:ascii="Arial" w:hAnsi="Arial" w:cs="Arial"/>
                <w:b/>
                <w:bCs/>
                <w:lang w:eastAsia="es-CO"/>
              </w:rPr>
            </w:pPr>
            <w:r w:rsidRPr="003928BF">
              <w:rPr>
                <w:rFonts w:ascii="Arial" w:hAnsi="Arial" w:cs="Arial"/>
                <w:b/>
                <w:bCs/>
                <w:lang w:eastAsia="es-CO"/>
              </w:rPr>
              <w:t xml:space="preserve">GASTOS </w:t>
            </w:r>
          </w:p>
        </w:tc>
        <w:tc>
          <w:tcPr>
            <w:tcW w:w="4770" w:type="dxa"/>
            <w:tcBorders>
              <w:top w:val="nil"/>
              <w:left w:val="nil"/>
              <w:bottom w:val="single" w:sz="8" w:space="0" w:color="auto"/>
              <w:right w:val="thinThickMediumGap" w:sz="24" w:space="0" w:color="auto"/>
            </w:tcBorders>
            <w:shd w:val="clear" w:color="auto" w:fill="auto"/>
            <w:vAlign w:val="center"/>
          </w:tcPr>
          <w:p w:rsidR="007B255F" w:rsidRPr="003928BF" w:rsidRDefault="007B255F" w:rsidP="00A07EDC">
            <w:pPr>
              <w:jc w:val="right"/>
              <w:rPr>
                <w:rFonts w:ascii="Arial" w:hAnsi="Arial" w:cs="Arial"/>
                <w:b/>
                <w:bCs/>
                <w:lang w:eastAsia="es-CO"/>
              </w:rPr>
            </w:pPr>
            <w:r>
              <w:rPr>
                <w:rFonts w:ascii="Arial" w:hAnsi="Arial" w:cs="Arial"/>
                <w:b/>
                <w:bCs/>
                <w:lang w:eastAsia="es-CO"/>
              </w:rPr>
              <w:t>15</w:t>
            </w:r>
            <w:r w:rsidR="00A07EDC">
              <w:rPr>
                <w:rFonts w:ascii="Arial" w:hAnsi="Arial" w:cs="Arial"/>
                <w:b/>
                <w:bCs/>
                <w:lang w:eastAsia="es-CO"/>
              </w:rPr>
              <w:t>9.809’907.883</w:t>
            </w:r>
          </w:p>
        </w:tc>
      </w:tr>
      <w:tr w:rsidR="007B255F" w:rsidRPr="00106B89" w:rsidTr="00DC36E0">
        <w:trPr>
          <w:trHeight w:val="270"/>
        </w:trPr>
        <w:tc>
          <w:tcPr>
            <w:tcW w:w="4253" w:type="dxa"/>
            <w:tcBorders>
              <w:top w:val="nil"/>
              <w:left w:val="thinThickMediumGap" w:sz="24" w:space="0" w:color="auto"/>
              <w:bottom w:val="single" w:sz="8" w:space="0" w:color="auto"/>
              <w:right w:val="single" w:sz="8" w:space="0" w:color="auto"/>
            </w:tcBorders>
            <w:shd w:val="clear" w:color="000000" w:fill="D9D9D9"/>
            <w:vAlign w:val="center"/>
            <w:hideMark/>
          </w:tcPr>
          <w:p w:rsidR="007B255F" w:rsidRPr="003928BF" w:rsidRDefault="007B255F" w:rsidP="00DC36E0">
            <w:pPr>
              <w:rPr>
                <w:rFonts w:ascii="Arial" w:hAnsi="Arial" w:cs="Arial"/>
                <w:b/>
                <w:bCs/>
                <w:lang w:eastAsia="es-CO"/>
              </w:rPr>
            </w:pPr>
            <w:r w:rsidRPr="003928BF">
              <w:rPr>
                <w:rFonts w:ascii="Arial" w:hAnsi="Arial" w:cs="Arial"/>
                <w:b/>
                <w:bCs/>
                <w:lang w:eastAsia="es-CO"/>
              </w:rPr>
              <w:t>GASTOS DE FUNCIONAMIENTO</w:t>
            </w:r>
          </w:p>
        </w:tc>
        <w:tc>
          <w:tcPr>
            <w:tcW w:w="4770" w:type="dxa"/>
            <w:tcBorders>
              <w:top w:val="nil"/>
              <w:left w:val="nil"/>
              <w:bottom w:val="single" w:sz="8" w:space="0" w:color="auto"/>
              <w:right w:val="thinThickMediumGap" w:sz="24" w:space="0" w:color="auto"/>
            </w:tcBorders>
            <w:shd w:val="clear" w:color="000000" w:fill="D9D9D9"/>
            <w:vAlign w:val="center"/>
          </w:tcPr>
          <w:p w:rsidR="007B255F" w:rsidRPr="003928BF" w:rsidRDefault="00A07EDC" w:rsidP="00DC36E0">
            <w:pPr>
              <w:jc w:val="right"/>
              <w:rPr>
                <w:rFonts w:ascii="Arial" w:hAnsi="Arial" w:cs="Arial"/>
                <w:b/>
                <w:bCs/>
                <w:lang w:eastAsia="es-CO"/>
              </w:rPr>
            </w:pPr>
            <w:r>
              <w:rPr>
                <w:rFonts w:ascii="Arial" w:hAnsi="Arial" w:cs="Arial"/>
                <w:b/>
                <w:bCs/>
                <w:lang w:eastAsia="es-CO"/>
              </w:rPr>
              <w:t>29.077’855.246</w:t>
            </w:r>
          </w:p>
        </w:tc>
      </w:tr>
      <w:tr w:rsidR="007B255F" w:rsidRPr="00106B89" w:rsidTr="00DC36E0">
        <w:trPr>
          <w:trHeight w:val="270"/>
        </w:trPr>
        <w:tc>
          <w:tcPr>
            <w:tcW w:w="4253"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3928BF" w:rsidRDefault="007B255F" w:rsidP="00DC36E0">
            <w:pPr>
              <w:rPr>
                <w:rFonts w:ascii="Arial" w:hAnsi="Arial" w:cs="Arial"/>
                <w:lang w:eastAsia="es-CO"/>
              </w:rPr>
            </w:pPr>
            <w:r>
              <w:rPr>
                <w:rFonts w:ascii="Arial" w:hAnsi="Arial" w:cs="Arial"/>
                <w:lang w:eastAsia="es-CO"/>
              </w:rPr>
              <w:t>GASTO</w:t>
            </w:r>
            <w:r w:rsidRPr="003928BF">
              <w:rPr>
                <w:rFonts w:ascii="Arial" w:hAnsi="Arial" w:cs="Arial"/>
                <w:lang w:eastAsia="es-CO"/>
              </w:rPr>
              <w:t xml:space="preserve">  PERSONALES</w:t>
            </w:r>
          </w:p>
        </w:tc>
        <w:tc>
          <w:tcPr>
            <w:tcW w:w="4770" w:type="dxa"/>
            <w:tcBorders>
              <w:top w:val="nil"/>
              <w:left w:val="nil"/>
              <w:bottom w:val="single" w:sz="8" w:space="0" w:color="auto"/>
              <w:right w:val="thinThickMediumGap" w:sz="24" w:space="0" w:color="auto"/>
            </w:tcBorders>
            <w:shd w:val="clear" w:color="auto" w:fill="auto"/>
            <w:vAlign w:val="center"/>
          </w:tcPr>
          <w:p w:rsidR="007B255F" w:rsidRPr="003928BF" w:rsidRDefault="007B255F" w:rsidP="00A07EDC">
            <w:pPr>
              <w:jc w:val="right"/>
              <w:rPr>
                <w:rFonts w:ascii="Arial" w:hAnsi="Arial" w:cs="Arial"/>
                <w:lang w:eastAsia="es-CO"/>
              </w:rPr>
            </w:pPr>
            <w:r>
              <w:rPr>
                <w:rFonts w:ascii="Arial" w:hAnsi="Arial" w:cs="Arial"/>
                <w:lang w:eastAsia="es-CO"/>
              </w:rPr>
              <w:t>17.</w:t>
            </w:r>
            <w:r w:rsidR="00A07EDC">
              <w:rPr>
                <w:rFonts w:ascii="Arial" w:hAnsi="Arial" w:cs="Arial"/>
                <w:lang w:eastAsia="es-CO"/>
              </w:rPr>
              <w:t>965’604.488</w:t>
            </w:r>
          </w:p>
        </w:tc>
      </w:tr>
      <w:tr w:rsidR="007B255F" w:rsidRPr="00106B89" w:rsidTr="00DC36E0">
        <w:trPr>
          <w:trHeight w:val="270"/>
        </w:trPr>
        <w:tc>
          <w:tcPr>
            <w:tcW w:w="4253"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3928BF" w:rsidRDefault="007B255F" w:rsidP="00DC36E0">
            <w:pPr>
              <w:rPr>
                <w:rFonts w:ascii="Arial" w:hAnsi="Arial" w:cs="Arial"/>
                <w:lang w:eastAsia="es-CO"/>
              </w:rPr>
            </w:pPr>
            <w:r w:rsidRPr="003928BF">
              <w:rPr>
                <w:rFonts w:ascii="Arial" w:hAnsi="Arial" w:cs="Arial"/>
                <w:lang w:eastAsia="es-CO"/>
              </w:rPr>
              <w:t>GASTOS GENERALES</w:t>
            </w:r>
          </w:p>
        </w:tc>
        <w:tc>
          <w:tcPr>
            <w:tcW w:w="4770" w:type="dxa"/>
            <w:tcBorders>
              <w:top w:val="nil"/>
              <w:left w:val="nil"/>
              <w:bottom w:val="single" w:sz="8" w:space="0" w:color="auto"/>
              <w:right w:val="thinThickMediumGap" w:sz="24" w:space="0" w:color="auto"/>
            </w:tcBorders>
            <w:shd w:val="clear" w:color="auto" w:fill="auto"/>
            <w:vAlign w:val="center"/>
          </w:tcPr>
          <w:p w:rsidR="007B255F" w:rsidRPr="003928BF" w:rsidRDefault="00A07EDC" w:rsidP="00DC36E0">
            <w:pPr>
              <w:jc w:val="right"/>
              <w:rPr>
                <w:rFonts w:ascii="Arial" w:hAnsi="Arial" w:cs="Arial"/>
                <w:lang w:eastAsia="es-CO"/>
              </w:rPr>
            </w:pPr>
            <w:r>
              <w:rPr>
                <w:rFonts w:ascii="Arial" w:hAnsi="Arial" w:cs="Arial"/>
                <w:lang w:eastAsia="es-CO"/>
              </w:rPr>
              <w:t>6.012’115.778</w:t>
            </w:r>
          </w:p>
        </w:tc>
      </w:tr>
      <w:tr w:rsidR="007B255F" w:rsidRPr="00106B89" w:rsidTr="00DC36E0">
        <w:trPr>
          <w:trHeight w:val="270"/>
        </w:trPr>
        <w:tc>
          <w:tcPr>
            <w:tcW w:w="4253"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3928BF" w:rsidRDefault="007B255F" w:rsidP="00DC36E0">
            <w:pPr>
              <w:rPr>
                <w:rFonts w:ascii="Arial" w:hAnsi="Arial" w:cs="Arial"/>
                <w:lang w:eastAsia="es-CO"/>
              </w:rPr>
            </w:pPr>
            <w:r w:rsidRPr="003928BF">
              <w:rPr>
                <w:rFonts w:ascii="Arial" w:hAnsi="Arial" w:cs="Arial"/>
                <w:lang w:eastAsia="es-CO"/>
              </w:rPr>
              <w:t>TRANSFERENCIAS</w:t>
            </w:r>
          </w:p>
        </w:tc>
        <w:tc>
          <w:tcPr>
            <w:tcW w:w="4770" w:type="dxa"/>
            <w:tcBorders>
              <w:top w:val="nil"/>
              <w:left w:val="nil"/>
              <w:bottom w:val="single" w:sz="8" w:space="0" w:color="auto"/>
              <w:right w:val="thinThickMediumGap" w:sz="24" w:space="0" w:color="auto"/>
            </w:tcBorders>
            <w:shd w:val="clear" w:color="auto" w:fill="auto"/>
            <w:vAlign w:val="center"/>
          </w:tcPr>
          <w:p w:rsidR="007B255F" w:rsidRPr="003928BF" w:rsidRDefault="00A07EDC" w:rsidP="00DC36E0">
            <w:pPr>
              <w:jc w:val="right"/>
              <w:rPr>
                <w:rFonts w:ascii="Arial" w:hAnsi="Arial" w:cs="Arial"/>
                <w:lang w:eastAsia="es-CO"/>
              </w:rPr>
            </w:pPr>
            <w:r>
              <w:rPr>
                <w:rFonts w:ascii="Arial" w:hAnsi="Arial" w:cs="Arial"/>
                <w:lang w:eastAsia="es-CO"/>
              </w:rPr>
              <w:t>5.100’134.980</w:t>
            </w:r>
          </w:p>
        </w:tc>
      </w:tr>
      <w:tr w:rsidR="007B255F" w:rsidRPr="00106B89" w:rsidTr="00DC36E0">
        <w:trPr>
          <w:trHeight w:val="270"/>
        </w:trPr>
        <w:tc>
          <w:tcPr>
            <w:tcW w:w="4253" w:type="dxa"/>
            <w:tcBorders>
              <w:top w:val="nil"/>
              <w:left w:val="thinThickMediumGap" w:sz="24" w:space="0" w:color="auto"/>
              <w:bottom w:val="single" w:sz="8" w:space="0" w:color="auto"/>
              <w:right w:val="single" w:sz="8" w:space="0" w:color="auto"/>
            </w:tcBorders>
            <w:shd w:val="clear" w:color="000000" w:fill="D9D9D9"/>
            <w:vAlign w:val="center"/>
            <w:hideMark/>
          </w:tcPr>
          <w:p w:rsidR="007B255F" w:rsidRPr="003928BF" w:rsidRDefault="007B255F" w:rsidP="00DC36E0">
            <w:pPr>
              <w:rPr>
                <w:rFonts w:ascii="Arial" w:hAnsi="Arial" w:cs="Arial"/>
                <w:b/>
                <w:bCs/>
                <w:lang w:eastAsia="es-CO"/>
              </w:rPr>
            </w:pPr>
            <w:r w:rsidRPr="003928BF">
              <w:rPr>
                <w:rFonts w:ascii="Arial" w:hAnsi="Arial" w:cs="Arial"/>
                <w:b/>
                <w:bCs/>
                <w:lang w:eastAsia="es-CO"/>
              </w:rPr>
              <w:t>SERVICIO DE LA DEUDA</w:t>
            </w:r>
          </w:p>
        </w:tc>
        <w:tc>
          <w:tcPr>
            <w:tcW w:w="4770" w:type="dxa"/>
            <w:tcBorders>
              <w:top w:val="nil"/>
              <w:left w:val="nil"/>
              <w:bottom w:val="single" w:sz="8" w:space="0" w:color="auto"/>
              <w:right w:val="thinThickMediumGap" w:sz="24" w:space="0" w:color="auto"/>
            </w:tcBorders>
            <w:shd w:val="clear" w:color="000000" w:fill="D9D9D9"/>
            <w:vAlign w:val="center"/>
          </w:tcPr>
          <w:p w:rsidR="007B255F" w:rsidRPr="003928BF" w:rsidRDefault="007B255F" w:rsidP="00DC36E0">
            <w:pPr>
              <w:jc w:val="right"/>
              <w:rPr>
                <w:rFonts w:ascii="Arial" w:hAnsi="Arial" w:cs="Arial"/>
                <w:b/>
                <w:bCs/>
                <w:lang w:eastAsia="es-CO"/>
              </w:rPr>
            </w:pPr>
            <w:r>
              <w:rPr>
                <w:rFonts w:ascii="Arial" w:hAnsi="Arial" w:cs="Arial"/>
                <w:b/>
                <w:bCs/>
                <w:lang w:eastAsia="es-CO"/>
              </w:rPr>
              <w:t>4.233’613.658</w:t>
            </w:r>
          </w:p>
        </w:tc>
      </w:tr>
      <w:tr w:rsidR="007B255F" w:rsidRPr="00106B89" w:rsidTr="00DC36E0">
        <w:trPr>
          <w:trHeight w:val="270"/>
        </w:trPr>
        <w:tc>
          <w:tcPr>
            <w:tcW w:w="4253"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3928BF" w:rsidRDefault="007B255F" w:rsidP="00DC36E0">
            <w:pPr>
              <w:rPr>
                <w:rFonts w:ascii="Arial" w:hAnsi="Arial" w:cs="Arial"/>
                <w:lang w:eastAsia="es-CO"/>
              </w:rPr>
            </w:pPr>
            <w:r w:rsidRPr="003928BF">
              <w:rPr>
                <w:rFonts w:ascii="Arial" w:hAnsi="Arial" w:cs="Arial"/>
                <w:lang w:eastAsia="es-CO"/>
              </w:rPr>
              <w:t>AMORTIZACION</w:t>
            </w:r>
          </w:p>
        </w:tc>
        <w:tc>
          <w:tcPr>
            <w:tcW w:w="4770" w:type="dxa"/>
            <w:tcBorders>
              <w:top w:val="nil"/>
              <w:left w:val="nil"/>
              <w:bottom w:val="single" w:sz="8" w:space="0" w:color="auto"/>
              <w:right w:val="thinThickMediumGap" w:sz="24" w:space="0" w:color="auto"/>
            </w:tcBorders>
            <w:shd w:val="clear" w:color="auto" w:fill="auto"/>
            <w:vAlign w:val="center"/>
          </w:tcPr>
          <w:p w:rsidR="007B255F" w:rsidRPr="003928BF" w:rsidRDefault="007B255F" w:rsidP="00DC36E0">
            <w:pPr>
              <w:jc w:val="right"/>
              <w:rPr>
                <w:rFonts w:ascii="Arial" w:hAnsi="Arial" w:cs="Arial"/>
                <w:lang w:eastAsia="es-CO"/>
              </w:rPr>
            </w:pPr>
            <w:r>
              <w:rPr>
                <w:rFonts w:ascii="Arial" w:hAnsi="Arial" w:cs="Arial"/>
                <w:lang w:eastAsia="es-CO"/>
              </w:rPr>
              <w:t>2.583’333.332</w:t>
            </w:r>
          </w:p>
        </w:tc>
      </w:tr>
      <w:tr w:rsidR="007B255F" w:rsidRPr="00106B89" w:rsidTr="00DC36E0">
        <w:trPr>
          <w:trHeight w:val="270"/>
        </w:trPr>
        <w:tc>
          <w:tcPr>
            <w:tcW w:w="4253"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3928BF" w:rsidRDefault="007B255F" w:rsidP="00DC36E0">
            <w:pPr>
              <w:rPr>
                <w:rFonts w:ascii="Arial" w:hAnsi="Arial" w:cs="Arial"/>
                <w:lang w:eastAsia="es-CO"/>
              </w:rPr>
            </w:pPr>
            <w:r w:rsidRPr="003928BF">
              <w:rPr>
                <w:rFonts w:ascii="Arial" w:hAnsi="Arial" w:cs="Arial"/>
                <w:lang w:eastAsia="es-CO"/>
              </w:rPr>
              <w:lastRenderedPageBreak/>
              <w:t>INTERESES</w:t>
            </w:r>
          </w:p>
        </w:tc>
        <w:tc>
          <w:tcPr>
            <w:tcW w:w="4770" w:type="dxa"/>
            <w:tcBorders>
              <w:top w:val="nil"/>
              <w:left w:val="nil"/>
              <w:bottom w:val="single" w:sz="8" w:space="0" w:color="auto"/>
              <w:right w:val="thinThickMediumGap" w:sz="24" w:space="0" w:color="auto"/>
            </w:tcBorders>
            <w:shd w:val="clear" w:color="auto" w:fill="auto"/>
            <w:vAlign w:val="center"/>
          </w:tcPr>
          <w:p w:rsidR="007B255F" w:rsidRPr="003928BF" w:rsidRDefault="007B255F" w:rsidP="00DC36E0">
            <w:pPr>
              <w:jc w:val="right"/>
              <w:rPr>
                <w:rFonts w:ascii="Arial" w:hAnsi="Arial" w:cs="Arial"/>
                <w:lang w:eastAsia="es-CO"/>
              </w:rPr>
            </w:pPr>
            <w:r>
              <w:rPr>
                <w:rFonts w:ascii="Arial" w:hAnsi="Arial" w:cs="Arial"/>
                <w:lang w:eastAsia="es-CO"/>
              </w:rPr>
              <w:t>1.650’280.326</w:t>
            </w:r>
          </w:p>
        </w:tc>
      </w:tr>
      <w:tr w:rsidR="007B255F" w:rsidRPr="00106B89" w:rsidTr="00DC36E0">
        <w:trPr>
          <w:trHeight w:val="270"/>
        </w:trPr>
        <w:tc>
          <w:tcPr>
            <w:tcW w:w="4253" w:type="dxa"/>
            <w:tcBorders>
              <w:top w:val="nil"/>
              <w:left w:val="thinThickMediumGap" w:sz="24" w:space="0" w:color="auto"/>
              <w:bottom w:val="single" w:sz="8" w:space="0" w:color="auto"/>
              <w:right w:val="single" w:sz="8" w:space="0" w:color="auto"/>
            </w:tcBorders>
            <w:shd w:val="clear" w:color="000000" w:fill="D9D9D9"/>
            <w:vAlign w:val="center"/>
            <w:hideMark/>
          </w:tcPr>
          <w:p w:rsidR="007B255F" w:rsidRPr="003928BF" w:rsidRDefault="007B255F" w:rsidP="00DC36E0">
            <w:pPr>
              <w:rPr>
                <w:rFonts w:ascii="Arial" w:hAnsi="Arial" w:cs="Arial"/>
                <w:b/>
                <w:bCs/>
                <w:lang w:eastAsia="es-CO"/>
              </w:rPr>
            </w:pPr>
            <w:r w:rsidRPr="003928BF">
              <w:rPr>
                <w:rFonts w:ascii="Arial" w:hAnsi="Arial" w:cs="Arial"/>
                <w:b/>
                <w:bCs/>
                <w:lang w:eastAsia="es-CO"/>
              </w:rPr>
              <w:t>INVERSION</w:t>
            </w:r>
          </w:p>
        </w:tc>
        <w:tc>
          <w:tcPr>
            <w:tcW w:w="4770" w:type="dxa"/>
            <w:tcBorders>
              <w:top w:val="nil"/>
              <w:left w:val="nil"/>
              <w:bottom w:val="single" w:sz="8" w:space="0" w:color="auto"/>
              <w:right w:val="thinThickMediumGap" w:sz="24" w:space="0" w:color="auto"/>
            </w:tcBorders>
            <w:shd w:val="clear" w:color="000000" w:fill="D9D9D9"/>
            <w:vAlign w:val="center"/>
          </w:tcPr>
          <w:p w:rsidR="007B255F" w:rsidRPr="003928BF" w:rsidRDefault="007B255F" w:rsidP="00DC36E0">
            <w:pPr>
              <w:jc w:val="right"/>
              <w:rPr>
                <w:rFonts w:ascii="Arial" w:hAnsi="Arial" w:cs="Arial"/>
                <w:b/>
                <w:bCs/>
                <w:lang w:eastAsia="es-CO"/>
              </w:rPr>
            </w:pPr>
            <w:r>
              <w:rPr>
                <w:rFonts w:ascii="Arial" w:hAnsi="Arial" w:cs="Arial"/>
                <w:b/>
                <w:bCs/>
                <w:lang w:eastAsia="es-CO"/>
              </w:rPr>
              <w:t>126.498’438.979</w:t>
            </w:r>
          </w:p>
        </w:tc>
      </w:tr>
      <w:tr w:rsidR="007B255F" w:rsidRPr="00106B89" w:rsidTr="00DC36E0">
        <w:trPr>
          <w:trHeight w:val="270"/>
        </w:trPr>
        <w:tc>
          <w:tcPr>
            <w:tcW w:w="4253"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3928BF" w:rsidRDefault="007B255F" w:rsidP="00DC36E0">
            <w:pPr>
              <w:rPr>
                <w:rFonts w:ascii="Arial" w:hAnsi="Arial" w:cs="Arial"/>
                <w:lang w:eastAsia="es-CO"/>
              </w:rPr>
            </w:pPr>
            <w:r w:rsidRPr="003928BF">
              <w:rPr>
                <w:rFonts w:ascii="Arial" w:hAnsi="Arial" w:cs="Arial"/>
                <w:lang w:eastAsia="es-CO"/>
              </w:rPr>
              <w:t>INVERSION SOCIAL</w:t>
            </w:r>
          </w:p>
        </w:tc>
        <w:tc>
          <w:tcPr>
            <w:tcW w:w="4770" w:type="dxa"/>
            <w:tcBorders>
              <w:top w:val="nil"/>
              <w:left w:val="nil"/>
              <w:bottom w:val="single" w:sz="8" w:space="0" w:color="auto"/>
              <w:right w:val="thinThickMediumGap" w:sz="24" w:space="0" w:color="auto"/>
            </w:tcBorders>
            <w:shd w:val="clear" w:color="auto" w:fill="auto"/>
            <w:vAlign w:val="center"/>
          </w:tcPr>
          <w:p w:rsidR="007B255F" w:rsidRPr="003928BF" w:rsidRDefault="007B255F" w:rsidP="00DC36E0">
            <w:pPr>
              <w:jc w:val="right"/>
              <w:rPr>
                <w:rFonts w:ascii="Arial" w:hAnsi="Arial" w:cs="Arial"/>
                <w:lang w:eastAsia="es-CO"/>
              </w:rPr>
            </w:pPr>
            <w:r>
              <w:rPr>
                <w:rFonts w:ascii="Arial" w:hAnsi="Arial" w:cs="Arial"/>
                <w:lang w:eastAsia="es-CO"/>
              </w:rPr>
              <w:t>113.966’845.130</w:t>
            </w:r>
          </w:p>
        </w:tc>
      </w:tr>
      <w:tr w:rsidR="007B255F" w:rsidRPr="00106B89" w:rsidTr="00DC36E0">
        <w:trPr>
          <w:trHeight w:val="270"/>
        </w:trPr>
        <w:tc>
          <w:tcPr>
            <w:tcW w:w="4253" w:type="dxa"/>
            <w:tcBorders>
              <w:top w:val="nil"/>
              <w:left w:val="thinThickMediumGap" w:sz="24" w:space="0" w:color="auto"/>
              <w:bottom w:val="thinThickMediumGap" w:sz="24" w:space="0" w:color="auto"/>
              <w:right w:val="single" w:sz="8" w:space="0" w:color="auto"/>
            </w:tcBorders>
            <w:shd w:val="clear" w:color="auto" w:fill="auto"/>
            <w:vAlign w:val="center"/>
            <w:hideMark/>
          </w:tcPr>
          <w:p w:rsidR="007B255F" w:rsidRPr="003928BF" w:rsidRDefault="007B255F" w:rsidP="00DC36E0">
            <w:pPr>
              <w:rPr>
                <w:rFonts w:ascii="Arial" w:hAnsi="Arial" w:cs="Arial"/>
                <w:lang w:eastAsia="es-CO"/>
              </w:rPr>
            </w:pPr>
            <w:r w:rsidRPr="003928BF">
              <w:rPr>
                <w:rFonts w:ascii="Arial" w:hAnsi="Arial" w:cs="Arial"/>
                <w:lang w:eastAsia="es-CO"/>
              </w:rPr>
              <w:t>INVERSION FISICA</w:t>
            </w:r>
          </w:p>
        </w:tc>
        <w:tc>
          <w:tcPr>
            <w:tcW w:w="4770" w:type="dxa"/>
            <w:tcBorders>
              <w:top w:val="nil"/>
              <w:left w:val="nil"/>
              <w:bottom w:val="thinThickMediumGap" w:sz="24" w:space="0" w:color="auto"/>
              <w:right w:val="thinThickMediumGap" w:sz="24" w:space="0" w:color="auto"/>
            </w:tcBorders>
            <w:shd w:val="clear" w:color="auto" w:fill="auto"/>
            <w:vAlign w:val="center"/>
          </w:tcPr>
          <w:p w:rsidR="007B255F" w:rsidRDefault="007B255F" w:rsidP="00DC36E0">
            <w:pPr>
              <w:jc w:val="right"/>
              <w:rPr>
                <w:rFonts w:ascii="Arial" w:hAnsi="Arial" w:cs="Arial"/>
                <w:lang w:eastAsia="es-CO"/>
              </w:rPr>
            </w:pPr>
            <w:r>
              <w:rPr>
                <w:rFonts w:ascii="Arial" w:hAnsi="Arial" w:cs="Arial"/>
                <w:lang w:eastAsia="es-CO"/>
              </w:rPr>
              <w:t>12.531’593.849</w:t>
            </w:r>
          </w:p>
          <w:p w:rsidR="007B255F" w:rsidRPr="003928BF" w:rsidRDefault="007B255F" w:rsidP="00DC36E0">
            <w:pPr>
              <w:jc w:val="right"/>
              <w:rPr>
                <w:rFonts w:ascii="Arial" w:hAnsi="Arial" w:cs="Arial"/>
                <w:lang w:eastAsia="es-CO"/>
              </w:rPr>
            </w:pPr>
          </w:p>
        </w:tc>
      </w:tr>
    </w:tbl>
    <w:p w:rsidR="007B255F" w:rsidRDefault="007B255F" w:rsidP="007B255F">
      <w:pPr>
        <w:jc w:val="both"/>
        <w:rPr>
          <w:rFonts w:ascii="Arial" w:hAnsi="Arial" w:cs="Arial"/>
          <w:b/>
        </w:rPr>
      </w:pPr>
    </w:p>
    <w:tbl>
      <w:tblPr>
        <w:tblW w:w="9015" w:type="dxa"/>
        <w:tblInd w:w="55" w:type="dxa"/>
        <w:tblLayout w:type="fixed"/>
        <w:tblCellMar>
          <w:left w:w="70" w:type="dxa"/>
          <w:right w:w="70" w:type="dxa"/>
        </w:tblCellMar>
        <w:tblLook w:val="04A0" w:firstRow="1" w:lastRow="0" w:firstColumn="1" w:lastColumn="0" w:noHBand="0" w:noVBand="1"/>
      </w:tblPr>
      <w:tblGrid>
        <w:gridCol w:w="4245"/>
        <w:gridCol w:w="4770"/>
      </w:tblGrid>
      <w:tr w:rsidR="007B255F" w:rsidRPr="00106B89" w:rsidTr="00DC36E0">
        <w:trPr>
          <w:trHeight w:val="270"/>
        </w:trPr>
        <w:tc>
          <w:tcPr>
            <w:tcW w:w="9015" w:type="dxa"/>
            <w:gridSpan w:val="2"/>
            <w:tcBorders>
              <w:top w:val="thinThickMediumGap" w:sz="24" w:space="0" w:color="auto"/>
              <w:left w:val="thinThickMediumGap" w:sz="24" w:space="0" w:color="auto"/>
              <w:bottom w:val="single" w:sz="8" w:space="0" w:color="000000"/>
              <w:right w:val="thinThickMediumGap" w:sz="24" w:space="0" w:color="auto"/>
            </w:tcBorders>
            <w:shd w:val="clear" w:color="000000" w:fill="D9D9D9"/>
            <w:vAlign w:val="center"/>
            <w:hideMark/>
          </w:tcPr>
          <w:p w:rsidR="007B255F" w:rsidRPr="00106B89" w:rsidRDefault="007B255F" w:rsidP="00DC36E0">
            <w:pPr>
              <w:jc w:val="center"/>
              <w:rPr>
                <w:rFonts w:ascii="Arial" w:hAnsi="Arial" w:cs="Arial"/>
                <w:b/>
                <w:lang w:eastAsia="es-CO"/>
              </w:rPr>
            </w:pPr>
            <w:r w:rsidRPr="00106B89">
              <w:rPr>
                <w:rFonts w:ascii="Arial" w:hAnsi="Arial" w:cs="Arial"/>
                <w:b/>
                <w:lang w:eastAsia="es-CO"/>
              </w:rPr>
              <w:t>Concejo Municipal</w:t>
            </w:r>
          </w:p>
        </w:tc>
      </w:tr>
      <w:tr w:rsidR="007B255F" w:rsidRPr="00106B89" w:rsidTr="00DC36E0">
        <w:trPr>
          <w:trHeight w:val="270"/>
        </w:trPr>
        <w:tc>
          <w:tcPr>
            <w:tcW w:w="4245" w:type="dxa"/>
            <w:tcBorders>
              <w:top w:val="nil"/>
              <w:left w:val="thinThickMediumGap" w:sz="24" w:space="0" w:color="auto"/>
              <w:bottom w:val="single" w:sz="8" w:space="0" w:color="000000"/>
              <w:right w:val="single" w:sz="8" w:space="0" w:color="000000"/>
            </w:tcBorders>
            <w:shd w:val="clear" w:color="000000" w:fill="C0C0C0"/>
            <w:vAlign w:val="center"/>
            <w:hideMark/>
          </w:tcPr>
          <w:p w:rsidR="007B255F" w:rsidRPr="00106B89" w:rsidRDefault="007B255F" w:rsidP="00DC36E0">
            <w:pPr>
              <w:jc w:val="center"/>
              <w:rPr>
                <w:rFonts w:ascii="Arial" w:hAnsi="Arial" w:cs="Arial"/>
                <w:b/>
                <w:bCs/>
                <w:lang w:eastAsia="es-CO"/>
              </w:rPr>
            </w:pPr>
            <w:r w:rsidRPr="00106B89">
              <w:rPr>
                <w:rFonts w:ascii="Arial" w:hAnsi="Arial" w:cs="Arial"/>
                <w:b/>
                <w:bCs/>
                <w:lang w:eastAsia="es-CO"/>
              </w:rPr>
              <w:t>Concepto</w:t>
            </w:r>
          </w:p>
        </w:tc>
        <w:tc>
          <w:tcPr>
            <w:tcW w:w="4770" w:type="dxa"/>
            <w:tcBorders>
              <w:top w:val="nil"/>
              <w:left w:val="nil"/>
              <w:bottom w:val="nil"/>
              <w:right w:val="thinThickMediumGap" w:sz="24" w:space="0" w:color="auto"/>
            </w:tcBorders>
            <w:shd w:val="clear" w:color="000000" w:fill="C0C0C0"/>
            <w:vAlign w:val="center"/>
            <w:hideMark/>
          </w:tcPr>
          <w:p w:rsidR="007B255F" w:rsidRPr="00106B89" w:rsidRDefault="007B255F" w:rsidP="00DC36E0">
            <w:pPr>
              <w:jc w:val="center"/>
              <w:rPr>
                <w:rFonts w:ascii="Arial" w:hAnsi="Arial" w:cs="Arial"/>
                <w:b/>
                <w:bCs/>
                <w:lang w:eastAsia="es-CO"/>
              </w:rPr>
            </w:pPr>
            <w:r w:rsidRPr="00106B89">
              <w:rPr>
                <w:rFonts w:ascii="Arial" w:hAnsi="Arial" w:cs="Arial"/>
                <w:b/>
                <w:bCs/>
                <w:lang w:eastAsia="es-CO"/>
              </w:rPr>
              <w:t>Valor</w:t>
            </w:r>
          </w:p>
        </w:tc>
      </w:tr>
      <w:tr w:rsidR="007B255F" w:rsidRPr="00106B89" w:rsidTr="00DC36E0">
        <w:trPr>
          <w:trHeight w:val="270"/>
        </w:trPr>
        <w:tc>
          <w:tcPr>
            <w:tcW w:w="4245" w:type="dxa"/>
            <w:tcBorders>
              <w:top w:val="nil"/>
              <w:left w:val="thinThickMediumGap" w:sz="24" w:space="0" w:color="auto"/>
              <w:bottom w:val="single" w:sz="8" w:space="0" w:color="auto"/>
              <w:right w:val="nil"/>
            </w:tcBorders>
            <w:shd w:val="clear" w:color="auto" w:fill="auto"/>
            <w:vAlign w:val="center"/>
            <w:hideMark/>
          </w:tcPr>
          <w:p w:rsidR="007B255F" w:rsidRPr="003928BF" w:rsidRDefault="007B255F" w:rsidP="00DC36E0">
            <w:pPr>
              <w:rPr>
                <w:rFonts w:ascii="Arial" w:hAnsi="Arial" w:cs="Arial"/>
                <w:b/>
                <w:bCs/>
                <w:lang w:eastAsia="es-CO"/>
              </w:rPr>
            </w:pPr>
            <w:r w:rsidRPr="003928BF">
              <w:rPr>
                <w:rFonts w:ascii="Arial" w:hAnsi="Arial" w:cs="Arial"/>
                <w:b/>
                <w:bCs/>
                <w:lang w:eastAsia="es-CO"/>
              </w:rPr>
              <w:t>GASTOS</w:t>
            </w:r>
          </w:p>
        </w:tc>
        <w:tc>
          <w:tcPr>
            <w:tcW w:w="4770" w:type="dxa"/>
            <w:tcBorders>
              <w:top w:val="single" w:sz="8" w:space="0" w:color="000000"/>
              <w:left w:val="single" w:sz="8" w:space="0" w:color="000000"/>
              <w:bottom w:val="single" w:sz="8" w:space="0" w:color="000000"/>
              <w:right w:val="thinThickMediumGap" w:sz="24" w:space="0" w:color="auto"/>
            </w:tcBorders>
            <w:shd w:val="clear" w:color="auto" w:fill="auto"/>
            <w:vAlign w:val="center"/>
          </w:tcPr>
          <w:p w:rsidR="007B255F" w:rsidRPr="003928BF" w:rsidRDefault="007B255F" w:rsidP="00DC36E0">
            <w:pPr>
              <w:jc w:val="right"/>
              <w:rPr>
                <w:rFonts w:ascii="Arial" w:hAnsi="Arial" w:cs="Arial"/>
                <w:b/>
                <w:bCs/>
                <w:color w:val="000000"/>
                <w:lang w:eastAsia="es-CO"/>
              </w:rPr>
            </w:pPr>
            <w:r>
              <w:rPr>
                <w:rFonts w:ascii="Arial" w:hAnsi="Arial" w:cs="Arial"/>
                <w:b/>
                <w:bCs/>
                <w:color w:val="000000"/>
                <w:lang w:eastAsia="es-CO"/>
              </w:rPr>
              <w:t>671’795.413</w:t>
            </w:r>
          </w:p>
        </w:tc>
      </w:tr>
      <w:tr w:rsidR="007B255F" w:rsidRPr="00106B89" w:rsidTr="00DC36E0">
        <w:trPr>
          <w:trHeight w:val="270"/>
        </w:trPr>
        <w:tc>
          <w:tcPr>
            <w:tcW w:w="4245" w:type="dxa"/>
            <w:tcBorders>
              <w:top w:val="nil"/>
              <w:left w:val="thinThickMediumGap" w:sz="24" w:space="0" w:color="auto"/>
              <w:bottom w:val="thinThickMediumGap" w:sz="24" w:space="0" w:color="auto"/>
              <w:right w:val="nil"/>
            </w:tcBorders>
            <w:shd w:val="clear" w:color="auto" w:fill="auto"/>
            <w:vAlign w:val="center"/>
            <w:hideMark/>
          </w:tcPr>
          <w:p w:rsidR="007B255F" w:rsidRPr="003928BF" w:rsidRDefault="007B255F" w:rsidP="00DC36E0">
            <w:pPr>
              <w:rPr>
                <w:rFonts w:ascii="Arial" w:hAnsi="Arial" w:cs="Arial"/>
                <w:b/>
                <w:bCs/>
                <w:lang w:eastAsia="es-CO"/>
              </w:rPr>
            </w:pPr>
            <w:r w:rsidRPr="003928BF">
              <w:rPr>
                <w:rFonts w:ascii="Arial" w:hAnsi="Arial" w:cs="Arial"/>
                <w:b/>
                <w:bCs/>
                <w:lang w:eastAsia="es-CO"/>
              </w:rPr>
              <w:t>GASTOS DE FUNCIONAMIENTO</w:t>
            </w:r>
          </w:p>
        </w:tc>
        <w:tc>
          <w:tcPr>
            <w:tcW w:w="4770" w:type="dxa"/>
            <w:tcBorders>
              <w:top w:val="nil"/>
              <w:left w:val="single" w:sz="8" w:space="0" w:color="000000"/>
              <w:bottom w:val="thinThickMediumGap" w:sz="24" w:space="0" w:color="auto"/>
              <w:right w:val="thinThickMediumGap" w:sz="24" w:space="0" w:color="auto"/>
            </w:tcBorders>
            <w:shd w:val="clear" w:color="auto" w:fill="auto"/>
            <w:vAlign w:val="center"/>
          </w:tcPr>
          <w:p w:rsidR="007B255F" w:rsidRPr="003928BF" w:rsidRDefault="007B255F" w:rsidP="00DC36E0">
            <w:pPr>
              <w:jc w:val="right"/>
              <w:rPr>
                <w:rFonts w:ascii="Arial" w:hAnsi="Arial" w:cs="Arial"/>
                <w:b/>
                <w:bCs/>
                <w:lang w:eastAsia="es-CO"/>
              </w:rPr>
            </w:pPr>
            <w:r>
              <w:rPr>
                <w:rFonts w:ascii="Arial" w:hAnsi="Arial" w:cs="Arial"/>
                <w:b/>
                <w:bCs/>
                <w:lang w:eastAsia="es-CO"/>
              </w:rPr>
              <w:t>671’795.413</w:t>
            </w:r>
          </w:p>
        </w:tc>
      </w:tr>
    </w:tbl>
    <w:p w:rsidR="00E04D80" w:rsidRDefault="00E04D80" w:rsidP="007B255F">
      <w:pPr>
        <w:jc w:val="both"/>
        <w:rPr>
          <w:rFonts w:ascii="Arial" w:hAnsi="Arial" w:cs="Arial"/>
          <w:b/>
        </w:rPr>
      </w:pPr>
    </w:p>
    <w:tbl>
      <w:tblPr>
        <w:tblW w:w="9015" w:type="dxa"/>
        <w:tblInd w:w="55" w:type="dxa"/>
        <w:tblCellMar>
          <w:left w:w="70" w:type="dxa"/>
          <w:right w:w="70" w:type="dxa"/>
        </w:tblCellMar>
        <w:tblLook w:val="04A0" w:firstRow="1" w:lastRow="0" w:firstColumn="1" w:lastColumn="0" w:noHBand="0" w:noVBand="1"/>
      </w:tblPr>
      <w:tblGrid>
        <w:gridCol w:w="4245"/>
        <w:gridCol w:w="4770"/>
      </w:tblGrid>
      <w:tr w:rsidR="007B255F" w:rsidRPr="00106B89" w:rsidTr="00DC36E0">
        <w:trPr>
          <w:trHeight w:val="270"/>
        </w:trPr>
        <w:tc>
          <w:tcPr>
            <w:tcW w:w="9015" w:type="dxa"/>
            <w:gridSpan w:val="2"/>
            <w:tcBorders>
              <w:top w:val="thinThickMediumGap" w:sz="24" w:space="0" w:color="auto"/>
              <w:left w:val="thinThickMediumGap" w:sz="24" w:space="0" w:color="auto"/>
              <w:bottom w:val="single" w:sz="8" w:space="0" w:color="auto"/>
              <w:right w:val="thinThickMediumGap" w:sz="24" w:space="0" w:color="auto"/>
            </w:tcBorders>
            <w:shd w:val="clear" w:color="000000" w:fill="D9D9D9"/>
            <w:vAlign w:val="center"/>
            <w:hideMark/>
          </w:tcPr>
          <w:p w:rsidR="007B255F" w:rsidRPr="00106B89" w:rsidRDefault="007B255F" w:rsidP="00DC36E0">
            <w:pPr>
              <w:jc w:val="center"/>
              <w:rPr>
                <w:rFonts w:ascii="Arial" w:hAnsi="Arial" w:cs="Arial"/>
                <w:b/>
                <w:lang w:eastAsia="es-CO"/>
              </w:rPr>
            </w:pPr>
            <w:r w:rsidRPr="00106B89">
              <w:rPr>
                <w:rFonts w:ascii="Arial" w:hAnsi="Arial" w:cs="Arial"/>
                <w:b/>
                <w:lang w:eastAsia="es-CO"/>
              </w:rPr>
              <w:t>Contraloría Municipal</w:t>
            </w:r>
          </w:p>
        </w:tc>
      </w:tr>
      <w:tr w:rsidR="007B255F" w:rsidRPr="00106B89" w:rsidTr="00DC36E0">
        <w:trPr>
          <w:trHeight w:val="270"/>
        </w:trPr>
        <w:tc>
          <w:tcPr>
            <w:tcW w:w="4245" w:type="dxa"/>
            <w:tcBorders>
              <w:top w:val="nil"/>
              <w:left w:val="thinThickMediumGap" w:sz="24" w:space="0" w:color="auto"/>
              <w:bottom w:val="single" w:sz="8" w:space="0" w:color="auto"/>
              <w:right w:val="single" w:sz="8" w:space="0" w:color="auto"/>
            </w:tcBorders>
            <w:shd w:val="clear" w:color="000000" w:fill="C0C0C0"/>
            <w:vAlign w:val="center"/>
            <w:hideMark/>
          </w:tcPr>
          <w:p w:rsidR="007B255F" w:rsidRPr="00106B89" w:rsidRDefault="007B255F" w:rsidP="00DC36E0">
            <w:pPr>
              <w:jc w:val="center"/>
              <w:rPr>
                <w:rFonts w:ascii="Arial" w:hAnsi="Arial" w:cs="Arial"/>
                <w:b/>
                <w:bCs/>
                <w:lang w:eastAsia="es-CO"/>
              </w:rPr>
            </w:pPr>
            <w:r w:rsidRPr="00106B89">
              <w:rPr>
                <w:rFonts w:ascii="Arial" w:hAnsi="Arial" w:cs="Arial"/>
                <w:b/>
                <w:bCs/>
                <w:lang w:eastAsia="es-CO"/>
              </w:rPr>
              <w:t>Concepto</w:t>
            </w:r>
          </w:p>
        </w:tc>
        <w:tc>
          <w:tcPr>
            <w:tcW w:w="4770" w:type="dxa"/>
            <w:tcBorders>
              <w:top w:val="nil"/>
              <w:left w:val="nil"/>
              <w:bottom w:val="single" w:sz="8" w:space="0" w:color="auto"/>
              <w:right w:val="thinThickMediumGap" w:sz="24" w:space="0" w:color="auto"/>
            </w:tcBorders>
            <w:shd w:val="clear" w:color="000000" w:fill="C0C0C0"/>
            <w:vAlign w:val="center"/>
            <w:hideMark/>
          </w:tcPr>
          <w:p w:rsidR="007B255F" w:rsidRPr="00106B89" w:rsidRDefault="007B255F" w:rsidP="00DC36E0">
            <w:pPr>
              <w:jc w:val="center"/>
              <w:rPr>
                <w:rFonts w:ascii="Arial" w:hAnsi="Arial" w:cs="Arial"/>
                <w:b/>
                <w:bCs/>
                <w:lang w:eastAsia="es-CO"/>
              </w:rPr>
            </w:pPr>
            <w:r w:rsidRPr="00106B89">
              <w:rPr>
                <w:rFonts w:ascii="Arial" w:hAnsi="Arial" w:cs="Arial"/>
                <w:b/>
                <w:bCs/>
                <w:lang w:eastAsia="es-CO"/>
              </w:rPr>
              <w:t>Valor</w:t>
            </w:r>
          </w:p>
        </w:tc>
      </w:tr>
      <w:tr w:rsidR="007B255F" w:rsidRPr="00106B89" w:rsidTr="00DC36E0">
        <w:trPr>
          <w:trHeight w:val="270"/>
        </w:trPr>
        <w:tc>
          <w:tcPr>
            <w:tcW w:w="4245"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3928BF" w:rsidRDefault="007B255F" w:rsidP="00DC36E0">
            <w:pPr>
              <w:rPr>
                <w:rFonts w:ascii="Arial" w:hAnsi="Arial" w:cs="Arial"/>
                <w:b/>
                <w:bCs/>
                <w:lang w:eastAsia="es-CO"/>
              </w:rPr>
            </w:pPr>
            <w:r w:rsidRPr="003928BF">
              <w:rPr>
                <w:rFonts w:ascii="Arial" w:hAnsi="Arial" w:cs="Arial"/>
                <w:b/>
                <w:bCs/>
                <w:lang w:eastAsia="es-CO"/>
              </w:rPr>
              <w:t>GASTOS</w:t>
            </w:r>
          </w:p>
        </w:tc>
        <w:tc>
          <w:tcPr>
            <w:tcW w:w="4770" w:type="dxa"/>
            <w:tcBorders>
              <w:top w:val="nil"/>
              <w:left w:val="nil"/>
              <w:bottom w:val="single" w:sz="8" w:space="0" w:color="auto"/>
              <w:right w:val="thinThickMediumGap" w:sz="24" w:space="0" w:color="auto"/>
            </w:tcBorders>
            <w:shd w:val="clear" w:color="auto" w:fill="auto"/>
            <w:vAlign w:val="center"/>
          </w:tcPr>
          <w:p w:rsidR="007B255F" w:rsidRPr="003928BF" w:rsidRDefault="007B255F" w:rsidP="00DC36E0">
            <w:pPr>
              <w:jc w:val="right"/>
              <w:rPr>
                <w:rFonts w:ascii="Arial" w:hAnsi="Arial" w:cs="Arial"/>
                <w:b/>
                <w:bCs/>
                <w:lang w:eastAsia="es-CO"/>
              </w:rPr>
            </w:pPr>
            <w:r>
              <w:rPr>
                <w:rFonts w:ascii="Arial" w:hAnsi="Arial" w:cs="Arial"/>
                <w:b/>
                <w:bCs/>
                <w:lang w:eastAsia="es-CO"/>
              </w:rPr>
              <w:t>711’072.030</w:t>
            </w:r>
          </w:p>
        </w:tc>
      </w:tr>
      <w:tr w:rsidR="007B255F" w:rsidRPr="00106B89" w:rsidTr="00DC36E0">
        <w:trPr>
          <w:trHeight w:val="270"/>
        </w:trPr>
        <w:tc>
          <w:tcPr>
            <w:tcW w:w="4245" w:type="dxa"/>
            <w:tcBorders>
              <w:top w:val="nil"/>
              <w:left w:val="thinThickMediumGap" w:sz="24" w:space="0" w:color="auto"/>
              <w:bottom w:val="thinThickMediumGap" w:sz="24" w:space="0" w:color="auto"/>
              <w:right w:val="single" w:sz="8" w:space="0" w:color="auto"/>
            </w:tcBorders>
            <w:shd w:val="clear" w:color="auto" w:fill="auto"/>
            <w:vAlign w:val="center"/>
            <w:hideMark/>
          </w:tcPr>
          <w:p w:rsidR="007B255F" w:rsidRPr="003928BF" w:rsidRDefault="007B255F" w:rsidP="00DC36E0">
            <w:pPr>
              <w:rPr>
                <w:rFonts w:ascii="Arial" w:hAnsi="Arial" w:cs="Arial"/>
                <w:b/>
                <w:bCs/>
                <w:lang w:eastAsia="es-CO"/>
              </w:rPr>
            </w:pPr>
            <w:r w:rsidRPr="003928BF">
              <w:rPr>
                <w:rFonts w:ascii="Arial" w:hAnsi="Arial" w:cs="Arial"/>
                <w:b/>
                <w:bCs/>
                <w:lang w:eastAsia="es-CO"/>
              </w:rPr>
              <w:t>GASTOS DE FUNCIONAMIENTO</w:t>
            </w:r>
          </w:p>
        </w:tc>
        <w:tc>
          <w:tcPr>
            <w:tcW w:w="4770" w:type="dxa"/>
            <w:tcBorders>
              <w:top w:val="nil"/>
              <w:left w:val="nil"/>
              <w:bottom w:val="thinThickMediumGap" w:sz="24" w:space="0" w:color="auto"/>
              <w:right w:val="thinThickMediumGap" w:sz="24" w:space="0" w:color="auto"/>
            </w:tcBorders>
            <w:shd w:val="clear" w:color="auto" w:fill="auto"/>
            <w:vAlign w:val="center"/>
          </w:tcPr>
          <w:p w:rsidR="007B255F" w:rsidRPr="003928BF" w:rsidRDefault="007B255F" w:rsidP="00DC36E0">
            <w:pPr>
              <w:jc w:val="right"/>
              <w:rPr>
                <w:rFonts w:ascii="Arial" w:hAnsi="Arial" w:cs="Arial"/>
                <w:b/>
                <w:bCs/>
                <w:lang w:eastAsia="es-CO"/>
              </w:rPr>
            </w:pPr>
            <w:r>
              <w:rPr>
                <w:rFonts w:ascii="Arial" w:hAnsi="Arial" w:cs="Arial"/>
                <w:b/>
                <w:bCs/>
                <w:lang w:eastAsia="es-CO"/>
              </w:rPr>
              <w:t>711’072.030</w:t>
            </w:r>
          </w:p>
        </w:tc>
      </w:tr>
    </w:tbl>
    <w:p w:rsidR="007B255F" w:rsidRDefault="007B255F" w:rsidP="007B255F">
      <w:pPr>
        <w:jc w:val="both"/>
        <w:rPr>
          <w:rFonts w:ascii="Arial" w:hAnsi="Arial" w:cs="Arial"/>
          <w:b/>
        </w:rPr>
      </w:pPr>
    </w:p>
    <w:p w:rsidR="007B255F" w:rsidRDefault="007B255F" w:rsidP="007B255F">
      <w:pPr>
        <w:jc w:val="both"/>
        <w:rPr>
          <w:rFonts w:ascii="Arial" w:hAnsi="Arial" w:cs="Arial"/>
          <w:b/>
        </w:rPr>
      </w:pPr>
    </w:p>
    <w:tbl>
      <w:tblPr>
        <w:tblW w:w="9090" w:type="dxa"/>
        <w:tblInd w:w="-20" w:type="dxa"/>
        <w:tblCellMar>
          <w:left w:w="70" w:type="dxa"/>
          <w:right w:w="70" w:type="dxa"/>
        </w:tblCellMar>
        <w:tblLook w:val="04A0" w:firstRow="1" w:lastRow="0" w:firstColumn="1" w:lastColumn="0" w:noHBand="0" w:noVBand="1"/>
      </w:tblPr>
      <w:tblGrid>
        <w:gridCol w:w="4320"/>
        <w:gridCol w:w="4770"/>
      </w:tblGrid>
      <w:tr w:rsidR="007B255F" w:rsidRPr="00106B89" w:rsidTr="00DC36E0">
        <w:trPr>
          <w:trHeight w:val="285"/>
        </w:trPr>
        <w:tc>
          <w:tcPr>
            <w:tcW w:w="9090" w:type="dxa"/>
            <w:gridSpan w:val="2"/>
            <w:tcBorders>
              <w:top w:val="thinThickMediumGap" w:sz="24" w:space="0" w:color="auto"/>
              <w:left w:val="thinThickMediumGap" w:sz="24" w:space="0" w:color="auto"/>
              <w:bottom w:val="single" w:sz="8" w:space="0" w:color="auto"/>
              <w:right w:val="thinThickMediumGap" w:sz="24" w:space="0" w:color="auto"/>
            </w:tcBorders>
            <w:shd w:val="clear" w:color="000000" w:fill="D9D9D9"/>
            <w:vAlign w:val="center"/>
            <w:hideMark/>
          </w:tcPr>
          <w:p w:rsidR="007B255F" w:rsidRPr="00106B89" w:rsidRDefault="007B255F" w:rsidP="00DC36E0">
            <w:pPr>
              <w:jc w:val="center"/>
              <w:rPr>
                <w:rFonts w:ascii="Arial" w:hAnsi="Arial" w:cs="Arial"/>
                <w:b/>
                <w:lang w:eastAsia="es-CO"/>
              </w:rPr>
            </w:pPr>
            <w:r w:rsidRPr="00106B89">
              <w:rPr>
                <w:rFonts w:ascii="Arial" w:hAnsi="Arial" w:cs="Arial"/>
                <w:b/>
                <w:lang w:eastAsia="es-CO"/>
              </w:rPr>
              <w:t>Personería Municipal</w:t>
            </w:r>
          </w:p>
        </w:tc>
      </w:tr>
      <w:tr w:rsidR="007B255F" w:rsidRPr="00106B89" w:rsidTr="00DC36E0">
        <w:trPr>
          <w:trHeight w:val="270"/>
        </w:trPr>
        <w:tc>
          <w:tcPr>
            <w:tcW w:w="4320" w:type="dxa"/>
            <w:tcBorders>
              <w:top w:val="nil"/>
              <w:left w:val="thinThickMediumGap" w:sz="24" w:space="0" w:color="auto"/>
              <w:bottom w:val="single" w:sz="8" w:space="0" w:color="auto"/>
              <w:right w:val="single" w:sz="8" w:space="0" w:color="auto"/>
            </w:tcBorders>
            <w:shd w:val="clear" w:color="000000" w:fill="BFBFBF"/>
            <w:vAlign w:val="center"/>
            <w:hideMark/>
          </w:tcPr>
          <w:p w:rsidR="007B255F" w:rsidRPr="00106B89" w:rsidRDefault="007B255F" w:rsidP="00DC36E0">
            <w:pPr>
              <w:jc w:val="center"/>
              <w:rPr>
                <w:rFonts w:ascii="Arial" w:hAnsi="Arial" w:cs="Arial"/>
                <w:b/>
                <w:bCs/>
                <w:lang w:eastAsia="es-CO"/>
              </w:rPr>
            </w:pPr>
            <w:r w:rsidRPr="00106B89">
              <w:rPr>
                <w:rFonts w:ascii="Arial" w:hAnsi="Arial" w:cs="Arial"/>
                <w:b/>
                <w:bCs/>
                <w:lang w:eastAsia="es-CO"/>
              </w:rPr>
              <w:t>Concepto</w:t>
            </w:r>
          </w:p>
        </w:tc>
        <w:tc>
          <w:tcPr>
            <w:tcW w:w="4770" w:type="dxa"/>
            <w:tcBorders>
              <w:top w:val="nil"/>
              <w:left w:val="nil"/>
              <w:bottom w:val="single" w:sz="8" w:space="0" w:color="auto"/>
              <w:right w:val="thinThickMediumGap" w:sz="24" w:space="0" w:color="auto"/>
            </w:tcBorders>
            <w:shd w:val="clear" w:color="000000" w:fill="BFBFBF"/>
            <w:vAlign w:val="center"/>
            <w:hideMark/>
          </w:tcPr>
          <w:p w:rsidR="007B255F" w:rsidRPr="00106B89" w:rsidRDefault="007B255F" w:rsidP="00DC36E0">
            <w:pPr>
              <w:jc w:val="center"/>
              <w:rPr>
                <w:rFonts w:ascii="Arial" w:hAnsi="Arial" w:cs="Arial"/>
                <w:b/>
                <w:bCs/>
                <w:lang w:eastAsia="es-CO"/>
              </w:rPr>
            </w:pPr>
            <w:r w:rsidRPr="00106B89">
              <w:rPr>
                <w:rFonts w:ascii="Arial" w:hAnsi="Arial" w:cs="Arial"/>
                <w:b/>
                <w:bCs/>
                <w:lang w:eastAsia="es-CO"/>
              </w:rPr>
              <w:t>Valor</w:t>
            </w:r>
          </w:p>
        </w:tc>
      </w:tr>
      <w:tr w:rsidR="007B255F" w:rsidRPr="00106B89" w:rsidTr="00DC36E0">
        <w:trPr>
          <w:trHeight w:val="270"/>
        </w:trPr>
        <w:tc>
          <w:tcPr>
            <w:tcW w:w="4320"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3928BF" w:rsidRDefault="007B255F" w:rsidP="00DC36E0">
            <w:pPr>
              <w:rPr>
                <w:rFonts w:ascii="Arial" w:hAnsi="Arial" w:cs="Arial"/>
                <w:b/>
                <w:bCs/>
                <w:lang w:eastAsia="es-CO"/>
              </w:rPr>
            </w:pPr>
            <w:r w:rsidRPr="003928BF">
              <w:rPr>
                <w:rFonts w:ascii="Arial" w:hAnsi="Arial" w:cs="Arial"/>
                <w:b/>
                <w:bCs/>
                <w:lang w:eastAsia="es-CO"/>
              </w:rPr>
              <w:t xml:space="preserve">GASTOS </w:t>
            </w:r>
          </w:p>
        </w:tc>
        <w:tc>
          <w:tcPr>
            <w:tcW w:w="4770" w:type="dxa"/>
            <w:tcBorders>
              <w:top w:val="nil"/>
              <w:left w:val="nil"/>
              <w:bottom w:val="single" w:sz="8" w:space="0" w:color="auto"/>
              <w:right w:val="thinThickMediumGap" w:sz="24" w:space="0" w:color="auto"/>
            </w:tcBorders>
            <w:shd w:val="clear" w:color="auto" w:fill="auto"/>
            <w:vAlign w:val="center"/>
          </w:tcPr>
          <w:p w:rsidR="007B255F" w:rsidRPr="003928BF" w:rsidRDefault="007B255F" w:rsidP="00DC36E0">
            <w:pPr>
              <w:jc w:val="right"/>
              <w:rPr>
                <w:rFonts w:ascii="Arial" w:hAnsi="Arial" w:cs="Arial"/>
                <w:b/>
                <w:bCs/>
                <w:lang w:eastAsia="es-CO"/>
              </w:rPr>
            </w:pPr>
            <w:r>
              <w:rPr>
                <w:rFonts w:ascii="Arial" w:hAnsi="Arial" w:cs="Arial"/>
                <w:b/>
                <w:bCs/>
                <w:lang w:eastAsia="es-CO"/>
              </w:rPr>
              <w:t>985’299.523</w:t>
            </w:r>
          </w:p>
        </w:tc>
      </w:tr>
      <w:tr w:rsidR="007B255F" w:rsidRPr="00106B89" w:rsidTr="00DC36E0">
        <w:trPr>
          <w:trHeight w:val="270"/>
        </w:trPr>
        <w:tc>
          <w:tcPr>
            <w:tcW w:w="4320" w:type="dxa"/>
            <w:tcBorders>
              <w:top w:val="nil"/>
              <w:left w:val="thinThickMediumGap" w:sz="24" w:space="0" w:color="auto"/>
              <w:bottom w:val="thinThickMediumGap" w:sz="24" w:space="0" w:color="auto"/>
              <w:right w:val="single" w:sz="8" w:space="0" w:color="auto"/>
            </w:tcBorders>
            <w:shd w:val="clear" w:color="auto" w:fill="auto"/>
            <w:vAlign w:val="center"/>
            <w:hideMark/>
          </w:tcPr>
          <w:p w:rsidR="007B255F" w:rsidRPr="003928BF" w:rsidRDefault="007B255F" w:rsidP="00DC36E0">
            <w:pPr>
              <w:rPr>
                <w:rFonts w:ascii="Arial" w:hAnsi="Arial" w:cs="Arial"/>
                <w:b/>
                <w:bCs/>
                <w:lang w:eastAsia="es-CO"/>
              </w:rPr>
            </w:pPr>
            <w:r w:rsidRPr="003928BF">
              <w:rPr>
                <w:rFonts w:ascii="Arial" w:hAnsi="Arial" w:cs="Arial"/>
                <w:b/>
                <w:bCs/>
                <w:lang w:eastAsia="es-CO"/>
              </w:rPr>
              <w:t>GASTOS DE FUNCIONAMIENTO</w:t>
            </w:r>
          </w:p>
        </w:tc>
        <w:tc>
          <w:tcPr>
            <w:tcW w:w="4770" w:type="dxa"/>
            <w:tcBorders>
              <w:top w:val="nil"/>
              <w:left w:val="nil"/>
              <w:bottom w:val="thinThickMediumGap" w:sz="24" w:space="0" w:color="auto"/>
              <w:right w:val="thinThickMediumGap" w:sz="24" w:space="0" w:color="auto"/>
            </w:tcBorders>
            <w:shd w:val="clear" w:color="auto" w:fill="auto"/>
            <w:vAlign w:val="center"/>
          </w:tcPr>
          <w:p w:rsidR="007B255F" w:rsidRPr="003928BF" w:rsidRDefault="007B255F" w:rsidP="00DC36E0">
            <w:pPr>
              <w:jc w:val="right"/>
              <w:rPr>
                <w:rFonts w:ascii="Arial" w:hAnsi="Arial" w:cs="Arial"/>
                <w:b/>
                <w:bCs/>
                <w:lang w:eastAsia="es-CO"/>
              </w:rPr>
            </w:pPr>
            <w:r>
              <w:rPr>
                <w:rFonts w:ascii="Arial" w:hAnsi="Arial" w:cs="Arial"/>
                <w:b/>
                <w:bCs/>
                <w:lang w:eastAsia="es-CO"/>
              </w:rPr>
              <w:t>985’299.523</w:t>
            </w:r>
          </w:p>
        </w:tc>
      </w:tr>
    </w:tbl>
    <w:p w:rsidR="007B255F" w:rsidRDefault="007B255F" w:rsidP="007B255F">
      <w:pPr>
        <w:jc w:val="both"/>
        <w:rPr>
          <w:rFonts w:ascii="Arial" w:hAnsi="Arial" w:cs="Arial"/>
          <w:b/>
        </w:rPr>
      </w:pPr>
    </w:p>
    <w:p w:rsidR="007B255F" w:rsidRPr="006869FD" w:rsidRDefault="007B255F" w:rsidP="007B255F">
      <w:pPr>
        <w:pStyle w:val="Prrafodelista"/>
        <w:numPr>
          <w:ilvl w:val="0"/>
          <w:numId w:val="18"/>
        </w:numPr>
        <w:spacing w:line="276" w:lineRule="auto"/>
        <w:contextualSpacing/>
        <w:jc w:val="both"/>
        <w:rPr>
          <w:rFonts w:ascii="Arial" w:hAnsi="Arial" w:cs="Arial"/>
          <w:color w:val="000000" w:themeColor="text1"/>
          <w:sz w:val="20"/>
          <w:szCs w:val="20"/>
        </w:rPr>
      </w:pPr>
      <w:r w:rsidRPr="006869FD">
        <w:rPr>
          <w:rFonts w:ascii="Arial" w:hAnsi="Arial" w:cs="Arial"/>
          <w:sz w:val="14"/>
          <w:szCs w:val="14"/>
          <w:lang w:val="es-CO"/>
        </w:rPr>
        <w:t xml:space="preserve">En las transferencias está incluidas las de Bomberos, I.D.M, </w:t>
      </w:r>
    </w:p>
    <w:p w:rsidR="007B255F" w:rsidRPr="0090418E" w:rsidRDefault="007B255F" w:rsidP="007B255F"/>
    <w:p w:rsidR="006869FD" w:rsidRDefault="007B255F" w:rsidP="006869FD">
      <w:pPr>
        <w:pStyle w:val="Ttulo3"/>
        <w:jc w:val="both"/>
        <w:rPr>
          <w:rFonts w:ascii="Arial" w:hAnsi="Arial" w:cs="Arial"/>
          <w:color w:val="000000" w:themeColor="text1"/>
          <w:sz w:val="20"/>
          <w:szCs w:val="20"/>
        </w:rPr>
      </w:pPr>
      <w:r w:rsidRPr="000A6EAE">
        <w:rPr>
          <w:rFonts w:ascii="Arial" w:hAnsi="Arial" w:cs="Arial"/>
          <w:color w:val="000000" w:themeColor="text1"/>
          <w:sz w:val="20"/>
          <w:szCs w:val="20"/>
        </w:rPr>
        <w:t xml:space="preserve">II.  </w:t>
      </w:r>
      <w:r w:rsidRPr="000A6EAE">
        <w:rPr>
          <w:rFonts w:ascii="Arial" w:hAnsi="Arial" w:cs="Arial"/>
          <w:color w:val="000000" w:themeColor="text1"/>
          <w:sz w:val="20"/>
          <w:szCs w:val="20"/>
        </w:rPr>
        <w:tab/>
        <w:t xml:space="preserve">DE LOS INSTITUTOS DESCENTRALIZADOS   </w:t>
      </w:r>
    </w:p>
    <w:p w:rsidR="007B255F" w:rsidRDefault="007B255F" w:rsidP="006869FD">
      <w:pPr>
        <w:pStyle w:val="Ttulo3"/>
        <w:jc w:val="both"/>
      </w:pPr>
      <w:r w:rsidRPr="000A6EAE">
        <w:rPr>
          <w:rFonts w:ascii="Arial" w:hAnsi="Arial" w:cs="Arial"/>
          <w:color w:val="000000" w:themeColor="text1"/>
          <w:sz w:val="20"/>
          <w:szCs w:val="20"/>
        </w:rPr>
        <w:t xml:space="preserve">  </w:t>
      </w:r>
    </w:p>
    <w:p w:rsidR="007B255F" w:rsidRDefault="007B255F" w:rsidP="007B255F">
      <w:pPr>
        <w:pStyle w:val="Ttulo3"/>
        <w:numPr>
          <w:ilvl w:val="0"/>
          <w:numId w:val="9"/>
        </w:numPr>
        <w:tabs>
          <w:tab w:val="clear" w:pos="855"/>
          <w:tab w:val="num" w:pos="495"/>
        </w:tabs>
        <w:ind w:left="360"/>
        <w:jc w:val="left"/>
        <w:rPr>
          <w:rFonts w:ascii="Arial" w:hAnsi="Arial" w:cs="Arial"/>
          <w:color w:val="000000" w:themeColor="text1"/>
          <w:sz w:val="20"/>
          <w:szCs w:val="20"/>
        </w:rPr>
      </w:pPr>
      <w:r w:rsidRPr="00CB77BC">
        <w:rPr>
          <w:rFonts w:ascii="Arial" w:hAnsi="Arial" w:cs="Arial"/>
          <w:color w:val="000000" w:themeColor="text1"/>
          <w:sz w:val="20"/>
          <w:szCs w:val="20"/>
        </w:rPr>
        <w:t>INSTITUTO DE DESARROLLO MUNICIPAL</w:t>
      </w:r>
    </w:p>
    <w:p w:rsidR="006869FD" w:rsidRPr="006869FD" w:rsidRDefault="006869FD" w:rsidP="006869FD">
      <w:pPr>
        <w:rPr>
          <w:lang w:val="es-ES" w:eastAsia="es-ES"/>
        </w:rPr>
      </w:pPr>
    </w:p>
    <w:tbl>
      <w:tblPr>
        <w:tblW w:w="9105" w:type="dxa"/>
        <w:tblInd w:w="55" w:type="dxa"/>
        <w:tblLayout w:type="fixed"/>
        <w:tblCellMar>
          <w:left w:w="70" w:type="dxa"/>
          <w:right w:w="70" w:type="dxa"/>
        </w:tblCellMar>
        <w:tblLook w:val="04A0" w:firstRow="1" w:lastRow="0" w:firstColumn="1" w:lastColumn="0" w:noHBand="0" w:noVBand="1"/>
      </w:tblPr>
      <w:tblGrid>
        <w:gridCol w:w="3345"/>
        <w:gridCol w:w="1440"/>
        <w:gridCol w:w="1440"/>
        <w:gridCol w:w="1440"/>
        <w:gridCol w:w="1440"/>
      </w:tblGrid>
      <w:tr w:rsidR="007B255F" w:rsidRPr="00CC3CA5" w:rsidTr="00DC36E0">
        <w:trPr>
          <w:trHeight w:val="465"/>
        </w:trPr>
        <w:tc>
          <w:tcPr>
            <w:tcW w:w="3345" w:type="dxa"/>
            <w:vMerge w:val="restart"/>
            <w:tcBorders>
              <w:top w:val="thinThickMediumGap" w:sz="24" w:space="0" w:color="auto"/>
              <w:left w:val="thinThickMediumGap" w:sz="24" w:space="0" w:color="auto"/>
              <w:bottom w:val="single" w:sz="8" w:space="0" w:color="000000"/>
              <w:right w:val="single" w:sz="8" w:space="0" w:color="auto"/>
            </w:tcBorders>
            <w:shd w:val="clear" w:color="000000" w:fill="D9D9D9"/>
            <w:vAlign w:val="center"/>
            <w:hideMark/>
          </w:tcPr>
          <w:p w:rsidR="007B255F" w:rsidRPr="00CC3CA5" w:rsidRDefault="007B255F" w:rsidP="00DC36E0">
            <w:pPr>
              <w:jc w:val="center"/>
              <w:rPr>
                <w:rFonts w:ascii="Arial" w:hAnsi="Arial" w:cs="Arial"/>
                <w:b/>
                <w:bCs/>
                <w:sz w:val="18"/>
                <w:szCs w:val="18"/>
                <w:lang w:eastAsia="es-CO"/>
              </w:rPr>
            </w:pPr>
            <w:r w:rsidRPr="00CC3CA5">
              <w:rPr>
                <w:rFonts w:ascii="Arial" w:hAnsi="Arial" w:cs="Arial"/>
                <w:b/>
                <w:bCs/>
                <w:sz w:val="18"/>
                <w:szCs w:val="18"/>
                <w:lang w:eastAsia="es-CO"/>
              </w:rPr>
              <w:t>PRESUPUESTO DE GASTOS</w:t>
            </w:r>
          </w:p>
        </w:tc>
        <w:tc>
          <w:tcPr>
            <w:tcW w:w="1440" w:type="dxa"/>
            <w:vMerge w:val="restart"/>
            <w:tcBorders>
              <w:top w:val="thinThickMediumGap" w:sz="24" w:space="0" w:color="auto"/>
              <w:left w:val="single" w:sz="8" w:space="0" w:color="auto"/>
              <w:bottom w:val="single" w:sz="8" w:space="0" w:color="000000"/>
              <w:right w:val="single" w:sz="8" w:space="0" w:color="auto"/>
            </w:tcBorders>
            <w:shd w:val="clear" w:color="000000" w:fill="D9D9D9"/>
            <w:vAlign w:val="center"/>
            <w:hideMark/>
          </w:tcPr>
          <w:p w:rsidR="007B255F" w:rsidRPr="00CC3CA5" w:rsidRDefault="007B255F" w:rsidP="00DC36E0">
            <w:pPr>
              <w:jc w:val="center"/>
              <w:rPr>
                <w:rFonts w:ascii="Arial" w:hAnsi="Arial" w:cs="Arial"/>
                <w:b/>
                <w:bCs/>
                <w:sz w:val="18"/>
                <w:szCs w:val="18"/>
                <w:lang w:eastAsia="es-CO"/>
              </w:rPr>
            </w:pPr>
            <w:r w:rsidRPr="00CC3CA5">
              <w:rPr>
                <w:rFonts w:ascii="Arial" w:hAnsi="Arial" w:cs="Arial"/>
                <w:b/>
                <w:bCs/>
                <w:sz w:val="18"/>
                <w:szCs w:val="18"/>
                <w:lang w:eastAsia="es-CO"/>
              </w:rPr>
              <w:t>Valor Total</w:t>
            </w:r>
          </w:p>
        </w:tc>
        <w:tc>
          <w:tcPr>
            <w:tcW w:w="1440" w:type="dxa"/>
            <w:vMerge w:val="restart"/>
            <w:tcBorders>
              <w:top w:val="thinThickMediumGap" w:sz="24" w:space="0" w:color="auto"/>
              <w:left w:val="single" w:sz="8" w:space="0" w:color="auto"/>
              <w:bottom w:val="single" w:sz="8" w:space="0" w:color="000000"/>
              <w:right w:val="single" w:sz="8" w:space="0" w:color="auto"/>
            </w:tcBorders>
            <w:shd w:val="clear" w:color="000000" w:fill="D9D9D9"/>
            <w:vAlign w:val="center"/>
            <w:hideMark/>
          </w:tcPr>
          <w:p w:rsidR="007B255F" w:rsidRPr="00CC3CA5" w:rsidRDefault="007B255F" w:rsidP="00DC36E0">
            <w:pPr>
              <w:jc w:val="center"/>
              <w:rPr>
                <w:rFonts w:ascii="Arial" w:hAnsi="Arial" w:cs="Arial"/>
                <w:b/>
                <w:bCs/>
                <w:sz w:val="18"/>
                <w:szCs w:val="18"/>
                <w:lang w:eastAsia="es-CO"/>
              </w:rPr>
            </w:pPr>
            <w:r w:rsidRPr="00CC3CA5">
              <w:rPr>
                <w:rFonts w:ascii="Arial" w:hAnsi="Arial" w:cs="Arial"/>
                <w:b/>
                <w:bCs/>
                <w:sz w:val="18"/>
                <w:szCs w:val="18"/>
                <w:lang w:eastAsia="es-CO"/>
              </w:rPr>
              <w:t xml:space="preserve">Recursos Propios y Transferencias </w:t>
            </w:r>
          </w:p>
        </w:tc>
        <w:tc>
          <w:tcPr>
            <w:tcW w:w="1440" w:type="dxa"/>
            <w:vMerge w:val="restart"/>
            <w:tcBorders>
              <w:top w:val="thinThickMediumGap" w:sz="24" w:space="0" w:color="auto"/>
              <w:left w:val="single" w:sz="8" w:space="0" w:color="auto"/>
              <w:bottom w:val="single" w:sz="8" w:space="0" w:color="000000"/>
              <w:right w:val="single" w:sz="8" w:space="0" w:color="auto"/>
            </w:tcBorders>
            <w:shd w:val="clear" w:color="000000" w:fill="D9D9D9"/>
            <w:vAlign w:val="center"/>
            <w:hideMark/>
          </w:tcPr>
          <w:p w:rsidR="007B255F" w:rsidRPr="00CC3CA5" w:rsidRDefault="007B255F" w:rsidP="00DC36E0">
            <w:pPr>
              <w:jc w:val="center"/>
              <w:rPr>
                <w:rFonts w:ascii="Arial" w:hAnsi="Arial" w:cs="Arial"/>
                <w:b/>
                <w:bCs/>
                <w:sz w:val="18"/>
                <w:szCs w:val="18"/>
                <w:lang w:eastAsia="es-CO"/>
              </w:rPr>
            </w:pPr>
            <w:r w:rsidRPr="00CC3CA5">
              <w:rPr>
                <w:rFonts w:ascii="Arial" w:hAnsi="Arial" w:cs="Arial"/>
                <w:b/>
                <w:bCs/>
                <w:sz w:val="18"/>
                <w:szCs w:val="18"/>
                <w:lang w:eastAsia="es-CO"/>
              </w:rPr>
              <w:t xml:space="preserve">Cofinanciación </w:t>
            </w:r>
          </w:p>
        </w:tc>
        <w:tc>
          <w:tcPr>
            <w:tcW w:w="1440" w:type="dxa"/>
            <w:vMerge w:val="restart"/>
            <w:tcBorders>
              <w:top w:val="thinThickMediumGap" w:sz="24" w:space="0" w:color="auto"/>
              <w:left w:val="single" w:sz="8" w:space="0" w:color="auto"/>
              <w:bottom w:val="single" w:sz="8" w:space="0" w:color="000000"/>
              <w:right w:val="thinThickMediumGap" w:sz="24" w:space="0" w:color="auto"/>
            </w:tcBorders>
            <w:shd w:val="clear" w:color="000000" w:fill="D9D9D9"/>
            <w:vAlign w:val="center"/>
            <w:hideMark/>
          </w:tcPr>
          <w:p w:rsidR="007B255F" w:rsidRPr="00CC3CA5" w:rsidRDefault="007B255F" w:rsidP="00DC36E0">
            <w:pPr>
              <w:jc w:val="center"/>
              <w:rPr>
                <w:rFonts w:ascii="Arial" w:hAnsi="Arial" w:cs="Arial"/>
                <w:b/>
                <w:bCs/>
                <w:sz w:val="18"/>
                <w:szCs w:val="18"/>
                <w:lang w:eastAsia="es-CO"/>
              </w:rPr>
            </w:pPr>
            <w:r w:rsidRPr="00CC3CA5">
              <w:rPr>
                <w:rFonts w:ascii="Arial" w:hAnsi="Arial" w:cs="Arial"/>
                <w:b/>
                <w:bCs/>
                <w:sz w:val="18"/>
                <w:szCs w:val="18"/>
                <w:lang w:eastAsia="es-CO"/>
              </w:rPr>
              <w:t>Aportes Municipio</w:t>
            </w:r>
          </w:p>
        </w:tc>
      </w:tr>
      <w:tr w:rsidR="007B255F" w:rsidRPr="00CC3CA5" w:rsidTr="00DC36E0">
        <w:trPr>
          <w:trHeight w:val="438"/>
        </w:trPr>
        <w:tc>
          <w:tcPr>
            <w:tcW w:w="3345" w:type="dxa"/>
            <w:vMerge/>
            <w:tcBorders>
              <w:top w:val="double" w:sz="6" w:space="0" w:color="auto"/>
              <w:left w:val="thinThickMediumGap" w:sz="24" w:space="0" w:color="auto"/>
              <w:bottom w:val="single" w:sz="8" w:space="0" w:color="000000"/>
              <w:right w:val="single" w:sz="8" w:space="0" w:color="auto"/>
            </w:tcBorders>
            <w:vAlign w:val="center"/>
            <w:hideMark/>
          </w:tcPr>
          <w:p w:rsidR="007B255F" w:rsidRPr="00CC3CA5" w:rsidRDefault="007B255F" w:rsidP="00DC36E0">
            <w:pPr>
              <w:rPr>
                <w:rFonts w:ascii="Arial" w:hAnsi="Arial" w:cs="Arial"/>
                <w:b/>
                <w:bCs/>
                <w:sz w:val="18"/>
                <w:szCs w:val="18"/>
                <w:lang w:eastAsia="es-CO"/>
              </w:rPr>
            </w:pPr>
          </w:p>
        </w:tc>
        <w:tc>
          <w:tcPr>
            <w:tcW w:w="1440" w:type="dxa"/>
            <w:vMerge/>
            <w:tcBorders>
              <w:top w:val="double" w:sz="6" w:space="0" w:color="auto"/>
              <w:left w:val="single" w:sz="8" w:space="0" w:color="auto"/>
              <w:bottom w:val="single" w:sz="8" w:space="0" w:color="000000"/>
              <w:right w:val="single" w:sz="8" w:space="0" w:color="auto"/>
            </w:tcBorders>
            <w:vAlign w:val="center"/>
            <w:hideMark/>
          </w:tcPr>
          <w:p w:rsidR="007B255F" w:rsidRPr="00CC3CA5" w:rsidRDefault="007B255F" w:rsidP="00DC36E0">
            <w:pPr>
              <w:rPr>
                <w:rFonts w:ascii="Arial" w:hAnsi="Arial" w:cs="Arial"/>
                <w:b/>
                <w:bCs/>
                <w:sz w:val="18"/>
                <w:szCs w:val="18"/>
                <w:lang w:eastAsia="es-CO"/>
              </w:rPr>
            </w:pPr>
          </w:p>
        </w:tc>
        <w:tc>
          <w:tcPr>
            <w:tcW w:w="1440" w:type="dxa"/>
            <w:vMerge/>
            <w:tcBorders>
              <w:top w:val="double" w:sz="6" w:space="0" w:color="auto"/>
              <w:left w:val="single" w:sz="8" w:space="0" w:color="auto"/>
              <w:bottom w:val="single" w:sz="8" w:space="0" w:color="000000"/>
              <w:right w:val="single" w:sz="8" w:space="0" w:color="auto"/>
            </w:tcBorders>
            <w:vAlign w:val="center"/>
            <w:hideMark/>
          </w:tcPr>
          <w:p w:rsidR="007B255F" w:rsidRPr="00CC3CA5" w:rsidRDefault="007B255F" w:rsidP="00DC36E0">
            <w:pPr>
              <w:rPr>
                <w:rFonts w:ascii="Arial" w:hAnsi="Arial" w:cs="Arial"/>
                <w:b/>
                <w:bCs/>
                <w:sz w:val="18"/>
                <w:szCs w:val="18"/>
                <w:lang w:eastAsia="es-CO"/>
              </w:rPr>
            </w:pPr>
          </w:p>
        </w:tc>
        <w:tc>
          <w:tcPr>
            <w:tcW w:w="1440" w:type="dxa"/>
            <w:vMerge/>
            <w:tcBorders>
              <w:top w:val="double" w:sz="6" w:space="0" w:color="auto"/>
              <w:left w:val="single" w:sz="8" w:space="0" w:color="auto"/>
              <w:bottom w:val="single" w:sz="8" w:space="0" w:color="000000"/>
              <w:right w:val="single" w:sz="8" w:space="0" w:color="auto"/>
            </w:tcBorders>
            <w:vAlign w:val="center"/>
            <w:hideMark/>
          </w:tcPr>
          <w:p w:rsidR="007B255F" w:rsidRPr="00CC3CA5" w:rsidRDefault="007B255F" w:rsidP="00DC36E0">
            <w:pPr>
              <w:rPr>
                <w:rFonts w:ascii="Arial" w:hAnsi="Arial" w:cs="Arial"/>
                <w:b/>
                <w:bCs/>
                <w:sz w:val="18"/>
                <w:szCs w:val="18"/>
                <w:lang w:eastAsia="es-CO"/>
              </w:rPr>
            </w:pPr>
          </w:p>
        </w:tc>
        <w:tc>
          <w:tcPr>
            <w:tcW w:w="1440" w:type="dxa"/>
            <w:vMerge/>
            <w:tcBorders>
              <w:top w:val="double" w:sz="6" w:space="0" w:color="auto"/>
              <w:left w:val="single" w:sz="8" w:space="0" w:color="auto"/>
              <w:bottom w:val="single" w:sz="8" w:space="0" w:color="000000"/>
              <w:right w:val="thinThickMediumGap" w:sz="24" w:space="0" w:color="auto"/>
            </w:tcBorders>
            <w:vAlign w:val="center"/>
            <w:hideMark/>
          </w:tcPr>
          <w:p w:rsidR="007B255F" w:rsidRPr="00CC3CA5" w:rsidRDefault="007B255F" w:rsidP="00DC36E0">
            <w:pPr>
              <w:rPr>
                <w:rFonts w:ascii="Arial" w:hAnsi="Arial" w:cs="Arial"/>
                <w:b/>
                <w:bCs/>
                <w:sz w:val="18"/>
                <w:szCs w:val="18"/>
                <w:lang w:eastAsia="es-CO"/>
              </w:rPr>
            </w:pPr>
          </w:p>
        </w:tc>
      </w:tr>
      <w:tr w:rsidR="007B255F" w:rsidRPr="00E04D80" w:rsidTr="00DC36E0">
        <w:trPr>
          <w:trHeight w:val="324"/>
        </w:trPr>
        <w:tc>
          <w:tcPr>
            <w:tcW w:w="3345" w:type="dxa"/>
            <w:tcBorders>
              <w:top w:val="nil"/>
              <w:left w:val="thinThickMediumGap" w:sz="24" w:space="0" w:color="auto"/>
              <w:bottom w:val="single" w:sz="8" w:space="0" w:color="auto"/>
              <w:right w:val="single" w:sz="8" w:space="0" w:color="auto"/>
            </w:tcBorders>
            <w:shd w:val="clear" w:color="000000" w:fill="D9D9D9"/>
            <w:vAlign w:val="center"/>
            <w:hideMark/>
          </w:tcPr>
          <w:p w:rsidR="007B255F" w:rsidRPr="00FD51BF" w:rsidRDefault="007B255F" w:rsidP="00DC36E0">
            <w:pPr>
              <w:rPr>
                <w:rFonts w:ascii="Arial" w:hAnsi="Arial" w:cs="Arial"/>
                <w:b/>
                <w:bCs/>
                <w:lang w:eastAsia="es-CO"/>
              </w:rPr>
            </w:pPr>
            <w:r w:rsidRPr="00FD51BF">
              <w:rPr>
                <w:rFonts w:ascii="Arial" w:hAnsi="Arial" w:cs="Arial"/>
                <w:b/>
                <w:bCs/>
                <w:lang w:eastAsia="es-CO"/>
              </w:rPr>
              <w:t>GASTOS DE FUNCIONAMIENTO.</w:t>
            </w:r>
          </w:p>
        </w:tc>
        <w:tc>
          <w:tcPr>
            <w:tcW w:w="1440" w:type="dxa"/>
            <w:tcBorders>
              <w:top w:val="nil"/>
              <w:left w:val="nil"/>
              <w:bottom w:val="single" w:sz="8" w:space="0" w:color="auto"/>
              <w:right w:val="single" w:sz="8" w:space="0" w:color="auto"/>
            </w:tcBorders>
            <w:shd w:val="clear" w:color="000000" w:fill="D9D9D9"/>
            <w:vAlign w:val="center"/>
          </w:tcPr>
          <w:p w:rsidR="007B255F" w:rsidRPr="00E04D80" w:rsidRDefault="007B255F" w:rsidP="00DC36E0">
            <w:pPr>
              <w:jc w:val="right"/>
              <w:rPr>
                <w:rFonts w:ascii="Arial" w:hAnsi="Arial" w:cs="Arial"/>
                <w:b/>
                <w:bCs/>
                <w:sz w:val="20"/>
                <w:szCs w:val="20"/>
                <w:lang w:eastAsia="es-CO"/>
              </w:rPr>
            </w:pPr>
            <w:r w:rsidRPr="00E04D80">
              <w:rPr>
                <w:rFonts w:ascii="Arial" w:hAnsi="Arial" w:cs="Arial"/>
                <w:b/>
                <w:bCs/>
                <w:sz w:val="20"/>
                <w:szCs w:val="20"/>
                <w:lang w:eastAsia="es-CO"/>
              </w:rPr>
              <w:t>1.175’240.400</w:t>
            </w:r>
          </w:p>
        </w:tc>
        <w:tc>
          <w:tcPr>
            <w:tcW w:w="1440" w:type="dxa"/>
            <w:tcBorders>
              <w:top w:val="nil"/>
              <w:left w:val="nil"/>
              <w:bottom w:val="single" w:sz="8" w:space="0" w:color="auto"/>
              <w:right w:val="single" w:sz="8" w:space="0" w:color="auto"/>
            </w:tcBorders>
            <w:shd w:val="clear" w:color="000000" w:fill="D9D9D9"/>
            <w:vAlign w:val="center"/>
          </w:tcPr>
          <w:p w:rsidR="007B255F" w:rsidRPr="00E04D80" w:rsidRDefault="007B255F" w:rsidP="00DC36E0">
            <w:pPr>
              <w:jc w:val="right"/>
              <w:rPr>
                <w:rFonts w:ascii="Arial" w:hAnsi="Arial" w:cs="Arial"/>
                <w:b/>
                <w:bCs/>
                <w:sz w:val="20"/>
                <w:szCs w:val="20"/>
                <w:lang w:eastAsia="es-CO"/>
              </w:rPr>
            </w:pPr>
            <w:r w:rsidRPr="00E04D80">
              <w:rPr>
                <w:rFonts w:ascii="Arial" w:hAnsi="Arial" w:cs="Arial"/>
                <w:b/>
                <w:bCs/>
                <w:sz w:val="20"/>
                <w:szCs w:val="20"/>
                <w:lang w:eastAsia="es-CO"/>
              </w:rPr>
              <w:t>148’629.200</w:t>
            </w:r>
          </w:p>
        </w:tc>
        <w:tc>
          <w:tcPr>
            <w:tcW w:w="1440" w:type="dxa"/>
            <w:tcBorders>
              <w:top w:val="nil"/>
              <w:left w:val="nil"/>
              <w:bottom w:val="single" w:sz="8" w:space="0" w:color="auto"/>
              <w:right w:val="single" w:sz="8" w:space="0" w:color="auto"/>
            </w:tcBorders>
            <w:shd w:val="clear" w:color="000000" w:fill="D9D9D9"/>
            <w:vAlign w:val="center"/>
          </w:tcPr>
          <w:p w:rsidR="007B255F" w:rsidRPr="00E04D80" w:rsidRDefault="007B255F" w:rsidP="00DC36E0">
            <w:pPr>
              <w:jc w:val="right"/>
              <w:rPr>
                <w:rFonts w:ascii="Arial" w:hAnsi="Arial" w:cs="Arial"/>
                <w:b/>
                <w:bCs/>
                <w:sz w:val="20"/>
                <w:szCs w:val="20"/>
                <w:lang w:eastAsia="es-CO"/>
              </w:rPr>
            </w:pPr>
            <w:r w:rsidRPr="00E04D80">
              <w:rPr>
                <w:rFonts w:ascii="Arial" w:hAnsi="Arial" w:cs="Arial"/>
                <w:b/>
                <w:bCs/>
                <w:sz w:val="20"/>
                <w:szCs w:val="20"/>
                <w:lang w:eastAsia="es-CO"/>
              </w:rPr>
              <w:t>1.000’000.000</w:t>
            </w:r>
          </w:p>
        </w:tc>
        <w:tc>
          <w:tcPr>
            <w:tcW w:w="1440" w:type="dxa"/>
            <w:tcBorders>
              <w:top w:val="nil"/>
              <w:left w:val="nil"/>
              <w:bottom w:val="single" w:sz="8" w:space="0" w:color="auto"/>
              <w:right w:val="thinThickMediumGap" w:sz="24" w:space="0" w:color="auto"/>
            </w:tcBorders>
            <w:shd w:val="clear" w:color="000000" w:fill="D9D9D9"/>
            <w:vAlign w:val="center"/>
          </w:tcPr>
          <w:p w:rsidR="007B255F" w:rsidRPr="00E04D80" w:rsidRDefault="007B255F" w:rsidP="00DC36E0">
            <w:pPr>
              <w:jc w:val="right"/>
              <w:rPr>
                <w:rFonts w:ascii="Arial" w:hAnsi="Arial" w:cs="Arial"/>
                <w:b/>
                <w:bCs/>
                <w:sz w:val="20"/>
                <w:szCs w:val="20"/>
                <w:lang w:eastAsia="es-CO"/>
              </w:rPr>
            </w:pPr>
            <w:r w:rsidRPr="00E04D80">
              <w:rPr>
                <w:rFonts w:ascii="Arial" w:hAnsi="Arial" w:cs="Arial"/>
                <w:b/>
                <w:bCs/>
                <w:sz w:val="20"/>
                <w:szCs w:val="20"/>
                <w:lang w:eastAsia="es-CO"/>
              </w:rPr>
              <w:t>1.026’611.200</w:t>
            </w:r>
          </w:p>
        </w:tc>
      </w:tr>
      <w:tr w:rsidR="007B255F" w:rsidRPr="00E04D80" w:rsidTr="00DC36E0">
        <w:trPr>
          <w:trHeight w:val="288"/>
        </w:trPr>
        <w:tc>
          <w:tcPr>
            <w:tcW w:w="3345"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FD51BF" w:rsidRDefault="007B255F" w:rsidP="00DC36E0">
            <w:pPr>
              <w:rPr>
                <w:rFonts w:ascii="Arial" w:hAnsi="Arial" w:cs="Arial"/>
                <w:lang w:eastAsia="es-CO"/>
              </w:rPr>
            </w:pPr>
            <w:r w:rsidRPr="00FD51BF">
              <w:rPr>
                <w:rFonts w:ascii="Arial" w:hAnsi="Arial" w:cs="Arial"/>
                <w:lang w:eastAsia="es-CO"/>
              </w:rPr>
              <w:t>GASTOS DE  PERSONALES</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r w:rsidRPr="00E04D80">
              <w:rPr>
                <w:rFonts w:ascii="Arial" w:hAnsi="Arial" w:cs="Arial"/>
                <w:sz w:val="20"/>
                <w:szCs w:val="20"/>
                <w:lang w:eastAsia="es-CO"/>
              </w:rPr>
              <w:t>971’034.400</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r w:rsidRPr="00E04D80">
              <w:rPr>
                <w:rFonts w:ascii="Arial" w:hAnsi="Arial" w:cs="Arial"/>
                <w:sz w:val="20"/>
                <w:szCs w:val="20"/>
                <w:lang w:eastAsia="es-CO"/>
              </w:rPr>
              <w:t>423.200</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p>
        </w:tc>
        <w:tc>
          <w:tcPr>
            <w:tcW w:w="1440" w:type="dxa"/>
            <w:tcBorders>
              <w:top w:val="nil"/>
              <w:left w:val="nil"/>
              <w:bottom w:val="single" w:sz="8" w:space="0" w:color="auto"/>
              <w:right w:val="thinThickMediumGap" w:sz="24"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r w:rsidRPr="00E04D80">
              <w:rPr>
                <w:rFonts w:ascii="Arial" w:hAnsi="Arial" w:cs="Arial"/>
                <w:sz w:val="20"/>
                <w:szCs w:val="20"/>
                <w:lang w:eastAsia="es-CO"/>
              </w:rPr>
              <w:t>970’611.200</w:t>
            </w:r>
          </w:p>
        </w:tc>
      </w:tr>
      <w:tr w:rsidR="007B255F" w:rsidRPr="00E04D80" w:rsidTr="00DC36E0">
        <w:trPr>
          <w:trHeight w:val="405"/>
        </w:trPr>
        <w:tc>
          <w:tcPr>
            <w:tcW w:w="3345"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FD51BF" w:rsidRDefault="007B255F" w:rsidP="00DC36E0">
            <w:pPr>
              <w:rPr>
                <w:rFonts w:ascii="Arial" w:hAnsi="Arial" w:cs="Arial"/>
                <w:lang w:eastAsia="es-CO"/>
              </w:rPr>
            </w:pPr>
            <w:r w:rsidRPr="00FD51BF">
              <w:rPr>
                <w:rFonts w:ascii="Arial" w:hAnsi="Arial" w:cs="Arial"/>
                <w:lang w:eastAsia="es-CO"/>
              </w:rPr>
              <w:t>GASTOS GENERALES</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r w:rsidRPr="00E04D80">
              <w:rPr>
                <w:rFonts w:ascii="Arial" w:hAnsi="Arial" w:cs="Arial"/>
                <w:sz w:val="20"/>
                <w:szCs w:val="20"/>
                <w:lang w:eastAsia="es-CO"/>
              </w:rPr>
              <w:t>189’704.000</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r w:rsidRPr="00E04D80">
              <w:rPr>
                <w:rFonts w:ascii="Arial" w:hAnsi="Arial" w:cs="Arial"/>
                <w:sz w:val="20"/>
                <w:szCs w:val="20"/>
                <w:lang w:eastAsia="es-CO"/>
              </w:rPr>
              <w:t>133’704.000</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p>
        </w:tc>
        <w:tc>
          <w:tcPr>
            <w:tcW w:w="1440" w:type="dxa"/>
            <w:tcBorders>
              <w:top w:val="nil"/>
              <w:left w:val="nil"/>
              <w:bottom w:val="single" w:sz="8" w:space="0" w:color="auto"/>
              <w:right w:val="thinThickMediumGap" w:sz="24"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r w:rsidRPr="00E04D80">
              <w:rPr>
                <w:rFonts w:ascii="Arial" w:hAnsi="Arial" w:cs="Arial"/>
                <w:sz w:val="20"/>
                <w:szCs w:val="20"/>
                <w:lang w:eastAsia="es-CO"/>
              </w:rPr>
              <w:t>56’000.000</w:t>
            </w:r>
          </w:p>
        </w:tc>
      </w:tr>
      <w:tr w:rsidR="007B255F" w:rsidRPr="00E04D80" w:rsidTr="00DC36E0">
        <w:trPr>
          <w:trHeight w:val="306"/>
        </w:trPr>
        <w:tc>
          <w:tcPr>
            <w:tcW w:w="3345"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FD51BF" w:rsidRDefault="007B255F" w:rsidP="00DC36E0">
            <w:pPr>
              <w:rPr>
                <w:rFonts w:ascii="Arial" w:hAnsi="Arial" w:cs="Arial"/>
                <w:lang w:eastAsia="es-CO"/>
              </w:rPr>
            </w:pPr>
            <w:r w:rsidRPr="00FD51BF">
              <w:rPr>
                <w:rFonts w:ascii="Arial" w:hAnsi="Arial" w:cs="Arial"/>
                <w:lang w:eastAsia="es-CO"/>
              </w:rPr>
              <w:lastRenderedPageBreak/>
              <w:t>TRANSFERENCIAS</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6869FD" w:rsidP="00DC36E0">
            <w:pPr>
              <w:jc w:val="right"/>
              <w:rPr>
                <w:rFonts w:ascii="Arial" w:hAnsi="Arial" w:cs="Arial"/>
                <w:sz w:val="20"/>
                <w:szCs w:val="20"/>
                <w:lang w:eastAsia="es-CO"/>
              </w:rPr>
            </w:pPr>
            <w:r>
              <w:rPr>
                <w:rFonts w:ascii="Arial" w:hAnsi="Arial" w:cs="Arial"/>
                <w:sz w:val="20"/>
                <w:szCs w:val="20"/>
                <w:lang w:eastAsia="es-CO"/>
              </w:rPr>
              <w:t>14’502.000</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6869FD" w:rsidP="006869FD">
            <w:pPr>
              <w:jc w:val="right"/>
              <w:rPr>
                <w:rFonts w:ascii="Arial" w:hAnsi="Arial" w:cs="Arial"/>
                <w:sz w:val="20"/>
                <w:szCs w:val="20"/>
                <w:lang w:eastAsia="es-CO"/>
              </w:rPr>
            </w:pPr>
            <w:r>
              <w:rPr>
                <w:rFonts w:ascii="Arial" w:hAnsi="Arial" w:cs="Arial"/>
                <w:sz w:val="20"/>
                <w:szCs w:val="20"/>
                <w:lang w:eastAsia="es-CO"/>
              </w:rPr>
              <w:t>14’502.</w:t>
            </w:r>
            <w:r w:rsidR="007B255F" w:rsidRPr="00E04D80">
              <w:rPr>
                <w:rFonts w:ascii="Arial" w:hAnsi="Arial" w:cs="Arial"/>
                <w:sz w:val="20"/>
                <w:szCs w:val="20"/>
                <w:lang w:eastAsia="es-CO"/>
              </w:rPr>
              <w:t>000</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p>
        </w:tc>
        <w:tc>
          <w:tcPr>
            <w:tcW w:w="1440" w:type="dxa"/>
            <w:tcBorders>
              <w:top w:val="nil"/>
              <w:left w:val="nil"/>
              <w:bottom w:val="single" w:sz="8" w:space="0" w:color="auto"/>
              <w:right w:val="thinThickMediumGap" w:sz="24"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p>
        </w:tc>
      </w:tr>
      <w:tr w:rsidR="007B255F" w:rsidRPr="00E04D80" w:rsidTr="00DC36E0">
        <w:trPr>
          <w:trHeight w:val="333"/>
        </w:trPr>
        <w:tc>
          <w:tcPr>
            <w:tcW w:w="3345" w:type="dxa"/>
            <w:tcBorders>
              <w:top w:val="nil"/>
              <w:left w:val="thinThickMediumGap" w:sz="24" w:space="0" w:color="auto"/>
              <w:bottom w:val="single" w:sz="8" w:space="0" w:color="auto"/>
              <w:right w:val="single" w:sz="8" w:space="0" w:color="auto"/>
            </w:tcBorders>
            <w:shd w:val="clear" w:color="000000" w:fill="D9D9D9"/>
            <w:vAlign w:val="center"/>
            <w:hideMark/>
          </w:tcPr>
          <w:p w:rsidR="007B255F" w:rsidRPr="00E04D80" w:rsidRDefault="007B255F" w:rsidP="00DC36E0">
            <w:pPr>
              <w:rPr>
                <w:rFonts w:ascii="Arial" w:hAnsi="Arial" w:cs="Arial"/>
                <w:b/>
                <w:bCs/>
                <w:sz w:val="20"/>
                <w:szCs w:val="20"/>
                <w:lang w:eastAsia="es-CO"/>
              </w:rPr>
            </w:pPr>
            <w:r w:rsidRPr="00E04D80">
              <w:rPr>
                <w:rFonts w:ascii="Arial" w:hAnsi="Arial" w:cs="Arial"/>
                <w:b/>
                <w:bCs/>
                <w:sz w:val="20"/>
                <w:szCs w:val="20"/>
                <w:lang w:eastAsia="es-CO"/>
              </w:rPr>
              <w:t>DEUDA PÚBLICA</w:t>
            </w:r>
          </w:p>
        </w:tc>
        <w:tc>
          <w:tcPr>
            <w:tcW w:w="1440" w:type="dxa"/>
            <w:tcBorders>
              <w:top w:val="nil"/>
              <w:left w:val="nil"/>
              <w:bottom w:val="single" w:sz="8" w:space="0" w:color="auto"/>
              <w:right w:val="single" w:sz="8" w:space="0" w:color="auto"/>
            </w:tcBorders>
            <w:shd w:val="clear" w:color="000000" w:fill="D9D9D9"/>
            <w:vAlign w:val="center"/>
          </w:tcPr>
          <w:p w:rsidR="007B255F" w:rsidRPr="00E04D80" w:rsidRDefault="007B255F" w:rsidP="00DC36E0">
            <w:pPr>
              <w:jc w:val="right"/>
              <w:rPr>
                <w:rFonts w:ascii="Arial" w:hAnsi="Arial" w:cs="Arial"/>
                <w:b/>
                <w:bCs/>
                <w:sz w:val="20"/>
                <w:szCs w:val="20"/>
                <w:lang w:eastAsia="es-CO"/>
              </w:rPr>
            </w:pPr>
            <w:r w:rsidRPr="00E04D80">
              <w:rPr>
                <w:rFonts w:ascii="Arial" w:hAnsi="Arial" w:cs="Arial"/>
                <w:b/>
                <w:bCs/>
                <w:sz w:val="20"/>
                <w:szCs w:val="20"/>
                <w:lang w:eastAsia="es-CO"/>
              </w:rPr>
              <w:t>25’006.000</w:t>
            </w:r>
          </w:p>
        </w:tc>
        <w:tc>
          <w:tcPr>
            <w:tcW w:w="1440" w:type="dxa"/>
            <w:tcBorders>
              <w:top w:val="nil"/>
              <w:left w:val="nil"/>
              <w:bottom w:val="single" w:sz="8" w:space="0" w:color="auto"/>
              <w:right w:val="single" w:sz="8" w:space="0" w:color="auto"/>
            </w:tcBorders>
            <w:shd w:val="clear" w:color="000000" w:fill="D9D9D9"/>
            <w:vAlign w:val="center"/>
          </w:tcPr>
          <w:p w:rsidR="007B255F" w:rsidRPr="00E04D80" w:rsidRDefault="007B255F" w:rsidP="00DC36E0">
            <w:pPr>
              <w:jc w:val="right"/>
              <w:rPr>
                <w:rFonts w:ascii="Arial" w:hAnsi="Arial" w:cs="Arial"/>
                <w:b/>
                <w:bCs/>
                <w:sz w:val="20"/>
                <w:szCs w:val="20"/>
                <w:lang w:eastAsia="es-CO"/>
              </w:rPr>
            </w:pPr>
            <w:r w:rsidRPr="00E04D80">
              <w:rPr>
                <w:rFonts w:ascii="Arial" w:hAnsi="Arial" w:cs="Arial"/>
                <w:b/>
                <w:bCs/>
                <w:sz w:val="20"/>
                <w:szCs w:val="20"/>
                <w:lang w:eastAsia="es-CO"/>
              </w:rPr>
              <w:t>25’006.000</w:t>
            </w:r>
          </w:p>
        </w:tc>
        <w:tc>
          <w:tcPr>
            <w:tcW w:w="1440" w:type="dxa"/>
            <w:tcBorders>
              <w:top w:val="nil"/>
              <w:left w:val="nil"/>
              <w:bottom w:val="single" w:sz="8" w:space="0" w:color="auto"/>
              <w:right w:val="single" w:sz="8" w:space="0" w:color="auto"/>
            </w:tcBorders>
            <w:shd w:val="clear" w:color="000000" w:fill="D9D9D9"/>
            <w:vAlign w:val="center"/>
          </w:tcPr>
          <w:p w:rsidR="007B255F" w:rsidRPr="00E04D80" w:rsidRDefault="007B255F" w:rsidP="00DC36E0">
            <w:pPr>
              <w:jc w:val="right"/>
              <w:rPr>
                <w:rFonts w:ascii="Arial" w:hAnsi="Arial" w:cs="Arial"/>
                <w:b/>
                <w:bCs/>
                <w:sz w:val="20"/>
                <w:szCs w:val="20"/>
                <w:lang w:eastAsia="es-CO"/>
              </w:rPr>
            </w:pPr>
          </w:p>
        </w:tc>
        <w:tc>
          <w:tcPr>
            <w:tcW w:w="1440" w:type="dxa"/>
            <w:tcBorders>
              <w:top w:val="nil"/>
              <w:left w:val="nil"/>
              <w:bottom w:val="single" w:sz="8" w:space="0" w:color="auto"/>
              <w:right w:val="thinThickMediumGap" w:sz="24" w:space="0" w:color="auto"/>
            </w:tcBorders>
            <w:shd w:val="clear" w:color="000000" w:fill="D9D9D9"/>
            <w:vAlign w:val="center"/>
          </w:tcPr>
          <w:p w:rsidR="007B255F" w:rsidRPr="00E04D80" w:rsidRDefault="007B255F" w:rsidP="00DC36E0">
            <w:pPr>
              <w:jc w:val="right"/>
              <w:rPr>
                <w:rFonts w:ascii="Arial" w:hAnsi="Arial" w:cs="Arial"/>
                <w:b/>
                <w:bCs/>
                <w:sz w:val="20"/>
                <w:szCs w:val="20"/>
                <w:lang w:eastAsia="es-CO"/>
              </w:rPr>
            </w:pPr>
          </w:p>
        </w:tc>
      </w:tr>
      <w:tr w:rsidR="007B255F" w:rsidRPr="00E04D80" w:rsidTr="00DC36E0">
        <w:trPr>
          <w:trHeight w:val="330"/>
        </w:trPr>
        <w:tc>
          <w:tcPr>
            <w:tcW w:w="3345"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E04D80" w:rsidRDefault="007B255F" w:rsidP="00DC36E0">
            <w:pPr>
              <w:rPr>
                <w:rFonts w:ascii="Arial" w:hAnsi="Arial" w:cs="Arial"/>
                <w:sz w:val="20"/>
                <w:szCs w:val="20"/>
                <w:lang w:eastAsia="es-CO"/>
              </w:rPr>
            </w:pPr>
            <w:r w:rsidRPr="00E04D80">
              <w:rPr>
                <w:rFonts w:ascii="Arial" w:hAnsi="Arial" w:cs="Arial"/>
                <w:sz w:val="20"/>
                <w:szCs w:val="20"/>
                <w:lang w:eastAsia="es-CO"/>
              </w:rPr>
              <w:t>AMORTIZACIONES</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6869FD">
            <w:pPr>
              <w:jc w:val="right"/>
              <w:rPr>
                <w:rFonts w:ascii="Arial" w:hAnsi="Arial" w:cs="Arial"/>
                <w:sz w:val="20"/>
                <w:szCs w:val="20"/>
                <w:lang w:eastAsia="es-CO"/>
              </w:rPr>
            </w:pPr>
            <w:r w:rsidRPr="00E04D80">
              <w:rPr>
                <w:rFonts w:ascii="Arial" w:hAnsi="Arial" w:cs="Arial"/>
                <w:sz w:val="20"/>
                <w:szCs w:val="20"/>
                <w:lang w:eastAsia="es-CO"/>
              </w:rPr>
              <w:t>25’00</w:t>
            </w:r>
            <w:r w:rsidR="006869FD">
              <w:rPr>
                <w:rFonts w:ascii="Arial" w:hAnsi="Arial" w:cs="Arial"/>
                <w:sz w:val="20"/>
                <w:szCs w:val="20"/>
                <w:lang w:eastAsia="es-CO"/>
              </w:rPr>
              <w:t>2</w:t>
            </w:r>
            <w:r w:rsidRPr="00E04D80">
              <w:rPr>
                <w:rFonts w:ascii="Arial" w:hAnsi="Arial" w:cs="Arial"/>
                <w:sz w:val="20"/>
                <w:szCs w:val="20"/>
                <w:lang w:eastAsia="es-CO"/>
              </w:rPr>
              <w:t>.000</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6869FD">
            <w:pPr>
              <w:jc w:val="right"/>
              <w:rPr>
                <w:rFonts w:ascii="Arial" w:hAnsi="Arial" w:cs="Arial"/>
                <w:sz w:val="20"/>
                <w:szCs w:val="20"/>
                <w:lang w:eastAsia="es-CO"/>
              </w:rPr>
            </w:pPr>
            <w:r w:rsidRPr="00E04D80">
              <w:rPr>
                <w:rFonts w:ascii="Arial" w:hAnsi="Arial" w:cs="Arial"/>
                <w:sz w:val="20"/>
                <w:szCs w:val="20"/>
                <w:lang w:eastAsia="es-CO"/>
              </w:rPr>
              <w:t>25’00</w:t>
            </w:r>
            <w:r w:rsidR="006869FD">
              <w:rPr>
                <w:rFonts w:ascii="Arial" w:hAnsi="Arial" w:cs="Arial"/>
                <w:sz w:val="20"/>
                <w:szCs w:val="20"/>
                <w:lang w:eastAsia="es-CO"/>
              </w:rPr>
              <w:t>2</w:t>
            </w:r>
            <w:r w:rsidRPr="00E04D80">
              <w:rPr>
                <w:rFonts w:ascii="Arial" w:hAnsi="Arial" w:cs="Arial"/>
                <w:sz w:val="20"/>
                <w:szCs w:val="20"/>
                <w:lang w:eastAsia="es-CO"/>
              </w:rPr>
              <w:t>.000</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p>
        </w:tc>
        <w:tc>
          <w:tcPr>
            <w:tcW w:w="1440" w:type="dxa"/>
            <w:tcBorders>
              <w:top w:val="nil"/>
              <w:left w:val="nil"/>
              <w:bottom w:val="single" w:sz="8" w:space="0" w:color="auto"/>
              <w:right w:val="thinThickMediumGap" w:sz="24"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p>
        </w:tc>
      </w:tr>
      <w:tr w:rsidR="007B255F" w:rsidRPr="00E04D80" w:rsidTr="00DC36E0">
        <w:trPr>
          <w:trHeight w:val="270"/>
        </w:trPr>
        <w:tc>
          <w:tcPr>
            <w:tcW w:w="3345"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E04D80" w:rsidRDefault="007B255F" w:rsidP="00DC36E0">
            <w:pPr>
              <w:rPr>
                <w:rFonts w:ascii="Arial" w:hAnsi="Arial" w:cs="Arial"/>
                <w:sz w:val="20"/>
                <w:szCs w:val="20"/>
                <w:lang w:eastAsia="es-CO"/>
              </w:rPr>
            </w:pPr>
            <w:r w:rsidRPr="00E04D80">
              <w:rPr>
                <w:rFonts w:ascii="Arial" w:hAnsi="Arial" w:cs="Arial"/>
                <w:sz w:val="20"/>
                <w:szCs w:val="20"/>
                <w:lang w:eastAsia="es-CO"/>
              </w:rPr>
              <w:t>INTERESES</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r w:rsidRPr="00E04D80">
              <w:rPr>
                <w:rFonts w:ascii="Arial" w:hAnsi="Arial" w:cs="Arial"/>
                <w:sz w:val="20"/>
                <w:szCs w:val="20"/>
                <w:lang w:eastAsia="es-CO"/>
              </w:rPr>
              <w:t>4</w:t>
            </w:r>
            <w:r w:rsidR="00E04D80">
              <w:rPr>
                <w:rFonts w:ascii="Arial" w:hAnsi="Arial" w:cs="Arial"/>
                <w:sz w:val="20"/>
                <w:szCs w:val="20"/>
                <w:lang w:eastAsia="es-CO"/>
              </w:rPr>
              <w:t>.</w:t>
            </w:r>
            <w:r w:rsidRPr="00E04D80">
              <w:rPr>
                <w:rFonts w:ascii="Arial" w:hAnsi="Arial" w:cs="Arial"/>
                <w:sz w:val="20"/>
                <w:szCs w:val="20"/>
                <w:lang w:eastAsia="es-CO"/>
              </w:rPr>
              <w:t>000</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r w:rsidRPr="00E04D80">
              <w:rPr>
                <w:rFonts w:ascii="Arial" w:hAnsi="Arial" w:cs="Arial"/>
                <w:sz w:val="20"/>
                <w:szCs w:val="20"/>
                <w:lang w:eastAsia="es-CO"/>
              </w:rPr>
              <w:t>4</w:t>
            </w:r>
            <w:r w:rsidR="00E04D80">
              <w:rPr>
                <w:rFonts w:ascii="Arial" w:hAnsi="Arial" w:cs="Arial"/>
                <w:sz w:val="20"/>
                <w:szCs w:val="20"/>
                <w:lang w:eastAsia="es-CO"/>
              </w:rPr>
              <w:t>.</w:t>
            </w:r>
            <w:r w:rsidRPr="00E04D80">
              <w:rPr>
                <w:rFonts w:ascii="Arial" w:hAnsi="Arial" w:cs="Arial"/>
                <w:sz w:val="20"/>
                <w:szCs w:val="20"/>
                <w:lang w:eastAsia="es-CO"/>
              </w:rPr>
              <w:t>000</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p>
        </w:tc>
        <w:tc>
          <w:tcPr>
            <w:tcW w:w="1440" w:type="dxa"/>
            <w:tcBorders>
              <w:top w:val="nil"/>
              <w:left w:val="nil"/>
              <w:bottom w:val="single" w:sz="8" w:space="0" w:color="auto"/>
              <w:right w:val="thinThickMediumGap" w:sz="24" w:space="0" w:color="auto"/>
            </w:tcBorders>
            <w:shd w:val="clear" w:color="auto" w:fill="auto"/>
            <w:vAlign w:val="center"/>
          </w:tcPr>
          <w:p w:rsidR="007B255F" w:rsidRPr="00E04D80" w:rsidRDefault="007B255F" w:rsidP="00DC36E0">
            <w:pPr>
              <w:jc w:val="right"/>
              <w:rPr>
                <w:rFonts w:ascii="Arial" w:hAnsi="Arial" w:cs="Arial"/>
                <w:sz w:val="20"/>
                <w:szCs w:val="20"/>
                <w:lang w:eastAsia="es-CO"/>
              </w:rPr>
            </w:pPr>
          </w:p>
        </w:tc>
      </w:tr>
      <w:tr w:rsidR="007B255F" w:rsidRPr="00E04D80" w:rsidTr="00DC36E0">
        <w:trPr>
          <w:trHeight w:val="270"/>
        </w:trPr>
        <w:tc>
          <w:tcPr>
            <w:tcW w:w="3345" w:type="dxa"/>
            <w:tcBorders>
              <w:top w:val="nil"/>
              <w:left w:val="thinThickMediumGap" w:sz="24" w:space="0" w:color="auto"/>
              <w:bottom w:val="single" w:sz="8" w:space="0" w:color="auto"/>
              <w:right w:val="single" w:sz="8" w:space="0" w:color="auto"/>
            </w:tcBorders>
            <w:shd w:val="clear" w:color="000000" w:fill="D9D9D9"/>
            <w:vAlign w:val="center"/>
            <w:hideMark/>
          </w:tcPr>
          <w:p w:rsidR="007B255F" w:rsidRPr="00E04D80" w:rsidRDefault="007B255F" w:rsidP="00DC36E0">
            <w:pPr>
              <w:rPr>
                <w:rFonts w:ascii="Arial" w:hAnsi="Arial" w:cs="Arial"/>
                <w:b/>
                <w:bCs/>
                <w:sz w:val="20"/>
                <w:szCs w:val="20"/>
                <w:lang w:eastAsia="es-CO"/>
              </w:rPr>
            </w:pPr>
            <w:r w:rsidRPr="00E04D80">
              <w:rPr>
                <w:rFonts w:ascii="Arial" w:hAnsi="Arial" w:cs="Arial"/>
                <w:b/>
                <w:bCs/>
                <w:sz w:val="20"/>
                <w:szCs w:val="20"/>
                <w:lang w:eastAsia="es-CO"/>
              </w:rPr>
              <w:t>INVERSIÓN</w:t>
            </w:r>
          </w:p>
        </w:tc>
        <w:tc>
          <w:tcPr>
            <w:tcW w:w="1440" w:type="dxa"/>
            <w:tcBorders>
              <w:top w:val="nil"/>
              <w:left w:val="nil"/>
              <w:bottom w:val="single" w:sz="8" w:space="0" w:color="auto"/>
              <w:right w:val="single" w:sz="8" w:space="0" w:color="auto"/>
            </w:tcBorders>
            <w:shd w:val="clear" w:color="000000" w:fill="D9D9D9"/>
            <w:vAlign w:val="center"/>
          </w:tcPr>
          <w:p w:rsidR="007B255F" w:rsidRPr="00E04D80" w:rsidRDefault="007B255F" w:rsidP="00DC36E0">
            <w:pPr>
              <w:jc w:val="right"/>
              <w:rPr>
                <w:rFonts w:ascii="Arial" w:hAnsi="Arial" w:cs="Arial"/>
                <w:b/>
                <w:bCs/>
                <w:sz w:val="20"/>
                <w:szCs w:val="20"/>
                <w:lang w:eastAsia="es-CO"/>
              </w:rPr>
            </w:pPr>
            <w:r w:rsidRPr="00E04D80">
              <w:rPr>
                <w:rFonts w:ascii="Arial" w:hAnsi="Arial" w:cs="Arial"/>
                <w:b/>
                <w:bCs/>
                <w:sz w:val="20"/>
                <w:szCs w:val="20"/>
                <w:lang w:eastAsia="es-CO"/>
              </w:rPr>
              <w:t>3.284’195.636</w:t>
            </w:r>
          </w:p>
        </w:tc>
        <w:tc>
          <w:tcPr>
            <w:tcW w:w="1440" w:type="dxa"/>
            <w:tcBorders>
              <w:top w:val="nil"/>
              <w:left w:val="nil"/>
              <w:bottom w:val="single" w:sz="8" w:space="0" w:color="auto"/>
              <w:right w:val="single" w:sz="8" w:space="0" w:color="auto"/>
            </w:tcBorders>
            <w:shd w:val="clear" w:color="000000" w:fill="D9D9D9"/>
            <w:vAlign w:val="center"/>
          </w:tcPr>
          <w:p w:rsidR="007B255F" w:rsidRPr="00E04D80" w:rsidRDefault="007B255F" w:rsidP="00DC36E0">
            <w:pPr>
              <w:jc w:val="right"/>
              <w:rPr>
                <w:rFonts w:ascii="Arial" w:hAnsi="Arial" w:cs="Arial"/>
                <w:b/>
                <w:bCs/>
                <w:sz w:val="20"/>
                <w:szCs w:val="20"/>
                <w:lang w:eastAsia="es-CO"/>
              </w:rPr>
            </w:pPr>
            <w:r w:rsidRPr="00E04D80">
              <w:rPr>
                <w:rFonts w:ascii="Arial" w:hAnsi="Arial" w:cs="Arial"/>
                <w:b/>
                <w:bCs/>
                <w:sz w:val="20"/>
                <w:szCs w:val="20"/>
                <w:lang w:eastAsia="es-CO"/>
              </w:rPr>
              <w:t>1.020’001.000</w:t>
            </w:r>
          </w:p>
        </w:tc>
        <w:tc>
          <w:tcPr>
            <w:tcW w:w="1440" w:type="dxa"/>
            <w:tcBorders>
              <w:top w:val="nil"/>
              <w:left w:val="nil"/>
              <w:bottom w:val="single" w:sz="8" w:space="0" w:color="auto"/>
              <w:right w:val="single" w:sz="8" w:space="0" w:color="auto"/>
            </w:tcBorders>
            <w:shd w:val="clear" w:color="000000" w:fill="D9D9D9"/>
            <w:vAlign w:val="center"/>
          </w:tcPr>
          <w:p w:rsidR="007B255F" w:rsidRPr="00E04D80" w:rsidRDefault="006869FD" w:rsidP="00DC36E0">
            <w:pPr>
              <w:jc w:val="right"/>
              <w:rPr>
                <w:rFonts w:ascii="Arial" w:hAnsi="Arial" w:cs="Arial"/>
                <w:b/>
                <w:bCs/>
                <w:sz w:val="20"/>
                <w:szCs w:val="20"/>
                <w:lang w:eastAsia="es-CO"/>
              </w:rPr>
            </w:pPr>
            <w:r>
              <w:rPr>
                <w:rFonts w:ascii="Arial" w:hAnsi="Arial" w:cs="Arial"/>
                <w:b/>
                <w:bCs/>
                <w:sz w:val="20"/>
                <w:szCs w:val="20"/>
                <w:lang w:eastAsia="es-CO"/>
              </w:rPr>
              <w:t>1.000’000.000</w:t>
            </w:r>
          </w:p>
        </w:tc>
        <w:tc>
          <w:tcPr>
            <w:tcW w:w="1440" w:type="dxa"/>
            <w:tcBorders>
              <w:top w:val="nil"/>
              <w:left w:val="nil"/>
              <w:bottom w:val="single" w:sz="8" w:space="0" w:color="auto"/>
              <w:right w:val="thinThickMediumGap" w:sz="24" w:space="0" w:color="auto"/>
            </w:tcBorders>
            <w:shd w:val="clear" w:color="000000" w:fill="D9D9D9"/>
            <w:vAlign w:val="center"/>
          </w:tcPr>
          <w:p w:rsidR="007B255F" w:rsidRPr="00E04D80" w:rsidRDefault="007B255F" w:rsidP="00DC36E0">
            <w:pPr>
              <w:jc w:val="right"/>
              <w:rPr>
                <w:rFonts w:ascii="Arial" w:hAnsi="Arial" w:cs="Arial"/>
                <w:b/>
                <w:bCs/>
                <w:sz w:val="20"/>
                <w:szCs w:val="20"/>
                <w:lang w:eastAsia="es-CO"/>
              </w:rPr>
            </w:pPr>
            <w:r w:rsidRPr="00E04D80">
              <w:rPr>
                <w:rFonts w:ascii="Arial" w:hAnsi="Arial" w:cs="Arial"/>
                <w:b/>
                <w:bCs/>
                <w:sz w:val="20"/>
                <w:szCs w:val="20"/>
                <w:lang w:eastAsia="es-CO"/>
              </w:rPr>
              <w:t>1.264’194.636</w:t>
            </w:r>
          </w:p>
        </w:tc>
      </w:tr>
      <w:tr w:rsidR="007B255F" w:rsidRPr="00E04D80" w:rsidTr="00DC36E0">
        <w:trPr>
          <w:trHeight w:val="360"/>
        </w:trPr>
        <w:tc>
          <w:tcPr>
            <w:tcW w:w="3345" w:type="dxa"/>
            <w:tcBorders>
              <w:top w:val="nil"/>
              <w:left w:val="thinThickMediumGap" w:sz="24" w:space="0" w:color="auto"/>
              <w:bottom w:val="single" w:sz="8" w:space="0" w:color="auto"/>
              <w:right w:val="single" w:sz="8" w:space="0" w:color="auto"/>
            </w:tcBorders>
            <w:shd w:val="clear" w:color="auto" w:fill="auto"/>
            <w:vAlign w:val="center"/>
            <w:hideMark/>
          </w:tcPr>
          <w:p w:rsidR="007B255F" w:rsidRPr="00E04D80" w:rsidRDefault="007B255F" w:rsidP="00DC36E0">
            <w:pPr>
              <w:rPr>
                <w:rFonts w:ascii="Arial" w:hAnsi="Arial" w:cs="Arial"/>
                <w:sz w:val="20"/>
                <w:szCs w:val="20"/>
                <w:lang w:eastAsia="es-CO"/>
              </w:rPr>
            </w:pPr>
            <w:r w:rsidRPr="00E04D80">
              <w:rPr>
                <w:rFonts w:ascii="Arial" w:hAnsi="Arial" w:cs="Arial"/>
                <w:sz w:val="20"/>
                <w:szCs w:val="20"/>
                <w:lang w:eastAsia="es-CO"/>
              </w:rPr>
              <w:t>INVERSION SOCIAL</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bCs/>
                <w:sz w:val="20"/>
                <w:szCs w:val="20"/>
                <w:lang w:eastAsia="es-CO"/>
              </w:rPr>
            </w:pPr>
            <w:r w:rsidRPr="00E04D80">
              <w:rPr>
                <w:rFonts w:ascii="Arial" w:hAnsi="Arial" w:cs="Arial"/>
                <w:bCs/>
                <w:sz w:val="20"/>
                <w:szCs w:val="20"/>
                <w:lang w:eastAsia="es-CO"/>
              </w:rPr>
              <w:t>3.284’195.636</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7B255F" w:rsidP="00DC36E0">
            <w:pPr>
              <w:jc w:val="right"/>
              <w:rPr>
                <w:rFonts w:ascii="Arial" w:hAnsi="Arial" w:cs="Arial"/>
                <w:bCs/>
                <w:sz w:val="20"/>
                <w:szCs w:val="20"/>
                <w:lang w:eastAsia="es-CO"/>
              </w:rPr>
            </w:pPr>
            <w:r w:rsidRPr="00E04D80">
              <w:rPr>
                <w:rFonts w:ascii="Arial" w:hAnsi="Arial" w:cs="Arial"/>
                <w:bCs/>
                <w:sz w:val="20"/>
                <w:szCs w:val="20"/>
                <w:lang w:eastAsia="es-CO"/>
              </w:rPr>
              <w:t>1.020’001.000</w:t>
            </w:r>
          </w:p>
        </w:tc>
        <w:tc>
          <w:tcPr>
            <w:tcW w:w="1440" w:type="dxa"/>
            <w:tcBorders>
              <w:top w:val="nil"/>
              <w:left w:val="nil"/>
              <w:bottom w:val="single" w:sz="8" w:space="0" w:color="auto"/>
              <w:right w:val="single" w:sz="8" w:space="0" w:color="auto"/>
            </w:tcBorders>
            <w:shd w:val="clear" w:color="auto" w:fill="auto"/>
            <w:vAlign w:val="center"/>
          </w:tcPr>
          <w:p w:rsidR="007B255F" w:rsidRPr="00E04D80" w:rsidRDefault="006869FD" w:rsidP="00DC36E0">
            <w:pPr>
              <w:jc w:val="right"/>
              <w:rPr>
                <w:rFonts w:ascii="Arial" w:hAnsi="Arial" w:cs="Arial"/>
                <w:bCs/>
                <w:sz w:val="20"/>
                <w:szCs w:val="20"/>
                <w:lang w:eastAsia="es-CO"/>
              </w:rPr>
            </w:pPr>
            <w:r>
              <w:rPr>
                <w:rFonts w:ascii="Arial" w:hAnsi="Arial" w:cs="Arial"/>
                <w:bCs/>
                <w:sz w:val="20"/>
                <w:szCs w:val="20"/>
                <w:lang w:eastAsia="es-CO"/>
              </w:rPr>
              <w:t>1.000’000.000</w:t>
            </w:r>
          </w:p>
        </w:tc>
        <w:tc>
          <w:tcPr>
            <w:tcW w:w="1440" w:type="dxa"/>
            <w:tcBorders>
              <w:top w:val="nil"/>
              <w:left w:val="nil"/>
              <w:bottom w:val="single" w:sz="8" w:space="0" w:color="auto"/>
              <w:right w:val="thinThickMediumGap" w:sz="24" w:space="0" w:color="auto"/>
            </w:tcBorders>
            <w:shd w:val="clear" w:color="auto" w:fill="auto"/>
            <w:vAlign w:val="center"/>
          </w:tcPr>
          <w:p w:rsidR="007B255F" w:rsidRPr="00E04D80" w:rsidRDefault="006869FD" w:rsidP="00DC36E0">
            <w:pPr>
              <w:jc w:val="right"/>
              <w:rPr>
                <w:rFonts w:ascii="Arial" w:hAnsi="Arial" w:cs="Arial"/>
                <w:bCs/>
                <w:sz w:val="20"/>
                <w:szCs w:val="20"/>
                <w:lang w:eastAsia="es-CO"/>
              </w:rPr>
            </w:pPr>
            <w:r>
              <w:rPr>
                <w:rFonts w:ascii="Arial" w:hAnsi="Arial" w:cs="Arial"/>
                <w:bCs/>
                <w:sz w:val="20"/>
                <w:szCs w:val="20"/>
                <w:lang w:eastAsia="es-CO"/>
              </w:rPr>
              <w:t>1.264’194.636</w:t>
            </w:r>
          </w:p>
        </w:tc>
      </w:tr>
      <w:tr w:rsidR="007B255F" w:rsidRPr="00E04D80" w:rsidTr="00DC36E0">
        <w:trPr>
          <w:trHeight w:val="270"/>
        </w:trPr>
        <w:tc>
          <w:tcPr>
            <w:tcW w:w="3345" w:type="dxa"/>
            <w:tcBorders>
              <w:top w:val="nil"/>
              <w:left w:val="thinThickMediumGap" w:sz="24" w:space="0" w:color="auto"/>
              <w:bottom w:val="thinThickMediumGap" w:sz="24" w:space="0" w:color="auto"/>
              <w:right w:val="single" w:sz="8" w:space="0" w:color="auto"/>
            </w:tcBorders>
            <w:shd w:val="clear" w:color="000000" w:fill="BFBFBF"/>
            <w:vAlign w:val="center"/>
            <w:hideMark/>
          </w:tcPr>
          <w:p w:rsidR="007B255F" w:rsidRPr="00E04D80" w:rsidRDefault="007B255F" w:rsidP="00DC36E0">
            <w:pPr>
              <w:jc w:val="center"/>
              <w:rPr>
                <w:rFonts w:ascii="Arial" w:hAnsi="Arial" w:cs="Arial"/>
                <w:b/>
                <w:bCs/>
                <w:sz w:val="20"/>
                <w:szCs w:val="20"/>
                <w:lang w:eastAsia="es-CO"/>
              </w:rPr>
            </w:pPr>
            <w:r w:rsidRPr="00E04D80">
              <w:rPr>
                <w:rFonts w:ascii="Arial" w:hAnsi="Arial" w:cs="Arial"/>
                <w:b/>
                <w:bCs/>
                <w:sz w:val="20"/>
                <w:szCs w:val="20"/>
                <w:lang w:eastAsia="es-CO"/>
              </w:rPr>
              <w:t>TOTAL </w:t>
            </w:r>
          </w:p>
        </w:tc>
        <w:tc>
          <w:tcPr>
            <w:tcW w:w="1440" w:type="dxa"/>
            <w:tcBorders>
              <w:top w:val="nil"/>
              <w:left w:val="nil"/>
              <w:bottom w:val="thinThickMediumGap" w:sz="24" w:space="0" w:color="auto"/>
              <w:right w:val="single" w:sz="8" w:space="0" w:color="auto"/>
            </w:tcBorders>
            <w:shd w:val="clear" w:color="000000" w:fill="BFBFBF"/>
            <w:vAlign w:val="center"/>
          </w:tcPr>
          <w:p w:rsidR="007B255F" w:rsidRPr="00E04D80" w:rsidRDefault="007B255F" w:rsidP="00DC36E0">
            <w:pPr>
              <w:jc w:val="center"/>
              <w:rPr>
                <w:rFonts w:ascii="Arial" w:hAnsi="Arial" w:cs="Arial"/>
                <w:b/>
                <w:bCs/>
                <w:sz w:val="20"/>
                <w:szCs w:val="20"/>
                <w:lang w:eastAsia="es-CO"/>
              </w:rPr>
            </w:pPr>
            <w:r w:rsidRPr="00E04D80">
              <w:rPr>
                <w:rFonts w:ascii="Arial" w:hAnsi="Arial" w:cs="Arial"/>
                <w:b/>
                <w:bCs/>
                <w:sz w:val="20"/>
                <w:szCs w:val="20"/>
                <w:lang w:eastAsia="es-CO"/>
              </w:rPr>
              <w:t>4.484’442.036</w:t>
            </w:r>
          </w:p>
        </w:tc>
        <w:tc>
          <w:tcPr>
            <w:tcW w:w="1440" w:type="dxa"/>
            <w:tcBorders>
              <w:top w:val="nil"/>
              <w:left w:val="nil"/>
              <w:bottom w:val="thinThickMediumGap" w:sz="24" w:space="0" w:color="auto"/>
              <w:right w:val="single" w:sz="8" w:space="0" w:color="auto"/>
            </w:tcBorders>
            <w:shd w:val="clear" w:color="000000" w:fill="BFBFBF"/>
            <w:vAlign w:val="center"/>
          </w:tcPr>
          <w:p w:rsidR="007B255F" w:rsidRPr="00E04D80" w:rsidRDefault="007B255F" w:rsidP="00DC36E0">
            <w:pPr>
              <w:jc w:val="right"/>
              <w:rPr>
                <w:rFonts w:ascii="Arial" w:hAnsi="Arial" w:cs="Arial"/>
                <w:b/>
                <w:bCs/>
                <w:sz w:val="20"/>
                <w:szCs w:val="20"/>
                <w:lang w:eastAsia="es-CO"/>
              </w:rPr>
            </w:pPr>
            <w:r w:rsidRPr="00E04D80">
              <w:rPr>
                <w:rFonts w:ascii="Arial" w:hAnsi="Arial" w:cs="Arial"/>
                <w:b/>
                <w:bCs/>
                <w:sz w:val="20"/>
                <w:szCs w:val="20"/>
                <w:lang w:eastAsia="es-CO"/>
              </w:rPr>
              <w:t>1.193’636.200</w:t>
            </w:r>
          </w:p>
        </w:tc>
        <w:tc>
          <w:tcPr>
            <w:tcW w:w="1440" w:type="dxa"/>
            <w:tcBorders>
              <w:top w:val="nil"/>
              <w:left w:val="nil"/>
              <w:bottom w:val="thinThickMediumGap" w:sz="24" w:space="0" w:color="auto"/>
              <w:right w:val="single" w:sz="8" w:space="0" w:color="auto"/>
            </w:tcBorders>
            <w:shd w:val="clear" w:color="000000" w:fill="BFBFBF"/>
            <w:vAlign w:val="center"/>
          </w:tcPr>
          <w:p w:rsidR="007B255F" w:rsidRPr="00E04D80" w:rsidRDefault="007B255F" w:rsidP="00DC36E0">
            <w:pPr>
              <w:jc w:val="right"/>
              <w:rPr>
                <w:rFonts w:ascii="Arial" w:hAnsi="Arial" w:cs="Arial"/>
                <w:b/>
                <w:bCs/>
                <w:sz w:val="20"/>
                <w:szCs w:val="20"/>
                <w:lang w:eastAsia="es-CO"/>
              </w:rPr>
            </w:pPr>
            <w:r w:rsidRPr="00E04D80">
              <w:rPr>
                <w:rFonts w:ascii="Arial" w:hAnsi="Arial" w:cs="Arial"/>
                <w:b/>
                <w:bCs/>
                <w:sz w:val="20"/>
                <w:szCs w:val="20"/>
                <w:lang w:eastAsia="es-CO"/>
              </w:rPr>
              <w:t>1.000’000.000</w:t>
            </w:r>
          </w:p>
        </w:tc>
        <w:tc>
          <w:tcPr>
            <w:tcW w:w="1440" w:type="dxa"/>
            <w:tcBorders>
              <w:top w:val="nil"/>
              <w:left w:val="nil"/>
              <w:bottom w:val="thinThickMediumGap" w:sz="24" w:space="0" w:color="auto"/>
              <w:right w:val="thinThickMediumGap" w:sz="24" w:space="0" w:color="auto"/>
            </w:tcBorders>
            <w:shd w:val="clear" w:color="000000" w:fill="BFBFBF"/>
            <w:vAlign w:val="center"/>
          </w:tcPr>
          <w:p w:rsidR="007B255F" w:rsidRPr="00E04D80" w:rsidRDefault="007B255F" w:rsidP="00DC36E0">
            <w:pPr>
              <w:jc w:val="right"/>
              <w:rPr>
                <w:rFonts w:ascii="Arial" w:hAnsi="Arial" w:cs="Arial"/>
                <w:b/>
                <w:bCs/>
                <w:sz w:val="20"/>
                <w:szCs w:val="20"/>
                <w:lang w:eastAsia="es-CO"/>
              </w:rPr>
            </w:pPr>
            <w:r w:rsidRPr="00E04D80">
              <w:rPr>
                <w:rFonts w:ascii="Arial" w:hAnsi="Arial" w:cs="Arial"/>
                <w:b/>
                <w:bCs/>
                <w:sz w:val="20"/>
                <w:szCs w:val="20"/>
                <w:lang w:eastAsia="es-CO"/>
              </w:rPr>
              <w:t>2.290’805.836</w:t>
            </w:r>
          </w:p>
        </w:tc>
      </w:tr>
    </w:tbl>
    <w:p w:rsidR="007B255F" w:rsidRPr="00E04D80" w:rsidRDefault="007B255F" w:rsidP="007B255F">
      <w:pPr>
        <w:pStyle w:val="Ttulo3"/>
        <w:jc w:val="left"/>
        <w:rPr>
          <w:rFonts w:ascii="Arial" w:hAnsi="Arial" w:cs="Arial"/>
          <w:color w:val="000000" w:themeColor="text1"/>
          <w:sz w:val="20"/>
          <w:szCs w:val="20"/>
        </w:rPr>
      </w:pPr>
    </w:p>
    <w:p w:rsidR="007B255F" w:rsidRPr="00E04D80" w:rsidRDefault="007B255F" w:rsidP="007B255F">
      <w:pPr>
        <w:rPr>
          <w:sz w:val="20"/>
          <w:szCs w:val="20"/>
        </w:rPr>
      </w:pPr>
    </w:p>
    <w:p w:rsidR="007B255F" w:rsidRDefault="007B255F" w:rsidP="007B255F"/>
    <w:p w:rsidR="007B255F" w:rsidRPr="00D45895" w:rsidRDefault="007B255F" w:rsidP="007B255F">
      <w:pPr>
        <w:rPr>
          <w:b/>
        </w:rPr>
      </w:pPr>
      <w:r w:rsidRPr="00D45895">
        <w:rPr>
          <w:b/>
        </w:rPr>
        <w:t xml:space="preserve">B. </w:t>
      </w:r>
      <w:r w:rsidRPr="00D45895">
        <w:rPr>
          <w:rFonts w:ascii="Arial" w:hAnsi="Arial" w:cs="Arial"/>
          <w:b/>
          <w:color w:val="000000" w:themeColor="text1"/>
        </w:rPr>
        <w:t>CUERPO OFICIAL DE BOMBEROS</w:t>
      </w:r>
    </w:p>
    <w:p w:rsidR="007B255F" w:rsidRDefault="007B255F" w:rsidP="007B255F"/>
    <w:tbl>
      <w:tblPr>
        <w:tblW w:w="9523" w:type="dxa"/>
        <w:tblInd w:w="47" w:type="dxa"/>
        <w:tblCellMar>
          <w:left w:w="70" w:type="dxa"/>
          <w:right w:w="70" w:type="dxa"/>
        </w:tblCellMar>
        <w:tblLook w:val="04A0" w:firstRow="1" w:lastRow="0" w:firstColumn="1" w:lastColumn="0" w:noHBand="0" w:noVBand="1"/>
      </w:tblPr>
      <w:tblGrid>
        <w:gridCol w:w="3620"/>
        <w:gridCol w:w="2163"/>
        <w:gridCol w:w="2020"/>
        <w:gridCol w:w="1720"/>
      </w:tblGrid>
      <w:tr w:rsidR="007B255F" w:rsidRPr="00A82E53" w:rsidTr="00DC36E0">
        <w:trPr>
          <w:trHeight w:val="300"/>
        </w:trPr>
        <w:tc>
          <w:tcPr>
            <w:tcW w:w="3620" w:type="dxa"/>
            <w:tcBorders>
              <w:top w:val="double" w:sz="6" w:space="0" w:color="auto"/>
              <w:left w:val="double" w:sz="6" w:space="0" w:color="auto"/>
              <w:bottom w:val="single" w:sz="8" w:space="0" w:color="000000"/>
              <w:right w:val="single" w:sz="8" w:space="0" w:color="000000"/>
            </w:tcBorders>
            <w:shd w:val="clear" w:color="000000" w:fill="D9D9D9"/>
            <w:vAlign w:val="center"/>
            <w:hideMark/>
          </w:tcPr>
          <w:p w:rsidR="007B255F" w:rsidRPr="00A82E53" w:rsidRDefault="007B255F" w:rsidP="00DC36E0">
            <w:pPr>
              <w:jc w:val="center"/>
              <w:rPr>
                <w:rFonts w:ascii="Arial" w:hAnsi="Arial" w:cs="Arial"/>
                <w:b/>
                <w:bCs/>
                <w:color w:val="000000"/>
                <w:lang w:eastAsia="es-CO"/>
              </w:rPr>
            </w:pPr>
            <w:r w:rsidRPr="00A82E53">
              <w:rPr>
                <w:rFonts w:ascii="Arial" w:hAnsi="Arial" w:cs="Arial"/>
                <w:b/>
                <w:bCs/>
                <w:color w:val="000000"/>
                <w:lang w:eastAsia="es-CO"/>
              </w:rPr>
              <w:t>PRESUPUESTO GASTOS</w:t>
            </w:r>
          </w:p>
        </w:tc>
        <w:tc>
          <w:tcPr>
            <w:tcW w:w="2163" w:type="dxa"/>
            <w:tcBorders>
              <w:top w:val="double" w:sz="6" w:space="0" w:color="auto"/>
              <w:left w:val="nil"/>
              <w:bottom w:val="single" w:sz="8" w:space="0" w:color="000000"/>
              <w:right w:val="single" w:sz="8" w:space="0" w:color="000000"/>
            </w:tcBorders>
            <w:shd w:val="clear" w:color="000000" w:fill="D9D9D9"/>
            <w:vAlign w:val="center"/>
            <w:hideMark/>
          </w:tcPr>
          <w:p w:rsidR="007B255F" w:rsidRPr="00A82E53" w:rsidRDefault="007B255F" w:rsidP="00DC36E0">
            <w:pPr>
              <w:jc w:val="center"/>
              <w:rPr>
                <w:rFonts w:ascii="Arial" w:hAnsi="Arial" w:cs="Arial"/>
                <w:b/>
                <w:bCs/>
                <w:color w:val="000000"/>
                <w:lang w:eastAsia="es-CO"/>
              </w:rPr>
            </w:pPr>
            <w:r w:rsidRPr="00A82E53">
              <w:rPr>
                <w:rFonts w:ascii="Arial" w:hAnsi="Arial" w:cs="Arial"/>
                <w:b/>
                <w:bCs/>
                <w:color w:val="000000"/>
                <w:lang w:eastAsia="es-CO"/>
              </w:rPr>
              <w:t>Valor Total</w:t>
            </w:r>
          </w:p>
        </w:tc>
        <w:tc>
          <w:tcPr>
            <w:tcW w:w="2020" w:type="dxa"/>
            <w:tcBorders>
              <w:top w:val="double" w:sz="6" w:space="0" w:color="auto"/>
              <w:left w:val="nil"/>
              <w:bottom w:val="single" w:sz="8" w:space="0" w:color="000000"/>
              <w:right w:val="single" w:sz="8" w:space="0" w:color="000000"/>
            </w:tcBorders>
            <w:shd w:val="clear" w:color="000000" w:fill="D9D9D9"/>
            <w:vAlign w:val="center"/>
            <w:hideMark/>
          </w:tcPr>
          <w:p w:rsidR="007B255F" w:rsidRPr="00A82E53" w:rsidRDefault="007B255F" w:rsidP="00DC36E0">
            <w:pPr>
              <w:jc w:val="center"/>
              <w:rPr>
                <w:rFonts w:ascii="Arial" w:hAnsi="Arial" w:cs="Arial"/>
                <w:b/>
                <w:bCs/>
                <w:color w:val="000000"/>
                <w:lang w:eastAsia="es-CO"/>
              </w:rPr>
            </w:pPr>
            <w:r w:rsidRPr="00A82E53">
              <w:rPr>
                <w:rFonts w:ascii="Arial" w:hAnsi="Arial" w:cs="Arial"/>
                <w:b/>
                <w:bCs/>
                <w:color w:val="000000"/>
                <w:lang w:eastAsia="es-CO"/>
              </w:rPr>
              <w:t xml:space="preserve">Recursos Propios </w:t>
            </w:r>
          </w:p>
        </w:tc>
        <w:tc>
          <w:tcPr>
            <w:tcW w:w="1720" w:type="dxa"/>
            <w:tcBorders>
              <w:top w:val="double" w:sz="6" w:space="0" w:color="auto"/>
              <w:left w:val="nil"/>
              <w:bottom w:val="single" w:sz="8" w:space="0" w:color="000000"/>
              <w:right w:val="double" w:sz="6" w:space="0" w:color="auto"/>
            </w:tcBorders>
            <w:shd w:val="clear" w:color="000000" w:fill="D9D9D9"/>
            <w:vAlign w:val="center"/>
            <w:hideMark/>
          </w:tcPr>
          <w:p w:rsidR="007B255F" w:rsidRPr="00A82E53" w:rsidRDefault="007B255F" w:rsidP="00DC36E0">
            <w:pPr>
              <w:jc w:val="center"/>
              <w:rPr>
                <w:rFonts w:ascii="Arial" w:hAnsi="Arial" w:cs="Arial"/>
                <w:b/>
                <w:bCs/>
                <w:color w:val="000000"/>
                <w:lang w:eastAsia="es-CO"/>
              </w:rPr>
            </w:pPr>
            <w:r w:rsidRPr="00A82E53">
              <w:rPr>
                <w:rFonts w:ascii="Arial" w:hAnsi="Arial" w:cs="Arial"/>
                <w:b/>
                <w:bCs/>
                <w:color w:val="000000"/>
                <w:lang w:eastAsia="es-CO"/>
              </w:rPr>
              <w:t>Aportes Municipio</w:t>
            </w:r>
          </w:p>
        </w:tc>
      </w:tr>
      <w:tr w:rsidR="007B255F" w:rsidRPr="00A82E53" w:rsidTr="00DC36E0">
        <w:trPr>
          <w:trHeight w:val="300"/>
        </w:trPr>
        <w:tc>
          <w:tcPr>
            <w:tcW w:w="3620" w:type="dxa"/>
            <w:tcBorders>
              <w:top w:val="nil"/>
              <w:left w:val="double" w:sz="6" w:space="0" w:color="auto"/>
              <w:bottom w:val="single" w:sz="8" w:space="0" w:color="000000"/>
              <w:right w:val="single" w:sz="8" w:space="0" w:color="000000"/>
            </w:tcBorders>
            <w:shd w:val="clear" w:color="000000" w:fill="D9D9D9"/>
            <w:vAlign w:val="center"/>
            <w:hideMark/>
          </w:tcPr>
          <w:p w:rsidR="007B255F" w:rsidRPr="00A82E53" w:rsidRDefault="007B255F" w:rsidP="00DC36E0">
            <w:pPr>
              <w:rPr>
                <w:rFonts w:ascii="Arial" w:hAnsi="Arial" w:cs="Arial"/>
                <w:b/>
                <w:bCs/>
                <w:color w:val="000000"/>
                <w:lang w:eastAsia="es-CO"/>
              </w:rPr>
            </w:pPr>
            <w:r w:rsidRPr="00A82E53">
              <w:rPr>
                <w:rFonts w:ascii="Arial" w:hAnsi="Arial" w:cs="Arial"/>
                <w:b/>
                <w:bCs/>
                <w:color w:val="000000"/>
                <w:lang w:eastAsia="es-CO"/>
              </w:rPr>
              <w:t>GASTOS DE FUNCIONAMIENTO</w:t>
            </w:r>
          </w:p>
        </w:tc>
        <w:tc>
          <w:tcPr>
            <w:tcW w:w="2163" w:type="dxa"/>
            <w:tcBorders>
              <w:top w:val="nil"/>
              <w:left w:val="nil"/>
              <w:bottom w:val="single" w:sz="8" w:space="0" w:color="000000"/>
              <w:right w:val="single" w:sz="8" w:space="0" w:color="000000"/>
            </w:tcBorders>
            <w:shd w:val="clear" w:color="000000" w:fill="D9D9D9"/>
            <w:vAlign w:val="center"/>
            <w:hideMark/>
          </w:tcPr>
          <w:p w:rsidR="007B255F" w:rsidRPr="00A82E53" w:rsidRDefault="007B255F" w:rsidP="006869FD">
            <w:pPr>
              <w:jc w:val="right"/>
              <w:rPr>
                <w:rFonts w:ascii="Arial" w:hAnsi="Arial" w:cs="Arial"/>
                <w:b/>
                <w:bCs/>
                <w:color w:val="000000"/>
                <w:lang w:eastAsia="es-CO"/>
              </w:rPr>
            </w:pPr>
            <w:r w:rsidRPr="00A82E53">
              <w:rPr>
                <w:rFonts w:ascii="Arial" w:hAnsi="Arial" w:cs="Arial"/>
                <w:b/>
                <w:bCs/>
                <w:color w:val="000000"/>
                <w:lang w:eastAsia="es-CO"/>
              </w:rPr>
              <w:t>1,088</w:t>
            </w:r>
            <w:r w:rsidR="006869FD">
              <w:rPr>
                <w:rFonts w:ascii="Arial" w:hAnsi="Arial" w:cs="Arial"/>
                <w:b/>
                <w:bCs/>
                <w:color w:val="000000"/>
                <w:lang w:eastAsia="es-CO"/>
              </w:rPr>
              <w:t>’</w:t>
            </w:r>
            <w:r w:rsidRPr="00A82E53">
              <w:rPr>
                <w:rFonts w:ascii="Arial" w:hAnsi="Arial" w:cs="Arial"/>
                <w:b/>
                <w:bCs/>
                <w:color w:val="000000"/>
                <w:lang w:eastAsia="es-CO"/>
              </w:rPr>
              <w:t>423,766</w:t>
            </w:r>
          </w:p>
        </w:tc>
        <w:tc>
          <w:tcPr>
            <w:tcW w:w="2020" w:type="dxa"/>
            <w:tcBorders>
              <w:top w:val="nil"/>
              <w:left w:val="nil"/>
              <w:bottom w:val="single" w:sz="8" w:space="0" w:color="000000"/>
              <w:right w:val="single" w:sz="8" w:space="0" w:color="000000"/>
            </w:tcBorders>
            <w:shd w:val="clear" w:color="000000" w:fill="D9D9D9"/>
            <w:vAlign w:val="center"/>
            <w:hideMark/>
          </w:tcPr>
          <w:p w:rsidR="007B255F" w:rsidRPr="00A82E53" w:rsidRDefault="007B255F" w:rsidP="006869FD">
            <w:pPr>
              <w:jc w:val="right"/>
              <w:rPr>
                <w:rFonts w:ascii="Arial" w:hAnsi="Arial" w:cs="Arial"/>
                <w:b/>
                <w:bCs/>
                <w:color w:val="000000"/>
                <w:lang w:eastAsia="es-CO"/>
              </w:rPr>
            </w:pPr>
            <w:r w:rsidRPr="00A82E53">
              <w:rPr>
                <w:rFonts w:ascii="Arial" w:hAnsi="Arial" w:cs="Arial"/>
                <w:b/>
                <w:bCs/>
                <w:color w:val="000000"/>
                <w:lang w:eastAsia="es-CO"/>
              </w:rPr>
              <w:t>247</w:t>
            </w:r>
            <w:r w:rsidR="006869FD">
              <w:rPr>
                <w:rFonts w:ascii="Arial" w:hAnsi="Arial" w:cs="Arial"/>
                <w:b/>
                <w:bCs/>
                <w:color w:val="000000"/>
                <w:lang w:eastAsia="es-CO"/>
              </w:rPr>
              <w:t>’</w:t>
            </w:r>
            <w:r w:rsidRPr="00A82E53">
              <w:rPr>
                <w:rFonts w:ascii="Arial" w:hAnsi="Arial" w:cs="Arial"/>
                <w:b/>
                <w:bCs/>
                <w:color w:val="000000"/>
                <w:lang w:eastAsia="es-CO"/>
              </w:rPr>
              <w:t>604,000</w:t>
            </w:r>
          </w:p>
        </w:tc>
        <w:tc>
          <w:tcPr>
            <w:tcW w:w="1720" w:type="dxa"/>
            <w:tcBorders>
              <w:top w:val="nil"/>
              <w:left w:val="nil"/>
              <w:bottom w:val="single" w:sz="8" w:space="0" w:color="000000"/>
              <w:right w:val="double" w:sz="6" w:space="0" w:color="auto"/>
            </w:tcBorders>
            <w:shd w:val="clear" w:color="000000" w:fill="D9D9D9"/>
            <w:vAlign w:val="center"/>
            <w:hideMark/>
          </w:tcPr>
          <w:p w:rsidR="007B255F" w:rsidRPr="00A82E53" w:rsidRDefault="007B255F" w:rsidP="006869FD">
            <w:pPr>
              <w:jc w:val="right"/>
              <w:rPr>
                <w:rFonts w:ascii="Arial" w:hAnsi="Arial" w:cs="Arial"/>
                <w:b/>
                <w:bCs/>
                <w:color w:val="000000"/>
                <w:lang w:eastAsia="es-CO"/>
              </w:rPr>
            </w:pPr>
            <w:r w:rsidRPr="00A82E53">
              <w:rPr>
                <w:rFonts w:ascii="Arial" w:hAnsi="Arial" w:cs="Arial"/>
                <w:b/>
                <w:bCs/>
                <w:color w:val="000000"/>
                <w:lang w:eastAsia="es-CO"/>
              </w:rPr>
              <w:t>840</w:t>
            </w:r>
            <w:r w:rsidR="006869FD">
              <w:rPr>
                <w:rFonts w:ascii="Arial" w:hAnsi="Arial" w:cs="Arial"/>
                <w:b/>
                <w:bCs/>
                <w:color w:val="000000"/>
                <w:lang w:eastAsia="es-CO"/>
              </w:rPr>
              <w:t>’</w:t>
            </w:r>
            <w:r w:rsidRPr="00A82E53">
              <w:rPr>
                <w:rFonts w:ascii="Arial" w:hAnsi="Arial" w:cs="Arial"/>
                <w:b/>
                <w:bCs/>
                <w:color w:val="000000"/>
                <w:lang w:eastAsia="es-CO"/>
              </w:rPr>
              <w:t>819,766</w:t>
            </w:r>
          </w:p>
        </w:tc>
      </w:tr>
      <w:tr w:rsidR="007B255F" w:rsidRPr="00A82E53" w:rsidTr="00DC36E0">
        <w:trPr>
          <w:trHeight w:val="300"/>
        </w:trPr>
        <w:tc>
          <w:tcPr>
            <w:tcW w:w="3620" w:type="dxa"/>
            <w:tcBorders>
              <w:top w:val="nil"/>
              <w:left w:val="double" w:sz="6" w:space="0" w:color="auto"/>
              <w:bottom w:val="single" w:sz="8" w:space="0" w:color="000000"/>
              <w:right w:val="single" w:sz="8" w:space="0" w:color="000000"/>
            </w:tcBorders>
            <w:shd w:val="clear" w:color="auto" w:fill="auto"/>
            <w:vAlign w:val="center"/>
            <w:hideMark/>
          </w:tcPr>
          <w:p w:rsidR="007B255F" w:rsidRPr="00A82E53" w:rsidRDefault="007B255F" w:rsidP="00DC36E0">
            <w:pPr>
              <w:rPr>
                <w:rFonts w:ascii="Arial" w:hAnsi="Arial" w:cs="Arial"/>
                <w:color w:val="000000"/>
                <w:lang w:eastAsia="es-CO"/>
              </w:rPr>
            </w:pPr>
            <w:r w:rsidRPr="00A82E53">
              <w:rPr>
                <w:rFonts w:ascii="Arial" w:hAnsi="Arial" w:cs="Arial"/>
                <w:color w:val="000000"/>
                <w:lang w:eastAsia="es-CO"/>
              </w:rPr>
              <w:t>SERVICIOS PERSONALES</w:t>
            </w:r>
          </w:p>
        </w:tc>
        <w:tc>
          <w:tcPr>
            <w:tcW w:w="2163" w:type="dxa"/>
            <w:tcBorders>
              <w:top w:val="nil"/>
              <w:left w:val="nil"/>
              <w:bottom w:val="single" w:sz="8" w:space="0" w:color="000000"/>
              <w:right w:val="single" w:sz="8" w:space="0" w:color="000000"/>
            </w:tcBorders>
            <w:shd w:val="clear" w:color="auto" w:fill="auto"/>
            <w:vAlign w:val="center"/>
            <w:hideMark/>
          </w:tcPr>
          <w:p w:rsidR="007B255F" w:rsidRPr="00A82E53" w:rsidRDefault="007B255F" w:rsidP="006869FD">
            <w:pPr>
              <w:jc w:val="right"/>
              <w:rPr>
                <w:rFonts w:ascii="Arial" w:hAnsi="Arial" w:cs="Arial"/>
                <w:color w:val="000000"/>
                <w:lang w:eastAsia="es-CO"/>
              </w:rPr>
            </w:pPr>
            <w:r w:rsidRPr="00A82E53">
              <w:rPr>
                <w:rFonts w:ascii="Arial" w:hAnsi="Arial" w:cs="Arial"/>
                <w:color w:val="000000"/>
                <w:lang w:eastAsia="es-CO"/>
              </w:rPr>
              <w:t>800</w:t>
            </w:r>
            <w:r w:rsidR="006869FD">
              <w:rPr>
                <w:rFonts w:ascii="Arial" w:hAnsi="Arial" w:cs="Arial"/>
                <w:color w:val="000000"/>
                <w:lang w:eastAsia="es-CO"/>
              </w:rPr>
              <w:t>’</w:t>
            </w:r>
            <w:r w:rsidRPr="00A82E53">
              <w:rPr>
                <w:rFonts w:ascii="Arial" w:hAnsi="Arial" w:cs="Arial"/>
                <w:color w:val="000000"/>
                <w:lang w:eastAsia="es-CO"/>
              </w:rPr>
              <w:t>919,766</w:t>
            </w:r>
          </w:p>
        </w:tc>
        <w:tc>
          <w:tcPr>
            <w:tcW w:w="2020" w:type="dxa"/>
            <w:tcBorders>
              <w:top w:val="nil"/>
              <w:left w:val="nil"/>
              <w:bottom w:val="single" w:sz="8" w:space="0" w:color="000000"/>
              <w:right w:val="single" w:sz="8" w:space="0" w:color="000000"/>
            </w:tcBorders>
            <w:shd w:val="clear" w:color="auto" w:fill="auto"/>
            <w:vAlign w:val="center"/>
            <w:hideMark/>
          </w:tcPr>
          <w:p w:rsidR="007B255F" w:rsidRPr="00A82E53" w:rsidRDefault="007B255F" w:rsidP="00DC36E0">
            <w:pPr>
              <w:jc w:val="right"/>
              <w:rPr>
                <w:rFonts w:ascii="Arial" w:hAnsi="Arial" w:cs="Arial"/>
                <w:color w:val="000000"/>
                <w:lang w:eastAsia="es-CO"/>
              </w:rPr>
            </w:pPr>
            <w:r w:rsidRPr="00A82E53">
              <w:rPr>
                <w:rFonts w:ascii="Arial" w:hAnsi="Arial" w:cs="Arial"/>
                <w:color w:val="000000"/>
                <w:lang w:eastAsia="es-CO"/>
              </w:rPr>
              <w:t> </w:t>
            </w:r>
          </w:p>
        </w:tc>
        <w:tc>
          <w:tcPr>
            <w:tcW w:w="1720" w:type="dxa"/>
            <w:tcBorders>
              <w:top w:val="nil"/>
              <w:left w:val="nil"/>
              <w:bottom w:val="single" w:sz="8" w:space="0" w:color="000000"/>
              <w:right w:val="single" w:sz="8" w:space="0" w:color="000000"/>
            </w:tcBorders>
            <w:shd w:val="clear" w:color="auto" w:fill="auto"/>
            <w:vAlign w:val="center"/>
            <w:hideMark/>
          </w:tcPr>
          <w:p w:rsidR="007B255F" w:rsidRPr="00A82E53" w:rsidRDefault="006869FD" w:rsidP="00DC36E0">
            <w:pPr>
              <w:jc w:val="right"/>
              <w:rPr>
                <w:rFonts w:ascii="Arial" w:hAnsi="Arial" w:cs="Arial"/>
                <w:color w:val="000000"/>
                <w:lang w:eastAsia="es-CO"/>
              </w:rPr>
            </w:pPr>
            <w:r>
              <w:rPr>
                <w:rFonts w:ascii="Arial" w:hAnsi="Arial" w:cs="Arial"/>
                <w:color w:val="000000"/>
                <w:lang w:eastAsia="es-CO"/>
              </w:rPr>
              <w:t>800’</w:t>
            </w:r>
            <w:r w:rsidR="007B255F" w:rsidRPr="00A82E53">
              <w:rPr>
                <w:rFonts w:ascii="Arial" w:hAnsi="Arial" w:cs="Arial"/>
                <w:color w:val="000000"/>
                <w:lang w:eastAsia="es-CO"/>
              </w:rPr>
              <w:t>919,766</w:t>
            </w:r>
          </w:p>
        </w:tc>
      </w:tr>
      <w:tr w:rsidR="007B255F" w:rsidRPr="00A82E53" w:rsidTr="00DC36E0">
        <w:trPr>
          <w:trHeight w:val="300"/>
        </w:trPr>
        <w:tc>
          <w:tcPr>
            <w:tcW w:w="3620" w:type="dxa"/>
            <w:tcBorders>
              <w:top w:val="nil"/>
              <w:left w:val="double" w:sz="6" w:space="0" w:color="auto"/>
              <w:bottom w:val="single" w:sz="8" w:space="0" w:color="000000"/>
              <w:right w:val="single" w:sz="8" w:space="0" w:color="000000"/>
            </w:tcBorders>
            <w:shd w:val="clear" w:color="auto" w:fill="auto"/>
            <w:vAlign w:val="center"/>
            <w:hideMark/>
          </w:tcPr>
          <w:p w:rsidR="007B255F" w:rsidRPr="00A82E53" w:rsidRDefault="007B255F" w:rsidP="00DC36E0">
            <w:pPr>
              <w:rPr>
                <w:rFonts w:ascii="Arial" w:hAnsi="Arial" w:cs="Arial"/>
                <w:color w:val="000000"/>
                <w:lang w:eastAsia="es-CO"/>
              </w:rPr>
            </w:pPr>
            <w:r w:rsidRPr="00A82E53">
              <w:rPr>
                <w:rFonts w:ascii="Arial" w:hAnsi="Arial" w:cs="Arial"/>
                <w:color w:val="000000"/>
                <w:lang w:eastAsia="es-CO"/>
              </w:rPr>
              <w:t>GASTOS GENERALES</w:t>
            </w:r>
          </w:p>
        </w:tc>
        <w:tc>
          <w:tcPr>
            <w:tcW w:w="2163" w:type="dxa"/>
            <w:tcBorders>
              <w:top w:val="nil"/>
              <w:left w:val="nil"/>
              <w:bottom w:val="single" w:sz="8" w:space="0" w:color="000000"/>
              <w:right w:val="single" w:sz="8" w:space="0" w:color="000000"/>
            </w:tcBorders>
            <w:shd w:val="clear" w:color="auto" w:fill="auto"/>
            <w:vAlign w:val="center"/>
            <w:hideMark/>
          </w:tcPr>
          <w:p w:rsidR="007B255F" w:rsidRPr="00A82E53" w:rsidRDefault="006869FD" w:rsidP="00DC36E0">
            <w:pPr>
              <w:jc w:val="right"/>
              <w:rPr>
                <w:rFonts w:ascii="Arial" w:hAnsi="Arial" w:cs="Arial"/>
                <w:color w:val="000000"/>
                <w:lang w:eastAsia="es-CO"/>
              </w:rPr>
            </w:pPr>
            <w:r>
              <w:rPr>
                <w:rFonts w:ascii="Arial" w:hAnsi="Arial" w:cs="Arial"/>
                <w:color w:val="000000"/>
                <w:lang w:eastAsia="es-CO"/>
              </w:rPr>
              <w:t>247’</w:t>
            </w:r>
            <w:r w:rsidR="007B255F" w:rsidRPr="00A82E53">
              <w:rPr>
                <w:rFonts w:ascii="Arial" w:hAnsi="Arial" w:cs="Arial"/>
                <w:color w:val="000000"/>
                <w:lang w:eastAsia="es-CO"/>
              </w:rPr>
              <w:t>604,000</w:t>
            </w:r>
          </w:p>
        </w:tc>
        <w:tc>
          <w:tcPr>
            <w:tcW w:w="2020" w:type="dxa"/>
            <w:tcBorders>
              <w:top w:val="nil"/>
              <w:left w:val="nil"/>
              <w:bottom w:val="single" w:sz="8" w:space="0" w:color="000000"/>
              <w:right w:val="single" w:sz="8" w:space="0" w:color="000000"/>
            </w:tcBorders>
            <w:shd w:val="clear" w:color="auto" w:fill="auto"/>
            <w:vAlign w:val="center"/>
            <w:hideMark/>
          </w:tcPr>
          <w:p w:rsidR="007B255F" w:rsidRPr="00A82E53" w:rsidRDefault="007B255F" w:rsidP="006869FD">
            <w:pPr>
              <w:jc w:val="right"/>
              <w:rPr>
                <w:rFonts w:ascii="Arial" w:hAnsi="Arial" w:cs="Arial"/>
                <w:color w:val="000000"/>
                <w:lang w:eastAsia="es-CO"/>
              </w:rPr>
            </w:pPr>
            <w:r w:rsidRPr="00A82E53">
              <w:rPr>
                <w:rFonts w:ascii="Arial" w:hAnsi="Arial" w:cs="Arial"/>
                <w:color w:val="000000"/>
                <w:lang w:eastAsia="es-CO"/>
              </w:rPr>
              <w:t>247</w:t>
            </w:r>
            <w:r w:rsidR="006869FD">
              <w:rPr>
                <w:rFonts w:ascii="Arial" w:hAnsi="Arial" w:cs="Arial"/>
                <w:color w:val="000000"/>
                <w:lang w:eastAsia="es-CO"/>
              </w:rPr>
              <w:t>’</w:t>
            </w:r>
            <w:r w:rsidRPr="00A82E53">
              <w:rPr>
                <w:rFonts w:ascii="Arial" w:hAnsi="Arial" w:cs="Arial"/>
                <w:color w:val="000000"/>
                <w:lang w:eastAsia="es-CO"/>
              </w:rPr>
              <w:t>604,000</w:t>
            </w:r>
          </w:p>
        </w:tc>
        <w:tc>
          <w:tcPr>
            <w:tcW w:w="1720" w:type="dxa"/>
            <w:tcBorders>
              <w:top w:val="nil"/>
              <w:left w:val="nil"/>
              <w:bottom w:val="single" w:sz="8" w:space="0" w:color="000000"/>
              <w:right w:val="double" w:sz="6" w:space="0" w:color="auto"/>
            </w:tcBorders>
            <w:shd w:val="clear" w:color="auto" w:fill="auto"/>
            <w:vAlign w:val="center"/>
            <w:hideMark/>
          </w:tcPr>
          <w:p w:rsidR="007B255F" w:rsidRPr="00A82E53" w:rsidRDefault="007B255F" w:rsidP="00DC36E0">
            <w:pPr>
              <w:jc w:val="right"/>
              <w:rPr>
                <w:rFonts w:ascii="Arial" w:hAnsi="Arial" w:cs="Arial"/>
                <w:color w:val="000000"/>
                <w:lang w:eastAsia="es-CO"/>
              </w:rPr>
            </w:pPr>
            <w:r w:rsidRPr="00A82E53">
              <w:rPr>
                <w:rFonts w:ascii="Arial" w:hAnsi="Arial" w:cs="Arial"/>
                <w:color w:val="000000"/>
                <w:lang w:eastAsia="es-CO"/>
              </w:rPr>
              <w:t> </w:t>
            </w:r>
          </w:p>
        </w:tc>
      </w:tr>
      <w:tr w:rsidR="007B255F" w:rsidRPr="00A82E53" w:rsidTr="00DC36E0">
        <w:trPr>
          <w:trHeight w:val="300"/>
        </w:trPr>
        <w:tc>
          <w:tcPr>
            <w:tcW w:w="3620" w:type="dxa"/>
            <w:tcBorders>
              <w:top w:val="nil"/>
              <w:left w:val="double" w:sz="6" w:space="0" w:color="auto"/>
              <w:bottom w:val="single" w:sz="8" w:space="0" w:color="000000"/>
              <w:right w:val="single" w:sz="8" w:space="0" w:color="000000"/>
            </w:tcBorders>
            <w:shd w:val="clear" w:color="auto" w:fill="auto"/>
            <w:vAlign w:val="center"/>
            <w:hideMark/>
          </w:tcPr>
          <w:p w:rsidR="007B255F" w:rsidRPr="00A82E53" w:rsidRDefault="007B255F" w:rsidP="00DC36E0">
            <w:pPr>
              <w:rPr>
                <w:rFonts w:ascii="Arial" w:hAnsi="Arial" w:cs="Arial"/>
                <w:color w:val="000000"/>
                <w:lang w:eastAsia="es-CO"/>
              </w:rPr>
            </w:pPr>
            <w:r w:rsidRPr="00A82E53">
              <w:rPr>
                <w:rFonts w:ascii="Arial" w:hAnsi="Arial" w:cs="Arial"/>
                <w:color w:val="000000"/>
                <w:lang w:eastAsia="es-CO"/>
              </w:rPr>
              <w:lastRenderedPageBreak/>
              <w:t>TRANSFERENCIAS</w:t>
            </w:r>
          </w:p>
        </w:tc>
        <w:tc>
          <w:tcPr>
            <w:tcW w:w="2163" w:type="dxa"/>
            <w:tcBorders>
              <w:top w:val="nil"/>
              <w:left w:val="nil"/>
              <w:bottom w:val="single" w:sz="8" w:space="0" w:color="000000"/>
              <w:right w:val="single" w:sz="8" w:space="0" w:color="000000"/>
            </w:tcBorders>
            <w:shd w:val="clear" w:color="auto" w:fill="auto"/>
            <w:vAlign w:val="center"/>
            <w:hideMark/>
          </w:tcPr>
          <w:p w:rsidR="007B255F" w:rsidRPr="00A82E53" w:rsidRDefault="006869FD" w:rsidP="00DC36E0">
            <w:pPr>
              <w:jc w:val="right"/>
              <w:rPr>
                <w:rFonts w:ascii="Arial" w:hAnsi="Arial" w:cs="Arial"/>
                <w:color w:val="000000"/>
                <w:lang w:eastAsia="es-CO"/>
              </w:rPr>
            </w:pPr>
            <w:r>
              <w:rPr>
                <w:rFonts w:ascii="Arial" w:hAnsi="Arial" w:cs="Arial"/>
                <w:color w:val="000000"/>
                <w:lang w:eastAsia="es-CO"/>
              </w:rPr>
              <w:t>39’</w:t>
            </w:r>
            <w:r w:rsidR="007B255F" w:rsidRPr="00A82E53">
              <w:rPr>
                <w:rFonts w:ascii="Arial" w:hAnsi="Arial" w:cs="Arial"/>
                <w:color w:val="000000"/>
                <w:lang w:eastAsia="es-CO"/>
              </w:rPr>
              <w:t>900,000</w:t>
            </w:r>
          </w:p>
        </w:tc>
        <w:tc>
          <w:tcPr>
            <w:tcW w:w="2020" w:type="dxa"/>
            <w:tcBorders>
              <w:top w:val="nil"/>
              <w:left w:val="nil"/>
              <w:bottom w:val="single" w:sz="8" w:space="0" w:color="000000"/>
              <w:right w:val="single" w:sz="8" w:space="0" w:color="000000"/>
            </w:tcBorders>
            <w:shd w:val="clear" w:color="auto" w:fill="auto"/>
            <w:vAlign w:val="center"/>
            <w:hideMark/>
          </w:tcPr>
          <w:p w:rsidR="007B255F" w:rsidRPr="00A82E53" w:rsidRDefault="007B255F" w:rsidP="00DC36E0">
            <w:pPr>
              <w:jc w:val="right"/>
              <w:rPr>
                <w:rFonts w:ascii="Arial" w:hAnsi="Arial" w:cs="Arial"/>
                <w:color w:val="000000"/>
                <w:lang w:eastAsia="es-CO"/>
              </w:rPr>
            </w:pPr>
            <w:r w:rsidRPr="00A82E53">
              <w:rPr>
                <w:rFonts w:ascii="Arial" w:hAnsi="Arial" w:cs="Arial"/>
                <w:color w:val="000000"/>
                <w:lang w:eastAsia="es-CO"/>
              </w:rPr>
              <w:t> </w:t>
            </w:r>
          </w:p>
        </w:tc>
        <w:tc>
          <w:tcPr>
            <w:tcW w:w="1720" w:type="dxa"/>
            <w:tcBorders>
              <w:top w:val="nil"/>
              <w:left w:val="nil"/>
              <w:bottom w:val="single" w:sz="8" w:space="0" w:color="000000"/>
              <w:right w:val="single" w:sz="8" w:space="0" w:color="000000"/>
            </w:tcBorders>
            <w:shd w:val="clear" w:color="auto" w:fill="auto"/>
            <w:vAlign w:val="center"/>
            <w:hideMark/>
          </w:tcPr>
          <w:p w:rsidR="007B255F" w:rsidRPr="00A82E53" w:rsidRDefault="006869FD" w:rsidP="00DC36E0">
            <w:pPr>
              <w:jc w:val="right"/>
              <w:rPr>
                <w:rFonts w:ascii="Arial" w:hAnsi="Arial" w:cs="Arial"/>
                <w:color w:val="000000"/>
                <w:lang w:eastAsia="es-CO"/>
              </w:rPr>
            </w:pPr>
            <w:r>
              <w:rPr>
                <w:rFonts w:ascii="Arial" w:hAnsi="Arial" w:cs="Arial"/>
                <w:color w:val="000000"/>
                <w:lang w:eastAsia="es-CO"/>
              </w:rPr>
              <w:t>39’</w:t>
            </w:r>
            <w:r w:rsidR="007B255F" w:rsidRPr="00A82E53">
              <w:rPr>
                <w:rFonts w:ascii="Arial" w:hAnsi="Arial" w:cs="Arial"/>
                <w:color w:val="000000"/>
                <w:lang w:eastAsia="es-CO"/>
              </w:rPr>
              <w:t>900,000</w:t>
            </w:r>
          </w:p>
        </w:tc>
      </w:tr>
      <w:tr w:rsidR="007B255F" w:rsidRPr="00A82E53" w:rsidTr="00DC36E0">
        <w:trPr>
          <w:trHeight w:val="300"/>
        </w:trPr>
        <w:tc>
          <w:tcPr>
            <w:tcW w:w="3620" w:type="dxa"/>
            <w:tcBorders>
              <w:top w:val="nil"/>
              <w:left w:val="double" w:sz="6" w:space="0" w:color="auto"/>
              <w:bottom w:val="single" w:sz="8" w:space="0" w:color="000000"/>
              <w:right w:val="single" w:sz="8" w:space="0" w:color="000000"/>
            </w:tcBorders>
            <w:shd w:val="clear" w:color="000000" w:fill="D9D9D9"/>
            <w:vAlign w:val="center"/>
            <w:hideMark/>
          </w:tcPr>
          <w:p w:rsidR="007B255F" w:rsidRPr="00A82E53" w:rsidRDefault="007B255F" w:rsidP="00DC36E0">
            <w:pPr>
              <w:rPr>
                <w:rFonts w:ascii="Arial" w:hAnsi="Arial" w:cs="Arial"/>
                <w:b/>
                <w:bCs/>
                <w:color w:val="000000"/>
                <w:lang w:eastAsia="es-CO"/>
              </w:rPr>
            </w:pPr>
            <w:r w:rsidRPr="00A82E53">
              <w:rPr>
                <w:rFonts w:ascii="Arial" w:hAnsi="Arial" w:cs="Arial"/>
                <w:b/>
                <w:bCs/>
                <w:color w:val="000000"/>
                <w:lang w:eastAsia="es-CO"/>
              </w:rPr>
              <w:t>DEUDA PÚBLICA</w:t>
            </w:r>
          </w:p>
        </w:tc>
        <w:tc>
          <w:tcPr>
            <w:tcW w:w="2163" w:type="dxa"/>
            <w:tcBorders>
              <w:top w:val="nil"/>
              <w:left w:val="nil"/>
              <w:bottom w:val="single" w:sz="8" w:space="0" w:color="000000"/>
              <w:right w:val="single" w:sz="8" w:space="0" w:color="000000"/>
            </w:tcBorders>
            <w:shd w:val="clear" w:color="000000" w:fill="D9D9D9"/>
            <w:vAlign w:val="center"/>
            <w:hideMark/>
          </w:tcPr>
          <w:p w:rsidR="007B255F" w:rsidRPr="00A82E53" w:rsidRDefault="007B255F" w:rsidP="006869FD">
            <w:pPr>
              <w:jc w:val="right"/>
              <w:rPr>
                <w:rFonts w:ascii="Arial" w:hAnsi="Arial" w:cs="Arial"/>
                <w:b/>
                <w:bCs/>
                <w:color w:val="000000"/>
                <w:lang w:eastAsia="es-CO"/>
              </w:rPr>
            </w:pPr>
            <w:r w:rsidRPr="00A82E53">
              <w:rPr>
                <w:rFonts w:ascii="Arial" w:hAnsi="Arial" w:cs="Arial"/>
                <w:b/>
                <w:bCs/>
                <w:color w:val="000000"/>
                <w:lang w:eastAsia="es-CO"/>
              </w:rPr>
              <w:t>5</w:t>
            </w:r>
            <w:r w:rsidR="006869FD">
              <w:rPr>
                <w:rFonts w:ascii="Arial" w:hAnsi="Arial" w:cs="Arial"/>
                <w:b/>
                <w:bCs/>
                <w:color w:val="000000"/>
                <w:lang w:eastAsia="es-CO"/>
              </w:rPr>
              <w:t>’</w:t>
            </w:r>
            <w:r w:rsidRPr="00A82E53">
              <w:rPr>
                <w:rFonts w:ascii="Arial" w:hAnsi="Arial" w:cs="Arial"/>
                <w:b/>
                <w:bCs/>
                <w:color w:val="000000"/>
                <w:lang w:eastAsia="es-CO"/>
              </w:rPr>
              <w:t>001,160</w:t>
            </w:r>
          </w:p>
        </w:tc>
        <w:tc>
          <w:tcPr>
            <w:tcW w:w="2020" w:type="dxa"/>
            <w:tcBorders>
              <w:top w:val="nil"/>
              <w:left w:val="nil"/>
              <w:bottom w:val="single" w:sz="8" w:space="0" w:color="000000"/>
              <w:right w:val="single" w:sz="8" w:space="0" w:color="000000"/>
            </w:tcBorders>
            <w:shd w:val="clear" w:color="000000" w:fill="D9D9D9"/>
            <w:vAlign w:val="center"/>
            <w:hideMark/>
          </w:tcPr>
          <w:p w:rsidR="007B255F" w:rsidRPr="00A82E53" w:rsidRDefault="006869FD" w:rsidP="00DC36E0">
            <w:pPr>
              <w:jc w:val="right"/>
              <w:rPr>
                <w:rFonts w:ascii="Arial" w:hAnsi="Arial" w:cs="Arial"/>
                <w:b/>
                <w:bCs/>
                <w:color w:val="000000"/>
                <w:lang w:eastAsia="es-CO"/>
              </w:rPr>
            </w:pPr>
            <w:r>
              <w:rPr>
                <w:rFonts w:ascii="Arial" w:hAnsi="Arial" w:cs="Arial"/>
                <w:b/>
                <w:bCs/>
                <w:color w:val="000000"/>
                <w:lang w:eastAsia="es-CO"/>
              </w:rPr>
              <w:t>5’</w:t>
            </w:r>
            <w:r w:rsidR="007B255F" w:rsidRPr="00A82E53">
              <w:rPr>
                <w:rFonts w:ascii="Arial" w:hAnsi="Arial" w:cs="Arial"/>
                <w:b/>
                <w:bCs/>
                <w:color w:val="000000"/>
                <w:lang w:eastAsia="es-CO"/>
              </w:rPr>
              <w:t>001,160</w:t>
            </w:r>
          </w:p>
        </w:tc>
        <w:tc>
          <w:tcPr>
            <w:tcW w:w="1720" w:type="dxa"/>
            <w:tcBorders>
              <w:top w:val="nil"/>
              <w:left w:val="nil"/>
              <w:bottom w:val="single" w:sz="8" w:space="0" w:color="000000"/>
              <w:right w:val="double" w:sz="6" w:space="0" w:color="auto"/>
            </w:tcBorders>
            <w:shd w:val="clear" w:color="000000" w:fill="D9D9D9"/>
            <w:vAlign w:val="center"/>
            <w:hideMark/>
          </w:tcPr>
          <w:p w:rsidR="007B255F" w:rsidRPr="00A82E53" w:rsidRDefault="007B255F" w:rsidP="00DC36E0">
            <w:pPr>
              <w:jc w:val="right"/>
              <w:rPr>
                <w:rFonts w:ascii="Arial" w:hAnsi="Arial" w:cs="Arial"/>
                <w:b/>
                <w:bCs/>
                <w:color w:val="000000"/>
                <w:lang w:eastAsia="es-CO"/>
              </w:rPr>
            </w:pPr>
            <w:r w:rsidRPr="00A82E53">
              <w:rPr>
                <w:rFonts w:ascii="Arial" w:hAnsi="Arial" w:cs="Arial"/>
                <w:b/>
                <w:bCs/>
                <w:color w:val="000000"/>
                <w:lang w:eastAsia="es-CO"/>
              </w:rPr>
              <w:t>0</w:t>
            </w:r>
          </w:p>
        </w:tc>
      </w:tr>
      <w:tr w:rsidR="007B255F" w:rsidRPr="00A82E53" w:rsidTr="00DC36E0">
        <w:trPr>
          <w:trHeight w:val="300"/>
        </w:trPr>
        <w:tc>
          <w:tcPr>
            <w:tcW w:w="3620" w:type="dxa"/>
            <w:tcBorders>
              <w:top w:val="nil"/>
              <w:left w:val="double" w:sz="6" w:space="0" w:color="auto"/>
              <w:bottom w:val="single" w:sz="8" w:space="0" w:color="000000"/>
              <w:right w:val="single" w:sz="8" w:space="0" w:color="000000"/>
            </w:tcBorders>
            <w:shd w:val="clear" w:color="auto" w:fill="auto"/>
            <w:vAlign w:val="center"/>
            <w:hideMark/>
          </w:tcPr>
          <w:p w:rsidR="007B255F" w:rsidRPr="00A82E53" w:rsidRDefault="007B255F" w:rsidP="00DC36E0">
            <w:pPr>
              <w:rPr>
                <w:rFonts w:ascii="Arial" w:hAnsi="Arial" w:cs="Arial"/>
                <w:color w:val="000000"/>
                <w:lang w:eastAsia="es-CO"/>
              </w:rPr>
            </w:pPr>
            <w:r w:rsidRPr="00A82E53">
              <w:rPr>
                <w:rFonts w:ascii="Arial" w:hAnsi="Arial" w:cs="Arial"/>
                <w:color w:val="000000"/>
                <w:lang w:eastAsia="es-CO"/>
              </w:rPr>
              <w:t>AMORTIZACION</w:t>
            </w:r>
          </w:p>
        </w:tc>
        <w:tc>
          <w:tcPr>
            <w:tcW w:w="2163" w:type="dxa"/>
            <w:tcBorders>
              <w:top w:val="nil"/>
              <w:left w:val="nil"/>
              <w:bottom w:val="single" w:sz="8" w:space="0" w:color="000000"/>
              <w:right w:val="single" w:sz="8" w:space="0" w:color="000000"/>
            </w:tcBorders>
            <w:shd w:val="clear" w:color="auto" w:fill="auto"/>
            <w:vAlign w:val="center"/>
            <w:hideMark/>
          </w:tcPr>
          <w:p w:rsidR="007B255F" w:rsidRPr="00A82E53" w:rsidRDefault="007B255F" w:rsidP="006869FD">
            <w:pPr>
              <w:jc w:val="right"/>
              <w:rPr>
                <w:rFonts w:ascii="Arial" w:hAnsi="Arial" w:cs="Arial"/>
                <w:color w:val="000000"/>
                <w:lang w:eastAsia="es-CO"/>
              </w:rPr>
            </w:pPr>
            <w:r w:rsidRPr="00A82E53">
              <w:rPr>
                <w:rFonts w:ascii="Arial" w:hAnsi="Arial" w:cs="Arial"/>
                <w:color w:val="000000"/>
                <w:lang w:eastAsia="es-CO"/>
              </w:rPr>
              <w:t>5</w:t>
            </w:r>
            <w:r w:rsidR="006869FD">
              <w:rPr>
                <w:rFonts w:ascii="Arial" w:hAnsi="Arial" w:cs="Arial"/>
                <w:color w:val="000000"/>
                <w:lang w:eastAsia="es-CO"/>
              </w:rPr>
              <w:t>’</w:t>
            </w:r>
            <w:r w:rsidRPr="00A82E53">
              <w:rPr>
                <w:rFonts w:ascii="Arial" w:hAnsi="Arial" w:cs="Arial"/>
                <w:color w:val="000000"/>
                <w:lang w:eastAsia="es-CO"/>
              </w:rPr>
              <w:t>001,160</w:t>
            </w:r>
          </w:p>
        </w:tc>
        <w:tc>
          <w:tcPr>
            <w:tcW w:w="2020" w:type="dxa"/>
            <w:tcBorders>
              <w:top w:val="nil"/>
              <w:left w:val="nil"/>
              <w:bottom w:val="single" w:sz="8" w:space="0" w:color="000000"/>
              <w:right w:val="single" w:sz="8" w:space="0" w:color="000000"/>
            </w:tcBorders>
            <w:shd w:val="clear" w:color="auto" w:fill="auto"/>
            <w:vAlign w:val="center"/>
            <w:hideMark/>
          </w:tcPr>
          <w:p w:rsidR="007B255F" w:rsidRPr="00A82E53" w:rsidRDefault="007B255F" w:rsidP="006869FD">
            <w:pPr>
              <w:jc w:val="right"/>
              <w:rPr>
                <w:rFonts w:ascii="Arial" w:hAnsi="Arial" w:cs="Arial"/>
                <w:color w:val="000000"/>
                <w:lang w:eastAsia="es-CO"/>
              </w:rPr>
            </w:pPr>
            <w:r w:rsidRPr="00A82E53">
              <w:rPr>
                <w:rFonts w:ascii="Arial" w:hAnsi="Arial" w:cs="Arial"/>
                <w:color w:val="000000"/>
                <w:lang w:eastAsia="es-CO"/>
              </w:rPr>
              <w:t>5</w:t>
            </w:r>
            <w:r w:rsidR="006869FD">
              <w:rPr>
                <w:rFonts w:ascii="Arial" w:hAnsi="Arial" w:cs="Arial"/>
                <w:color w:val="000000"/>
                <w:lang w:eastAsia="es-CO"/>
              </w:rPr>
              <w:t>’</w:t>
            </w:r>
            <w:r w:rsidRPr="00A82E53">
              <w:rPr>
                <w:rFonts w:ascii="Arial" w:hAnsi="Arial" w:cs="Arial"/>
                <w:color w:val="000000"/>
                <w:lang w:eastAsia="es-CO"/>
              </w:rPr>
              <w:t>001,160</w:t>
            </w:r>
          </w:p>
        </w:tc>
        <w:tc>
          <w:tcPr>
            <w:tcW w:w="1720" w:type="dxa"/>
            <w:tcBorders>
              <w:top w:val="nil"/>
              <w:left w:val="nil"/>
              <w:bottom w:val="single" w:sz="8" w:space="0" w:color="000000"/>
              <w:right w:val="double" w:sz="6" w:space="0" w:color="auto"/>
            </w:tcBorders>
            <w:shd w:val="clear" w:color="auto" w:fill="auto"/>
            <w:vAlign w:val="center"/>
            <w:hideMark/>
          </w:tcPr>
          <w:p w:rsidR="007B255F" w:rsidRPr="00A82E53" w:rsidRDefault="007B255F" w:rsidP="00DC36E0">
            <w:pPr>
              <w:jc w:val="right"/>
              <w:rPr>
                <w:rFonts w:ascii="Arial" w:hAnsi="Arial" w:cs="Arial"/>
                <w:color w:val="000000"/>
                <w:lang w:eastAsia="es-CO"/>
              </w:rPr>
            </w:pPr>
            <w:r w:rsidRPr="00A82E53">
              <w:rPr>
                <w:rFonts w:ascii="Arial" w:hAnsi="Arial" w:cs="Arial"/>
                <w:color w:val="000000"/>
                <w:lang w:eastAsia="es-CO"/>
              </w:rPr>
              <w:t> </w:t>
            </w:r>
          </w:p>
        </w:tc>
      </w:tr>
      <w:tr w:rsidR="007B255F" w:rsidRPr="00A82E53" w:rsidTr="00DC36E0">
        <w:trPr>
          <w:trHeight w:val="300"/>
        </w:trPr>
        <w:tc>
          <w:tcPr>
            <w:tcW w:w="3620" w:type="dxa"/>
            <w:tcBorders>
              <w:top w:val="nil"/>
              <w:left w:val="double" w:sz="6" w:space="0" w:color="auto"/>
              <w:bottom w:val="single" w:sz="8" w:space="0" w:color="000000"/>
              <w:right w:val="single" w:sz="8" w:space="0" w:color="000000"/>
            </w:tcBorders>
            <w:shd w:val="clear" w:color="auto" w:fill="auto"/>
            <w:vAlign w:val="center"/>
            <w:hideMark/>
          </w:tcPr>
          <w:p w:rsidR="007B255F" w:rsidRPr="00A82E53" w:rsidRDefault="007B255F" w:rsidP="00DC36E0">
            <w:pPr>
              <w:rPr>
                <w:rFonts w:ascii="Arial" w:hAnsi="Arial" w:cs="Arial"/>
                <w:color w:val="000000"/>
                <w:lang w:eastAsia="es-CO"/>
              </w:rPr>
            </w:pPr>
            <w:r w:rsidRPr="00A82E53">
              <w:rPr>
                <w:rFonts w:ascii="Arial" w:hAnsi="Arial" w:cs="Arial"/>
                <w:color w:val="000000"/>
                <w:lang w:eastAsia="es-CO"/>
              </w:rPr>
              <w:t>CUENTAS PROVEEDORES</w:t>
            </w:r>
          </w:p>
        </w:tc>
        <w:tc>
          <w:tcPr>
            <w:tcW w:w="2163" w:type="dxa"/>
            <w:tcBorders>
              <w:top w:val="nil"/>
              <w:left w:val="nil"/>
              <w:bottom w:val="single" w:sz="8" w:space="0" w:color="000000"/>
              <w:right w:val="single" w:sz="8" w:space="0" w:color="000000"/>
            </w:tcBorders>
            <w:shd w:val="clear" w:color="auto" w:fill="auto"/>
            <w:vAlign w:val="center"/>
            <w:hideMark/>
          </w:tcPr>
          <w:p w:rsidR="007B255F" w:rsidRPr="00A82E53" w:rsidRDefault="007B255F" w:rsidP="00DC36E0">
            <w:pPr>
              <w:jc w:val="right"/>
              <w:rPr>
                <w:rFonts w:ascii="Arial" w:hAnsi="Arial" w:cs="Arial"/>
                <w:color w:val="000000"/>
                <w:lang w:eastAsia="es-CO"/>
              </w:rPr>
            </w:pPr>
            <w:r w:rsidRPr="00A82E53">
              <w:rPr>
                <w:rFonts w:ascii="Arial" w:hAnsi="Arial" w:cs="Arial"/>
                <w:color w:val="000000"/>
                <w:lang w:eastAsia="es-CO"/>
              </w:rPr>
              <w:t> </w:t>
            </w:r>
          </w:p>
        </w:tc>
        <w:tc>
          <w:tcPr>
            <w:tcW w:w="2020" w:type="dxa"/>
            <w:tcBorders>
              <w:top w:val="nil"/>
              <w:left w:val="nil"/>
              <w:bottom w:val="single" w:sz="8" w:space="0" w:color="000000"/>
              <w:right w:val="single" w:sz="8" w:space="0" w:color="000000"/>
            </w:tcBorders>
            <w:shd w:val="clear" w:color="auto" w:fill="auto"/>
            <w:vAlign w:val="center"/>
            <w:hideMark/>
          </w:tcPr>
          <w:p w:rsidR="007B255F" w:rsidRPr="00A82E53" w:rsidRDefault="007B255F" w:rsidP="00DC36E0">
            <w:pPr>
              <w:jc w:val="right"/>
              <w:rPr>
                <w:rFonts w:ascii="Arial" w:hAnsi="Arial" w:cs="Arial"/>
                <w:color w:val="000000"/>
                <w:lang w:eastAsia="es-CO"/>
              </w:rPr>
            </w:pPr>
            <w:r w:rsidRPr="00A82E53">
              <w:rPr>
                <w:rFonts w:ascii="Arial" w:hAnsi="Arial" w:cs="Arial"/>
                <w:color w:val="000000"/>
                <w:lang w:eastAsia="es-CO"/>
              </w:rPr>
              <w:t> </w:t>
            </w:r>
          </w:p>
        </w:tc>
        <w:tc>
          <w:tcPr>
            <w:tcW w:w="1720" w:type="dxa"/>
            <w:tcBorders>
              <w:top w:val="nil"/>
              <w:left w:val="nil"/>
              <w:bottom w:val="single" w:sz="8" w:space="0" w:color="000000"/>
              <w:right w:val="double" w:sz="6" w:space="0" w:color="auto"/>
            </w:tcBorders>
            <w:shd w:val="clear" w:color="auto" w:fill="auto"/>
            <w:vAlign w:val="center"/>
            <w:hideMark/>
          </w:tcPr>
          <w:p w:rsidR="007B255F" w:rsidRPr="00A82E53" w:rsidRDefault="007B255F" w:rsidP="00DC36E0">
            <w:pPr>
              <w:jc w:val="right"/>
              <w:rPr>
                <w:rFonts w:ascii="Arial" w:hAnsi="Arial" w:cs="Arial"/>
                <w:color w:val="000000"/>
                <w:lang w:eastAsia="es-CO"/>
              </w:rPr>
            </w:pPr>
            <w:r w:rsidRPr="00A82E53">
              <w:rPr>
                <w:rFonts w:ascii="Arial" w:hAnsi="Arial" w:cs="Arial"/>
                <w:color w:val="000000"/>
                <w:lang w:eastAsia="es-CO"/>
              </w:rPr>
              <w:t> </w:t>
            </w:r>
          </w:p>
        </w:tc>
      </w:tr>
      <w:tr w:rsidR="007B255F" w:rsidRPr="00A82E53" w:rsidTr="00DC36E0">
        <w:trPr>
          <w:trHeight w:val="300"/>
        </w:trPr>
        <w:tc>
          <w:tcPr>
            <w:tcW w:w="3620" w:type="dxa"/>
            <w:tcBorders>
              <w:top w:val="nil"/>
              <w:left w:val="double" w:sz="6" w:space="0" w:color="auto"/>
              <w:bottom w:val="single" w:sz="8" w:space="0" w:color="000000"/>
              <w:right w:val="single" w:sz="8" w:space="0" w:color="000000"/>
            </w:tcBorders>
            <w:shd w:val="clear" w:color="000000" w:fill="D9D9D9"/>
            <w:vAlign w:val="center"/>
            <w:hideMark/>
          </w:tcPr>
          <w:p w:rsidR="007B255F" w:rsidRPr="00A82E53" w:rsidRDefault="007B255F" w:rsidP="00DC36E0">
            <w:pPr>
              <w:rPr>
                <w:rFonts w:ascii="Arial" w:hAnsi="Arial" w:cs="Arial"/>
                <w:b/>
                <w:bCs/>
                <w:color w:val="000000"/>
                <w:lang w:eastAsia="es-CO"/>
              </w:rPr>
            </w:pPr>
            <w:r w:rsidRPr="00A82E53">
              <w:rPr>
                <w:rFonts w:ascii="Arial" w:hAnsi="Arial" w:cs="Arial"/>
                <w:b/>
                <w:bCs/>
                <w:color w:val="000000"/>
                <w:lang w:eastAsia="es-CO"/>
              </w:rPr>
              <w:t>INVERSIÓN</w:t>
            </w:r>
          </w:p>
        </w:tc>
        <w:tc>
          <w:tcPr>
            <w:tcW w:w="2163" w:type="dxa"/>
            <w:tcBorders>
              <w:top w:val="nil"/>
              <w:left w:val="nil"/>
              <w:bottom w:val="single" w:sz="8" w:space="0" w:color="000000"/>
              <w:right w:val="single" w:sz="8" w:space="0" w:color="000000"/>
            </w:tcBorders>
            <w:shd w:val="clear" w:color="000000" w:fill="D9D9D9"/>
            <w:vAlign w:val="center"/>
            <w:hideMark/>
          </w:tcPr>
          <w:p w:rsidR="007B255F" w:rsidRPr="00A82E53" w:rsidRDefault="007B255F" w:rsidP="006869FD">
            <w:pPr>
              <w:jc w:val="right"/>
              <w:rPr>
                <w:rFonts w:ascii="Arial" w:hAnsi="Arial" w:cs="Arial"/>
                <w:b/>
                <w:bCs/>
                <w:color w:val="000000"/>
                <w:lang w:eastAsia="es-CO"/>
              </w:rPr>
            </w:pPr>
            <w:r w:rsidRPr="00A82E53">
              <w:rPr>
                <w:rFonts w:ascii="Arial" w:hAnsi="Arial" w:cs="Arial"/>
                <w:b/>
                <w:bCs/>
                <w:color w:val="000000"/>
                <w:lang w:eastAsia="es-CO"/>
              </w:rPr>
              <w:t>582</w:t>
            </w:r>
            <w:r w:rsidR="006869FD">
              <w:rPr>
                <w:rFonts w:ascii="Arial" w:hAnsi="Arial" w:cs="Arial"/>
                <w:b/>
                <w:bCs/>
                <w:color w:val="000000"/>
                <w:lang w:eastAsia="es-CO"/>
              </w:rPr>
              <w:t>’391</w:t>
            </w:r>
            <w:r w:rsidRPr="00A82E53">
              <w:rPr>
                <w:rFonts w:ascii="Arial" w:hAnsi="Arial" w:cs="Arial"/>
                <w:b/>
                <w:bCs/>
                <w:color w:val="000000"/>
                <w:lang w:eastAsia="es-CO"/>
              </w:rPr>
              <w:t>,895</w:t>
            </w:r>
          </w:p>
        </w:tc>
        <w:tc>
          <w:tcPr>
            <w:tcW w:w="2020" w:type="dxa"/>
            <w:tcBorders>
              <w:top w:val="nil"/>
              <w:left w:val="nil"/>
              <w:bottom w:val="single" w:sz="8" w:space="0" w:color="000000"/>
              <w:right w:val="single" w:sz="8" w:space="0" w:color="000000"/>
            </w:tcBorders>
            <w:shd w:val="clear" w:color="000000" w:fill="D9D9D9"/>
            <w:vAlign w:val="center"/>
            <w:hideMark/>
          </w:tcPr>
          <w:p w:rsidR="007B255F" w:rsidRPr="00A82E53" w:rsidRDefault="007B255F" w:rsidP="006869FD">
            <w:pPr>
              <w:jc w:val="right"/>
              <w:rPr>
                <w:rFonts w:ascii="Arial" w:hAnsi="Arial" w:cs="Arial"/>
                <w:b/>
                <w:bCs/>
                <w:color w:val="000000"/>
                <w:lang w:eastAsia="es-CO"/>
              </w:rPr>
            </w:pPr>
            <w:r w:rsidRPr="00A82E53">
              <w:rPr>
                <w:rFonts w:ascii="Arial" w:hAnsi="Arial" w:cs="Arial"/>
                <w:b/>
                <w:bCs/>
                <w:color w:val="000000"/>
                <w:lang w:eastAsia="es-CO"/>
              </w:rPr>
              <w:t>348</w:t>
            </w:r>
            <w:r w:rsidR="006869FD">
              <w:rPr>
                <w:rFonts w:ascii="Arial" w:hAnsi="Arial" w:cs="Arial"/>
                <w:b/>
                <w:bCs/>
                <w:color w:val="000000"/>
                <w:lang w:eastAsia="es-CO"/>
              </w:rPr>
              <w:t>’</w:t>
            </w:r>
            <w:r w:rsidRPr="00A82E53">
              <w:rPr>
                <w:rFonts w:ascii="Arial" w:hAnsi="Arial" w:cs="Arial"/>
                <w:b/>
                <w:bCs/>
                <w:color w:val="000000"/>
                <w:lang w:eastAsia="es-CO"/>
              </w:rPr>
              <w:t>339,000</w:t>
            </w:r>
          </w:p>
        </w:tc>
        <w:tc>
          <w:tcPr>
            <w:tcW w:w="1720" w:type="dxa"/>
            <w:tcBorders>
              <w:top w:val="nil"/>
              <w:left w:val="nil"/>
              <w:bottom w:val="single" w:sz="8" w:space="0" w:color="000000"/>
              <w:right w:val="double" w:sz="6" w:space="0" w:color="auto"/>
            </w:tcBorders>
            <w:shd w:val="clear" w:color="000000" w:fill="D9D9D9"/>
            <w:vAlign w:val="center"/>
            <w:hideMark/>
          </w:tcPr>
          <w:p w:rsidR="007B255F" w:rsidRPr="00A82E53" w:rsidRDefault="006869FD" w:rsidP="00DC36E0">
            <w:pPr>
              <w:jc w:val="right"/>
              <w:rPr>
                <w:rFonts w:ascii="Arial" w:hAnsi="Arial" w:cs="Arial"/>
                <w:b/>
                <w:bCs/>
                <w:color w:val="000000"/>
                <w:lang w:eastAsia="es-CO"/>
              </w:rPr>
            </w:pPr>
            <w:r>
              <w:rPr>
                <w:rFonts w:ascii="Arial" w:hAnsi="Arial" w:cs="Arial"/>
                <w:b/>
                <w:bCs/>
                <w:color w:val="000000"/>
                <w:lang w:eastAsia="es-CO"/>
              </w:rPr>
              <w:t>234’</w:t>
            </w:r>
            <w:r w:rsidR="007B255F" w:rsidRPr="00A82E53">
              <w:rPr>
                <w:rFonts w:ascii="Arial" w:hAnsi="Arial" w:cs="Arial"/>
                <w:b/>
                <w:bCs/>
                <w:color w:val="000000"/>
                <w:lang w:eastAsia="es-CO"/>
              </w:rPr>
              <w:t>056,895</w:t>
            </w:r>
          </w:p>
        </w:tc>
      </w:tr>
      <w:tr w:rsidR="007B255F" w:rsidRPr="00A82E53" w:rsidTr="00DC36E0">
        <w:trPr>
          <w:trHeight w:val="300"/>
        </w:trPr>
        <w:tc>
          <w:tcPr>
            <w:tcW w:w="3620" w:type="dxa"/>
            <w:tcBorders>
              <w:top w:val="nil"/>
              <w:left w:val="double" w:sz="6" w:space="0" w:color="auto"/>
              <w:bottom w:val="single" w:sz="8" w:space="0" w:color="000000"/>
              <w:right w:val="single" w:sz="8" w:space="0" w:color="000000"/>
            </w:tcBorders>
            <w:shd w:val="clear" w:color="auto" w:fill="auto"/>
            <w:vAlign w:val="center"/>
            <w:hideMark/>
          </w:tcPr>
          <w:p w:rsidR="007B255F" w:rsidRPr="00A82E53" w:rsidRDefault="007B255F" w:rsidP="00DC36E0">
            <w:pPr>
              <w:rPr>
                <w:rFonts w:ascii="Arial" w:hAnsi="Arial" w:cs="Arial"/>
                <w:color w:val="000000"/>
                <w:lang w:eastAsia="es-CO"/>
              </w:rPr>
            </w:pPr>
            <w:r w:rsidRPr="00A82E53">
              <w:rPr>
                <w:rFonts w:ascii="Arial" w:hAnsi="Arial" w:cs="Arial"/>
                <w:color w:val="000000"/>
                <w:lang w:eastAsia="es-CO"/>
              </w:rPr>
              <w:t>INVERSION SOCIAL</w:t>
            </w:r>
          </w:p>
        </w:tc>
        <w:tc>
          <w:tcPr>
            <w:tcW w:w="2163" w:type="dxa"/>
            <w:tcBorders>
              <w:top w:val="nil"/>
              <w:left w:val="nil"/>
              <w:bottom w:val="single" w:sz="8" w:space="0" w:color="000000"/>
              <w:right w:val="single" w:sz="8" w:space="0" w:color="000000"/>
            </w:tcBorders>
            <w:shd w:val="clear" w:color="auto" w:fill="auto"/>
            <w:vAlign w:val="center"/>
            <w:hideMark/>
          </w:tcPr>
          <w:p w:rsidR="007B255F" w:rsidRPr="00A82E53" w:rsidRDefault="006869FD" w:rsidP="006869FD">
            <w:pPr>
              <w:jc w:val="right"/>
              <w:rPr>
                <w:rFonts w:ascii="Arial" w:hAnsi="Arial" w:cs="Arial"/>
                <w:color w:val="000000"/>
                <w:lang w:eastAsia="es-CO"/>
              </w:rPr>
            </w:pPr>
            <w:r>
              <w:rPr>
                <w:rFonts w:ascii="Arial" w:hAnsi="Arial" w:cs="Arial"/>
                <w:color w:val="000000"/>
                <w:lang w:eastAsia="es-CO"/>
              </w:rPr>
              <w:t>302’</w:t>
            </w:r>
            <w:r w:rsidR="007B255F" w:rsidRPr="00A82E53">
              <w:rPr>
                <w:rFonts w:ascii="Arial" w:hAnsi="Arial" w:cs="Arial"/>
                <w:color w:val="000000"/>
                <w:lang w:eastAsia="es-CO"/>
              </w:rPr>
              <w:t>95</w:t>
            </w:r>
            <w:r>
              <w:rPr>
                <w:rFonts w:ascii="Arial" w:hAnsi="Arial" w:cs="Arial"/>
                <w:color w:val="000000"/>
                <w:lang w:eastAsia="es-CO"/>
              </w:rPr>
              <w:t>1</w:t>
            </w:r>
            <w:r w:rsidR="007B255F" w:rsidRPr="00A82E53">
              <w:rPr>
                <w:rFonts w:ascii="Arial" w:hAnsi="Arial" w:cs="Arial"/>
                <w:color w:val="000000"/>
                <w:lang w:eastAsia="es-CO"/>
              </w:rPr>
              <w:t>,895</w:t>
            </w:r>
          </w:p>
        </w:tc>
        <w:tc>
          <w:tcPr>
            <w:tcW w:w="2020" w:type="dxa"/>
            <w:tcBorders>
              <w:top w:val="nil"/>
              <w:left w:val="nil"/>
              <w:bottom w:val="single" w:sz="8" w:space="0" w:color="000000"/>
              <w:right w:val="single" w:sz="8" w:space="0" w:color="000000"/>
            </w:tcBorders>
            <w:shd w:val="clear" w:color="auto" w:fill="auto"/>
            <w:vAlign w:val="center"/>
            <w:hideMark/>
          </w:tcPr>
          <w:p w:rsidR="007B255F" w:rsidRPr="00A82E53" w:rsidRDefault="007B255F" w:rsidP="006869FD">
            <w:pPr>
              <w:jc w:val="right"/>
              <w:rPr>
                <w:rFonts w:ascii="Arial" w:hAnsi="Arial" w:cs="Arial"/>
                <w:color w:val="000000"/>
                <w:lang w:eastAsia="es-CO"/>
              </w:rPr>
            </w:pPr>
            <w:r w:rsidRPr="00A82E53">
              <w:rPr>
                <w:rFonts w:ascii="Arial" w:hAnsi="Arial" w:cs="Arial"/>
                <w:color w:val="000000"/>
                <w:lang w:eastAsia="es-CO"/>
              </w:rPr>
              <w:t>68</w:t>
            </w:r>
            <w:r w:rsidR="006869FD">
              <w:rPr>
                <w:rFonts w:ascii="Arial" w:hAnsi="Arial" w:cs="Arial"/>
                <w:color w:val="000000"/>
                <w:lang w:eastAsia="es-CO"/>
              </w:rPr>
              <w:t>’</w:t>
            </w:r>
            <w:r w:rsidRPr="00A82E53">
              <w:rPr>
                <w:rFonts w:ascii="Arial" w:hAnsi="Arial" w:cs="Arial"/>
                <w:color w:val="000000"/>
                <w:lang w:eastAsia="es-CO"/>
              </w:rPr>
              <w:t>899,000</w:t>
            </w:r>
          </w:p>
        </w:tc>
        <w:tc>
          <w:tcPr>
            <w:tcW w:w="1720" w:type="dxa"/>
            <w:tcBorders>
              <w:top w:val="nil"/>
              <w:left w:val="nil"/>
              <w:bottom w:val="single" w:sz="8" w:space="0" w:color="000000"/>
              <w:right w:val="double" w:sz="6" w:space="0" w:color="auto"/>
            </w:tcBorders>
            <w:shd w:val="clear" w:color="auto" w:fill="auto"/>
            <w:vAlign w:val="center"/>
            <w:hideMark/>
          </w:tcPr>
          <w:p w:rsidR="007B255F" w:rsidRPr="00A82E53" w:rsidRDefault="007B255F" w:rsidP="006869FD">
            <w:pPr>
              <w:jc w:val="right"/>
              <w:rPr>
                <w:rFonts w:ascii="Arial" w:hAnsi="Arial" w:cs="Arial"/>
                <w:color w:val="000000"/>
                <w:lang w:eastAsia="es-CO"/>
              </w:rPr>
            </w:pPr>
            <w:r w:rsidRPr="00A82E53">
              <w:rPr>
                <w:rFonts w:ascii="Arial" w:hAnsi="Arial" w:cs="Arial"/>
                <w:color w:val="000000"/>
                <w:lang w:eastAsia="es-CO"/>
              </w:rPr>
              <w:t>234</w:t>
            </w:r>
            <w:r w:rsidR="006869FD">
              <w:rPr>
                <w:rFonts w:ascii="Arial" w:hAnsi="Arial" w:cs="Arial"/>
                <w:color w:val="000000"/>
                <w:lang w:eastAsia="es-CO"/>
              </w:rPr>
              <w:t>’</w:t>
            </w:r>
            <w:r w:rsidRPr="00A82E53">
              <w:rPr>
                <w:rFonts w:ascii="Arial" w:hAnsi="Arial" w:cs="Arial"/>
                <w:color w:val="000000"/>
                <w:lang w:eastAsia="es-CO"/>
              </w:rPr>
              <w:t>056,895</w:t>
            </w:r>
          </w:p>
        </w:tc>
      </w:tr>
      <w:tr w:rsidR="007B255F" w:rsidRPr="00A82E53" w:rsidTr="00DC36E0">
        <w:trPr>
          <w:trHeight w:val="300"/>
        </w:trPr>
        <w:tc>
          <w:tcPr>
            <w:tcW w:w="3620" w:type="dxa"/>
            <w:tcBorders>
              <w:top w:val="nil"/>
              <w:left w:val="double" w:sz="6" w:space="0" w:color="auto"/>
              <w:bottom w:val="single" w:sz="8" w:space="0" w:color="000000"/>
              <w:right w:val="single" w:sz="8" w:space="0" w:color="000000"/>
            </w:tcBorders>
            <w:shd w:val="clear" w:color="auto" w:fill="auto"/>
            <w:vAlign w:val="center"/>
            <w:hideMark/>
          </w:tcPr>
          <w:p w:rsidR="007B255F" w:rsidRPr="00A82E53" w:rsidRDefault="007B255F" w:rsidP="00DC36E0">
            <w:pPr>
              <w:rPr>
                <w:rFonts w:ascii="Arial" w:hAnsi="Arial" w:cs="Arial"/>
                <w:color w:val="000000"/>
                <w:lang w:eastAsia="es-CO"/>
              </w:rPr>
            </w:pPr>
            <w:r w:rsidRPr="00A82E53">
              <w:rPr>
                <w:rFonts w:ascii="Arial" w:hAnsi="Arial" w:cs="Arial"/>
                <w:color w:val="000000"/>
                <w:lang w:eastAsia="es-CO"/>
              </w:rPr>
              <w:t>INVERSION FISICA</w:t>
            </w:r>
          </w:p>
        </w:tc>
        <w:tc>
          <w:tcPr>
            <w:tcW w:w="2163" w:type="dxa"/>
            <w:tcBorders>
              <w:top w:val="nil"/>
              <w:left w:val="nil"/>
              <w:bottom w:val="single" w:sz="8" w:space="0" w:color="000000"/>
              <w:right w:val="single" w:sz="8" w:space="0" w:color="000000"/>
            </w:tcBorders>
            <w:shd w:val="clear" w:color="auto" w:fill="auto"/>
            <w:vAlign w:val="center"/>
            <w:hideMark/>
          </w:tcPr>
          <w:p w:rsidR="007B255F" w:rsidRPr="00A82E53" w:rsidRDefault="007B255F" w:rsidP="006869FD">
            <w:pPr>
              <w:jc w:val="right"/>
              <w:rPr>
                <w:rFonts w:ascii="Arial" w:hAnsi="Arial" w:cs="Arial"/>
                <w:color w:val="000000"/>
                <w:lang w:eastAsia="es-CO"/>
              </w:rPr>
            </w:pPr>
            <w:r w:rsidRPr="00A82E53">
              <w:rPr>
                <w:rFonts w:ascii="Arial" w:hAnsi="Arial" w:cs="Arial"/>
                <w:color w:val="000000"/>
                <w:lang w:eastAsia="es-CO"/>
              </w:rPr>
              <w:t>279</w:t>
            </w:r>
            <w:r w:rsidR="006869FD">
              <w:rPr>
                <w:rFonts w:ascii="Arial" w:hAnsi="Arial" w:cs="Arial"/>
                <w:color w:val="000000"/>
                <w:lang w:eastAsia="es-CO"/>
              </w:rPr>
              <w:t>’</w:t>
            </w:r>
            <w:r w:rsidRPr="00A82E53">
              <w:rPr>
                <w:rFonts w:ascii="Arial" w:hAnsi="Arial" w:cs="Arial"/>
                <w:color w:val="000000"/>
                <w:lang w:eastAsia="es-CO"/>
              </w:rPr>
              <w:t>440,000</w:t>
            </w:r>
          </w:p>
        </w:tc>
        <w:tc>
          <w:tcPr>
            <w:tcW w:w="2020" w:type="dxa"/>
            <w:tcBorders>
              <w:top w:val="nil"/>
              <w:left w:val="nil"/>
              <w:bottom w:val="single" w:sz="8" w:space="0" w:color="000000"/>
              <w:right w:val="single" w:sz="8" w:space="0" w:color="000000"/>
            </w:tcBorders>
            <w:shd w:val="clear" w:color="auto" w:fill="auto"/>
            <w:vAlign w:val="center"/>
            <w:hideMark/>
          </w:tcPr>
          <w:p w:rsidR="007B255F" w:rsidRPr="00A82E53" w:rsidRDefault="007B255F" w:rsidP="006869FD">
            <w:pPr>
              <w:jc w:val="right"/>
              <w:rPr>
                <w:rFonts w:ascii="Arial" w:hAnsi="Arial" w:cs="Arial"/>
                <w:color w:val="000000"/>
                <w:lang w:eastAsia="es-CO"/>
              </w:rPr>
            </w:pPr>
            <w:r w:rsidRPr="00A82E53">
              <w:rPr>
                <w:rFonts w:ascii="Arial" w:hAnsi="Arial" w:cs="Arial"/>
                <w:color w:val="000000"/>
                <w:lang w:eastAsia="es-CO"/>
              </w:rPr>
              <w:t>279</w:t>
            </w:r>
            <w:r w:rsidR="006869FD">
              <w:rPr>
                <w:rFonts w:ascii="Arial" w:hAnsi="Arial" w:cs="Arial"/>
                <w:color w:val="000000"/>
                <w:lang w:eastAsia="es-CO"/>
              </w:rPr>
              <w:t>’</w:t>
            </w:r>
            <w:r w:rsidRPr="00A82E53">
              <w:rPr>
                <w:rFonts w:ascii="Arial" w:hAnsi="Arial" w:cs="Arial"/>
                <w:color w:val="000000"/>
                <w:lang w:eastAsia="es-CO"/>
              </w:rPr>
              <w:t>440,000</w:t>
            </w:r>
          </w:p>
        </w:tc>
        <w:tc>
          <w:tcPr>
            <w:tcW w:w="1720" w:type="dxa"/>
            <w:tcBorders>
              <w:top w:val="nil"/>
              <w:left w:val="nil"/>
              <w:bottom w:val="single" w:sz="8" w:space="0" w:color="000000"/>
              <w:right w:val="double" w:sz="6" w:space="0" w:color="auto"/>
            </w:tcBorders>
            <w:shd w:val="clear" w:color="auto" w:fill="auto"/>
            <w:vAlign w:val="center"/>
            <w:hideMark/>
          </w:tcPr>
          <w:p w:rsidR="007B255F" w:rsidRPr="00A82E53" w:rsidRDefault="007B255F" w:rsidP="00DC36E0">
            <w:pPr>
              <w:jc w:val="right"/>
              <w:rPr>
                <w:rFonts w:ascii="Arial" w:hAnsi="Arial" w:cs="Arial"/>
                <w:color w:val="000000"/>
                <w:lang w:eastAsia="es-CO"/>
              </w:rPr>
            </w:pPr>
            <w:r w:rsidRPr="00A82E53">
              <w:rPr>
                <w:rFonts w:ascii="Arial" w:hAnsi="Arial" w:cs="Arial"/>
                <w:color w:val="000000"/>
                <w:lang w:eastAsia="es-CO"/>
              </w:rPr>
              <w:t> </w:t>
            </w:r>
          </w:p>
        </w:tc>
      </w:tr>
      <w:tr w:rsidR="007B255F" w:rsidRPr="00A82E53" w:rsidTr="00DC36E0">
        <w:trPr>
          <w:trHeight w:val="300"/>
        </w:trPr>
        <w:tc>
          <w:tcPr>
            <w:tcW w:w="3620" w:type="dxa"/>
            <w:tcBorders>
              <w:top w:val="nil"/>
              <w:left w:val="double" w:sz="6" w:space="0" w:color="auto"/>
              <w:bottom w:val="double" w:sz="6" w:space="0" w:color="auto"/>
              <w:right w:val="single" w:sz="8" w:space="0" w:color="000000"/>
            </w:tcBorders>
            <w:shd w:val="clear" w:color="000000" w:fill="BFBFBF"/>
            <w:vAlign w:val="center"/>
            <w:hideMark/>
          </w:tcPr>
          <w:p w:rsidR="007B255F" w:rsidRPr="00A82E53" w:rsidRDefault="007B255F" w:rsidP="00DC36E0">
            <w:pPr>
              <w:jc w:val="center"/>
              <w:rPr>
                <w:rFonts w:ascii="Arial" w:hAnsi="Arial" w:cs="Arial"/>
                <w:b/>
                <w:bCs/>
                <w:color w:val="000000"/>
                <w:lang w:eastAsia="es-CO"/>
              </w:rPr>
            </w:pPr>
            <w:r w:rsidRPr="00A82E53">
              <w:rPr>
                <w:rFonts w:ascii="Arial" w:hAnsi="Arial" w:cs="Arial"/>
                <w:b/>
                <w:bCs/>
                <w:color w:val="000000"/>
                <w:lang w:eastAsia="es-CO"/>
              </w:rPr>
              <w:t>TOTAL</w:t>
            </w:r>
          </w:p>
        </w:tc>
        <w:tc>
          <w:tcPr>
            <w:tcW w:w="2163" w:type="dxa"/>
            <w:tcBorders>
              <w:top w:val="nil"/>
              <w:left w:val="nil"/>
              <w:bottom w:val="double" w:sz="6" w:space="0" w:color="auto"/>
              <w:right w:val="single" w:sz="8" w:space="0" w:color="000000"/>
            </w:tcBorders>
            <w:shd w:val="clear" w:color="000000" w:fill="BFBFBF"/>
            <w:vAlign w:val="center"/>
            <w:hideMark/>
          </w:tcPr>
          <w:p w:rsidR="007B255F" w:rsidRPr="00A82E53" w:rsidRDefault="006869FD" w:rsidP="00DC36E0">
            <w:pPr>
              <w:jc w:val="right"/>
              <w:rPr>
                <w:rFonts w:ascii="Arial" w:hAnsi="Arial" w:cs="Arial"/>
                <w:b/>
                <w:bCs/>
                <w:color w:val="000000"/>
                <w:lang w:eastAsia="es-CO"/>
              </w:rPr>
            </w:pPr>
            <w:r>
              <w:rPr>
                <w:rFonts w:ascii="Arial" w:hAnsi="Arial" w:cs="Arial"/>
                <w:b/>
                <w:bCs/>
                <w:color w:val="000000"/>
                <w:lang w:eastAsia="es-CO"/>
              </w:rPr>
              <w:t>1’675,816</w:t>
            </w:r>
            <w:r w:rsidR="007B255F" w:rsidRPr="00A82E53">
              <w:rPr>
                <w:rFonts w:ascii="Arial" w:hAnsi="Arial" w:cs="Arial"/>
                <w:b/>
                <w:bCs/>
                <w:color w:val="000000"/>
                <w:lang w:eastAsia="es-CO"/>
              </w:rPr>
              <w:t>,821</w:t>
            </w:r>
          </w:p>
        </w:tc>
        <w:tc>
          <w:tcPr>
            <w:tcW w:w="2020" w:type="dxa"/>
            <w:tcBorders>
              <w:top w:val="nil"/>
              <w:left w:val="nil"/>
              <w:bottom w:val="double" w:sz="6" w:space="0" w:color="auto"/>
              <w:right w:val="single" w:sz="8" w:space="0" w:color="000000"/>
            </w:tcBorders>
            <w:shd w:val="clear" w:color="000000" w:fill="BFBFBF"/>
            <w:vAlign w:val="center"/>
            <w:hideMark/>
          </w:tcPr>
          <w:p w:rsidR="007B255F" w:rsidRPr="00A82E53" w:rsidRDefault="007B255F" w:rsidP="006869FD">
            <w:pPr>
              <w:jc w:val="right"/>
              <w:rPr>
                <w:rFonts w:ascii="Arial" w:hAnsi="Arial" w:cs="Arial"/>
                <w:b/>
                <w:bCs/>
                <w:color w:val="000000"/>
                <w:lang w:eastAsia="es-CO"/>
              </w:rPr>
            </w:pPr>
            <w:r w:rsidRPr="00A82E53">
              <w:rPr>
                <w:rFonts w:ascii="Arial" w:hAnsi="Arial" w:cs="Arial"/>
                <w:b/>
                <w:bCs/>
                <w:color w:val="000000"/>
                <w:lang w:eastAsia="es-CO"/>
              </w:rPr>
              <w:t>600</w:t>
            </w:r>
            <w:r w:rsidR="006869FD">
              <w:rPr>
                <w:rFonts w:ascii="Arial" w:hAnsi="Arial" w:cs="Arial"/>
                <w:b/>
                <w:bCs/>
                <w:color w:val="000000"/>
                <w:lang w:eastAsia="es-CO"/>
              </w:rPr>
              <w:t>’</w:t>
            </w:r>
            <w:r w:rsidRPr="00A82E53">
              <w:rPr>
                <w:rFonts w:ascii="Arial" w:hAnsi="Arial" w:cs="Arial"/>
                <w:b/>
                <w:bCs/>
                <w:color w:val="000000"/>
                <w:lang w:eastAsia="es-CO"/>
              </w:rPr>
              <w:t>944,160</w:t>
            </w:r>
          </w:p>
        </w:tc>
        <w:tc>
          <w:tcPr>
            <w:tcW w:w="1720" w:type="dxa"/>
            <w:tcBorders>
              <w:top w:val="nil"/>
              <w:left w:val="nil"/>
              <w:bottom w:val="double" w:sz="6" w:space="0" w:color="auto"/>
              <w:right w:val="double" w:sz="6" w:space="0" w:color="auto"/>
            </w:tcBorders>
            <w:shd w:val="clear" w:color="000000" w:fill="BFBFBF"/>
            <w:vAlign w:val="center"/>
            <w:hideMark/>
          </w:tcPr>
          <w:p w:rsidR="007B255F" w:rsidRPr="00A82E53" w:rsidRDefault="006869FD" w:rsidP="00DC36E0">
            <w:pPr>
              <w:jc w:val="right"/>
              <w:rPr>
                <w:rFonts w:ascii="Arial" w:hAnsi="Arial" w:cs="Arial"/>
                <w:b/>
                <w:bCs/>
                <w:color w:val="000000"/>
                <w:lang w:eastAsia="es-CO"/>
              </w:rPr>
            </w:pPr>
            <w:r>
              <w:rPr>
                <w:rFonts w:ascii="Arial" w:hAnsi="Arial" w:cs="Arial"/>
                <w:b/>
                <w:bCs/>
                <w:color w:val="000000"/>
                <w:lang w:eastAsia="es-CO"/>
              </w:rPr>
              <w:t>1,074’</w:t>
            </w:r>
            <w:r w:rsidR="00E20A6A">
              <w:rPr>
                <w:rFonts w:ascii="Arial" w:hAnsi="Arial" w:cs="Arial"/>
                <w:b/>
                <w:bCs/>
                <w:color w:val="000000"/>
                <w:lang w:eastAsia="es-CO"/>
              </w:rPr>
              <w:t>872</w:t>
            </w:r>
            <w:r w:rsidR="007B255F" w:rsidRPr="00A82E53">
              <w:rPr>
                <w:rFonts w:ascii="Arial" w:hAnsi="Arial" w:cs="Arial"/>
                <w:b/>
                <w:bCs/>
                <w:color w:val="000000"/>
                <w:lang w:eastAsia="es-CO"/>
              </w:rPr>
              <w:t>,661</w:t>
            </w:r>
          </w:p>
        </w:tc>
      </w:tr>
    </w:tbl>
    <w:p w:rsidR="007B255F" w:rsidRDefault="007B255F" w:rsidP="00F72065">
      <w:pPr>
        <w:jc w:val="both"/>
        <w:rPr>
          <w:rFonts w:ascii="Arial" w:hAnsi="Arial" w:cs="Arial"/>
        </w:rPr>
      </w:pPr>
    </w:p>
    <w:p w:rsidR="00F72065" w:rsidRPr="000A6EAE" w:rsidRDefault="00F72065" w:rsidP="00F72065">
      <w:pPr>
        <w:jc w:val="center"/>
        <w:rPr>
          <w:rFonts w:ascii="Arial" w:hAnsi="Arial" w:cs="Arial"/>
          <w:b/>
          <w:color w:val="000000"/>
          <w:spacing w:val="-3"/>
        </w:rPr>
      </w:pPr>
      <w:r w:rsidRPr="000A6EAE">
        <w:rPr>
          <w:rFonts w:ascii="Arial" w:hAnsi="Arial" w:cs="Arial"/>
          <w:b/>
          <w:color w:val="000000"/>
          <w:spacing w:val="-3"/>
        </w:rPr>
        <w:t>TERCERA  PARTE</w:t>
      </w:r>
    </w:p>
    <w:p w:rsidR="00F72065" w:rsidRPr="000A6EAE" w:rsidRDefault="00F72065" w:rsidP="00F72065">
      <w:pPr>
        <w:jc w:val="center"/>
        <w:rPr>
          <w:rFonts w:ascii="Arial" w:hAnsi="Arial" w:cs="Arial"/>
          <w:b/>
          <w:color w:val="000000"/>
          <w:spacing w:val="-3"/>
        </w:rPr>
      </w:pPr>
      <w:r w:rsidRPr="000A6EAE">
        <w:rPr>
          <w:rFonts w:ascii="Arial" w:hAnsi="Arial" w:cs="Arial"/>
          <w:b/>
          <w:color w:val="000000"/>
          <w:spacing w:val="-3"/>
        </w:rPr>
        <w:t>DISPOSICIONES GENERALES</w:t>
      </w:r>
    </w:p>
    <w:p w:rsidR="00F72065" w:rsidRPr="000A6EAE" w:rsidRDefault="00F72065" w:rsidP="00F72065">
      <w:pPr>
        <w:jc w:val="both"/>
        <w:rPr>
          <w:rFonts w:ascii="Arial" w:hAnsi="Arial" w:cs="Arial"/>
          <w:bCs/>
        </w:rPr>
      </w:pPr>
      <w:r w:rsidRPr="000A6EAE">
        <w:rPr>
          <w:rFonts w:ascii="Arial" w:hAnsi="Arial" w:cs="Arial"/>
          <w:b/>
          <w:bCs/>
        </w:rPr>
        <w:t>ARTICULO 3º.</w:t>
      </w:r>
      <w:r w:rsidRPr="000A6EAE">
        <w:rPr>
          <w:rFonts w:ascii="Arial" w:hAnsi="Arial" w:cs="Arial"/>
          <w:b/>
          <w:bCs/>
        </w:rPr>
        <w:tab/>
      </w:r>
      <w:r w:rsidRPr="000A6EAE">
        <w:rPr>
          <w:rFonts w:ascii="Arial" w:hAnsi="Arial" w:cs="Arial"/>
          <w:bCs/>
        </w:rPr>
        <w:t xml:space="preserve">Las </w:t>
      </w:r>
      <w:r w:rsidRPr="000A6EAE">
        <w:rPr>
          <w:rFonts w:ascii="Arial" w:hAnsi="Arial" w:cs="Arial"/>
          <w:bCs/>
        </w:rPr>
        <w:tab/>
        <w:t>disposiciones generales del presente Acuerdo estará ajustado  al Decreto Ley 111 de 1996, la Ley 819 de 2003 y los Acuerdos Municipales 010 de 1997</w:t>
      </w:r>
      <w:r>
        <w:rPr>
          <w:rFonts w:ascii="Arial" w:hAnsi="Arial" w:cs="Arial"/>
          <w:bCs/>
        </w:rPr>
        <w:t>,</w:t>
      </w:r>
      <w:r w:rsidRPr="000A6EAE">
        <w:rPr>
          <w:rFonts w:ascii="Arial" w:hAnsi="Arial" w:cs="Arial"/>
          <w:bCs/>
        </w:rPr>
        <w:t xml:space="preserve"> 039 de 2009</w:t>
      </w:r>
      <w:r>
        <w:rPr>
          <w:rFonts w:ascii="Arial" w:hAnsi="Arial" w:cs="Arial"/>
          <w:bCs/>
        </w:rPr>
        <w:t>, Acuerdo 018 de 2009</w:t>
      </w:r>
      <w:r w:rsidRPr="000A6EAE">
        <w:rPr>
          <w:rFonts w:ascii="Arial" w:hAnsi="Arial" w:cs="Arial"/>
          <w:bCs/>
        </w:rPr>
        <w:t xml:space="preserve"> y deben aplicarse en armonía con éstas.</w:t>
      </w:r>
    </w:p>
    <w:p w:rsidR="00F72065" w:rsidRPr="000A6EAE" w:rsidRDefault="00F72065" w:rsidP="00F72065">
      <w:pPr>
        <w:jc w:val="center"/>
        <w:rPr>
          <w:rFonts w:ascii="Arial" w:hAnsi="Arial" w:cs="Arial"/>
          <w:b/>
          <w:bCs/>
        </w:rPr>
      </w:pPr>
      <w:r w:rsidRPr="000A6EAE">
        <w:rPr>
          <w:rFonts w:ascii="Arial" w:hAnsi="Arial" w:cs="Arial"/>
          <w:b/>
          <w:bCs/>
        </w:rPr>
        <w:t>CAPITULO   I</w:t>
      </w:r>
    </w:p>
    <w:p w:rsidR="00F72065" w:rsidRDefault="00F72065" w:rsidP="00F72065">
      <w:pPr>
        <w:spacing w:line="360" w:lineRule="auto"/>
        <w:jc w:val="center"/>
        <w:rPr>
          <w:rFonts w:ascii="Arial" w:hAnsi="Arial" w:cs="Arial"/>
          <w:b/>
          <w:bCs/>
        </w:rPr>
      </w:pPr>
      <w:r w:rsidRPr="000A6EAE">
        <w:rPr>
          <w:rFonts w:ascii="Arial" w:hAnsi="Arial" w:cs="Arial"/>
          <w:b/>
          <w:bCs/>
        </w:rPr>
        <w:t>CAMPO DE APLICACIÓN</w:t>
      </w:r>
    </w:p>
    <w:p w:rsidR="00F72065" w:rsidRPr="000A6EAE" w:rsidRDefault="00F72065" w:rsidP="00F72065">
      <w:pPr>
        <w:jc w:val="both"/>
        <w:rPr>
          <w:rFonts w:ascii="Arial" w:hAnsi="Arial" w:cs="Arial"/>
          <w:bCs/>
        </w:rPr>
      </w:pPr>
      <w:r w:rsidRPr="000A6EAE">
        <w:rPr>
          <w:rFonts w:ascii="Arial" w:hAnsi="Arial" w:cs="Arial"/>
          <w:b/>
          <w:bCs/>
        </w:rPr>
        <w:t>ARTICULO  4º.</w:t>
      </w:r>
      <w:r w:rsidRPr="000A6EAE">
        <w:rPr>
          <w:rFonts w:ascii="Arial" w:hAnsi="Arial" w:cs="Arial"/>
          <w:b/>
          <w:bCs/>
        </w:rPr>
        <w:tab/>
      </w:r>
      <w:r w:rsidRPr="000A6EAE">
        <w:rPr>
          <w:rFonts w:ascii="Arial" w:hAnsi="Arial" w:cs="Arial"/>
          <w:bCs/>
        </w:rPr>
        <w:t xml:space="preserve">Las disposiciones generales rigen para los órganos que conforman el Presupuesto General del Municipio y para los recursos del Municipio asignados a las </w:t>
      </w:r>
      <w:r w:rsidRPr="000A6EAE">
        <w:rPr>
          <w:rFonts w:ascii="Arial" w:hAnsi="Arial" w:cs="Arial"/>
          <w:bCs/>
        </w:rPr>
        <w:lastRenderedPageBreak/>
        <w:t>empresas Industriales y Comerciales del Estado y de economía mixta con el régimen de aquellas con los cuales el municipio – ente central y entidades descentralizadas - celebre algún tipo de convenios.</w:t>
      </w:r>
    </w:p>
    <w:p w:rsidR="00F72065" w:rsidRPr="000A6EAE" w:rsidRDefault="00F72065" w:rsidP="00F72065">
      <w:pPr>
        <w:jc w:val="both"/>
        <w:rPr>
          <w:rFonts w:ascii="Arial" w:hAnsi="Arial" w:cs="Arial"/>
          <w:b/>
          <w:bCs/>
        </w:rPr>
      </w:pPr>
      <w:r w:rsidRPr="000A6EAE">
        <w:rPr>
          <w:rFonts w:ascii="Arial" w:hAnsi="Arial" w:cs="Arial"/>
          <w:b/>
          <w:bCs/>
        </w:rPr>
        <w:t>ARTICULO 5º.</w:t>
      </w:r>
      <w:r w:rsidRPr="000A6EAE">
        <w:rPr>
          <w:rFonts w:ascii="Arial" w:hAnsi="Arial" w:cs="Arial"/>
          <w:bCs/>
        </w:rPr>
        <w:tab/>
        <w:t>Los Fondos sin Personería Jurídica deberán ser creados por Ley o por  autorización expresa de órganos competentes y estarán sujetos a las normas y procedimientos establecidos en la Constitución Política de Colombia, el Estatuto Orgánico del Presupuesto y demás normas que los regulen o los reglamenten.</w:t>
      </w:r>
    </w:p>
    <w:p w:rsidR="00F72065" w:rsidRPr="000A6EAE" w:rsidRDefault="00F72065" w:rsidP="00F72065">
      <w:pPr>
        <w:jc w:val="both"/>
        <w:rPr>
          <w:rFonts w:ascii="Arial" w:hAnsi="Arial" w:cs="Arial"/>
          <w:bCs/>
          <w:color w:val="000000"/>
          <w:spacing w:val="-3"/>
        </w:rPr>
      </w:pPr>
      <w:r w:rsidRPr="000A6EAE">
        <w:rPr>
          <w:rFonts w:ascii="Arial" w:hAnsi="Arial" w:cs="Arial"/>
          <w:bCs/>
          <w:color w:val="000000"/>
          <w:spacing w:val="-3"/>
        </w:rPr>
        <w:t>Los recursos provenientes de fondos especiales, con destinación específica, los del Sistema General de Participaciones y los recursos del crédito se manejarán en cuentas independientes y no harán parte del acervo común con los recursos ordinarios del municipio.</w:t>
      </w:r>
    </w:p>
    <w:p w:rsidR="00F72065" w:rsidRPr="000A6EAE" w:rsidRDefault="00F72065" w:rsidP="00F72065">
      <w:pPr>
        <w:spacing w:line="360" w:lineRule="auto"/>
        <w:jc w:val="center"/>
        <w:rPr>
          <w:rFonts w:ascii="Arial" w:hAnsi="Arial" w:cs="Arial"/>
          <w:b/>
          <w:color w:val="000000"/>
          <w:spacing w:val="-3"/>
        </w:rPr>
      </w:pPr>
      <w:r w:rsidRPr="000A6EAE">
        <w:rPr>
          <w:rFonts w:ascii="Arial" w:hAnsi="Arial" w:cs="Arial"/>
          <w:b/>
          <w:color w:val="000000"/>
          <w:spacing w:val="-3"/>
        </w:rPr>
        <w:t>CAPITULO  II</w:t>
      </w:r>
    </w:p>
    <w:p w:rsidR="00F72065" w:rsidRPr="000A6EAE" w:rsidRDefault="00F72065" w:rsidP="00F72065">
      <w:pPr>
        <w:spacing w:line="360" w:lineRule="auto"/>
        <w:jc w:val="center"/>
        <w:rPr>
          <w:rFonts w:ascii="Arial" w:hAnsi="Arial" w:cs="Arial"/>
          <w:b/>
          <w:color w:val="000000"/>
          <w:spacing w:val="-3"/>
        </w:rPr>
      </w:pPr>
      <w:r w:rsidRPr="000A6EAE">
        <w:rPr>
          <w:rFonts w:ascii="Arial" w:hAnsi="Arial" w:cs="Arial"/>
          <w:b/>
          <w:color w:val="000000"/>
          <w:spacing w:val="-3"/>
        </w:rPr>
        <w:t>DE LAS RENTAS  Y GASTOS</w:t>
      </w:r>
    </w:p>
    <w:p w:rsidR="00F72065" w:rsidRPr="000A6EAE" w:rsidRDefault="00F72065" w:rsidP="0068462D">
      <w:pPr>
        <w:tabs>
          <w:tab w:val="left" w:pos="-720"/>
        </w:tabs>
        <w:suppressAutoHyphens/>
        <w:jc w:val="both"/>
        <w:rPr>
          <w:rFonts w:ascii="Arial" w:hAnsi="Arial" w:cs="Arial"/>
          <w:color w:val="000000"/>
          <w:spacing w:val="-3"/>
        </w:rPr>
      </w:pPr>
      <w:r w:rsidRPr="000A6EAE">
        <w:rPr>
          <w:rFonts w:ascii="Arial" w:hAnsi="Arial" w:cs="Arial"/>
          <w:b/>
          <w:spacing w:val="-3"/>
        </w:rPr>
        <w:t>ARTICULO 6º</w:t>
      </w:r>
      <w:r w:rsidR="00530BE3">
        <w:rPr>
          <w:rFonts w:ascii="Arial" w:hAnsi="Arial" w:cs="Arial"/>
          <w:b/>
          <w:spacing w:val="-3"/>
        </w:rPr>
        <w:t xml:space="preserve"> </w:t>
      </w:r>
      <w:r w:rsidRPr="000A6EAE">
        <w:rPr>
          <w:rFonts w:ascii="Arial" w:hAnsi="Arial" w:cs="Arial"/>
          <w:b/>
          <w:spacing w:val="-3"/>
        </w:rPr>
        <w:tab/>
      </w:r>
      <w:r w:rsidRPr="000A6EAE">
        <w:rPr>
          <w:rFonts w:ascii="Arial" w:hAnsi="Arial" w:cs="Arial"/>
        </w:rPr>
        <w:t xml:space="preserve">Corresponde a la Tesorería General del Municipio realizar el recaudo de los ingresos y llevar un registro por conceptos económicos de los mismos, según las clasificaciones adoptadas en el presente Acuerdo. </w:t>
      </w:r>
    </w:p>
    <w:p w:rsidR="00F72065" w:rsidRPr="007A44D3" w:rsidRDefault="00F72065" w:rsidP="00F72065">
      <w:pPr>
        <w:pStyle w:val="Textoindependiente"/>
        <w:jc w:val="both"/>
        <w:rPr>
          <w:rFonts w:ascii="Arial" w:hAnsi="Arial" w:cs="Arial"/>
          <w:b w:val="0"/>
          <w:bCs w:val="0"/>
          <w:color w:val="000000"/>
          <w:sz w:val="22"/>
          <w:szCs w:val="22"/>
        </w:rPr>
      </w:pPr>
      <w:r w:rsidRPr="007A44D3">
        <w:rPr>
          <w:rFonts w:ascii="Arial" w:hAnsi="Arial" w:cs="Arial"/>
          <w:b w:val="0"/>
          <w:color w:val="000000"/>
          <w:sz w:val="22"/>
          <w:szCs w:val="22"/>
        </w:rPr>
        <w:t>De igual manera, hará el pago de las cuentas que ordene el Alcalde Municipal o la persona (s) en quien éste delegue el gasto y con sujeción a las normas administrativas y fiscales vigentes.</w:t>
      </w:r>
    </w:p>
    <w:p w:rsidR="00F72065" w:rsidRPr="007A44D3" w:rsidRDefault="00F72065" w:rsidP="00F72065">
      <w:pPr>
        <w:pStyle w:val="Textoindependiente"/>
        <w:spacing w:line="360" w:lineRule="auto"/>
        <w:jc w:val="both"/>
        <w:rPr>
          <w:rFonts w:ascii="Arial" w:hAnsi="Arial" w:cs="Arial"/>
          <w:b w:val="0"/>
          <w:color w:val="000000"/>
          <w:sz w:val="22"/>
          <w:szCs w:val="22"/>
        </w:rPr>
      </w:pPr>
    </w:p>
    <w:p w:rsidR="00F72065" w:rsidRPr="007A44D3" w:rsidRDefault="00F72065" w:rsidP="00F72065">
      <w:pPr>
        <w:pStyle w:val="Textoindependiente"/>
        <w:jc w:val="both"/>
        <w:rPr>
          <w:rFonts w:ascii="Arial" w:hAnsi="Arial" w:cs="Arial"/>
          <w:b w:val="0"/>
          <w:color w:val="000000"/>
          <w:sz w:val="22"/>
          <w:szCs w:val="22"/>
        </w:rPr>
      </w:pPr>
      <w:r w:rsidRPr="007A44D3">
        <w:rPr>
          <w:rFonts w:ascii="Arial" w:hAnsi="Arial" w:cs="Arial"/>
          <w:color w:val="000000"/>
          <w:sz w:val="22"/>
          <w:szCs w:val="22"/>
        </w:rPr>
        <w:t>ARTICULO 7º.</w:t>
      </w:r>
      <w:r w:rsidRPr="007A44D3">
        <w:rPr>
          <w:rFonts w:ascii="Arial" w:hAnsi="Arial" w:cs="Arial"/>
          <w:b w:val="0"/>
          <w:color w:val="000000"/>
          <w:sz w:val="22"/>
          <w:szCs w:val="22"/>
        </w:rPr>
        <w:tab/>
        <w:t>Las afectaciones al presupuesto se harán teniendo en cuenta la prestación principal originada en los compromisos que se adquieran y con cargo  a este rubro se cubrirán los demás costos inherentes o accesorios.</w:t>
      </w:r>
    </w:p>
    <w:p w:rsidR="00F72065" w:rsidRPr="007A44D3" w:rsidRDefault="00F72065" w:rsidP="00F72065">
      <w:pPr>
        <w:pStyle w:val="Textoindependiente"/>
        <w:jc w:val="both"/>
        <w:rPr>
          <w:rFonts w:ascii="Arial" w:hAnsi="Arial" w:cs="Arial"/>
          <w:b w:val="0"/>
          <w:color w:val="000000"/>
          <w:sz w:val="22"/>
          <w:szCs w:val="22"/>
        </w:rPr>
      </w:pPr>
    </w:p>
    <w:p w:rsidR="00F72065" w:rsidRPr="007A44D3" w:rsidRDefault="00F72065" w:rsidP="00F72065">
      <w:pPr>
        <w:pStyle w:val="Textoindependiente"/>
        <w:jc w:val="both"/>
        <w:rPr>
          <w:rFonts w:ascii="Arial" w:hAnsi="Arial" w:cs="Arial"/>
          <w:b w:val="0"/>
          <w:color w:val="000000"/>
          <w:sz w:val="22"/>
          <w:szCs w:val="22"/>
        </w:rPr>
      </w:pPr>
      <w:r w:rsidRPr="007A44D3">
        <w:rPr>
          <w:rFonts w:ascii="Arial" w:hAnsi="Arial" w:cs="Arial"/>
          <w:b w:val="0"/>
          <w:color w:val="000000"/>
          <w:sz w:val="22"/>
          <w:szCs w:val="22"/>
        </w:rPr>
        <w:t xml:space="preserve">Con cargo a las apropiaciones de cada rubro presupuestal, que sean afectadas con los compromisos iniciales, se atenderán las obligaciones derivadas de estos compromisos, </w:t>
      </w:r>
      <w:r w:rsidRPr="007A44D3">
        <w:rPr>
          <w:rFonts w:ascii="Arial" w:hAnsi="Arial" w:cs="Arial"/>
          <w:b w:val="0"/>
          <w:color w:val="000000"/>
          <w:sz w:val="22"/>
          <w:szCs w:val="22"/>
        </w:rPr>
        <w:lastRenderedPageBreak/>
        <w:t>tales como, los costos imprevistos, ajustes y revisión de valores e intereses moratorios y gastos de nacionalización en caso de ser necesario.</w:t>
      </w:r>
    </w:p>
    <w:p w:rsidR="00F72065" w:rsidRPr="007A44D3" w:rsidRDefault="00F72065" w:rsidP="00F72065">
      <w:pPr>
        <w:pStyle w:val="Textoindependiente"/>
        <w:spacing w:line="360" w:lineRule="auto"/>
        <w:jc w:val="both"/>
        <w:rPr>
          <w:rFonts w:ascii="Arial" w:hAnsi="Arial" w:cs="Arial"/>
          <w:b w:val="0"/>
          <w:color w:val="000000"/>
          <w:sz w:val="22"/>
          <w:szCs w:val="22"/>
        </w:rPr>
      </w:pPr>
    </w:p>
    <w:p w:rsidR="00F72065" w:rsidRPr="007A44D3" w:rsidRDefault="00F72065" w:rsidP="00F72065">
      <w:pPr>
        <w:pStyle w:val="Textoindependiente"/>
        <w:jc w:val="both"/>
        <w:rPr>
          <w:rFonts w:ascii="Arial" w:hAnsi="Arial" w:cs="Arial"/>
          <w:b w:val="0"/>
          <w:bCs w:val="0"/>
          <w:color w:val="000000"/>
          <w:sz w:val="22"/>
          <w:szCs w:val="22"/>
        </w:rPr>
      </w:pPr>
      <w:r w:rsidRPr="00530BE3">
        <w:rPr>
          <w:rFonts w:ascii="Arial" w:hAnsi="Arial" w:cs="Arial"/>
          <w:color w:val="000000"/>
          <w:sz w:val="22"/>
          <w:szCs w:val="22"/>
        </w:rPr>
        <w:t>ARTICULO 8º</w:t>
      </w:r>
      <w:r w:rsidRPr="007A44D3">
        <w:rPr>
          <w:rFonts w:ascii="Arial" w:hAnsi="Arial" w:cs="Arial"/>
          <w:b w:val="0"/>
          <w:color w:val="000000"/>
          <w:sz w:val="22"/>
          <w:szCs w:val="22"/>
        </w:rPr>
        <w:t xml:space="preserve"> </w:t>
      </w:r>
      <w:r w:rsidRPr="007A44D3">
        <w:rPr>
          <w:rFonts w:ascii="Arial" w:hAnsi="Arial" w:cs="Arial"/>
          <w:b w:val="0"/>
          <w:color w:val="000000"/>
          <w:sz w:val="22"/>
          <w:szCs w:val="22"/>
        </w:rPr>
        <w:tab/>
        <w:t xml:space="preserve">Prohíbase tramitar actos administrativos u obligaciones que afecten el presupuesto de gastos, cuando no se reúnan los requisitos legales exigidos o se configuren como hechos cumplidos.  El Alcalde, los ordenadores de gastos o en quienes estos hayan delegado, responderán disciplinaria, fiscal y penalmente por incumplir lo establecido en este artículo. </w:t>
      </w:r>
    </w:p>
    <w:p w:rsidR="00F72065" w:rsidRPr="007A44D3" w:rsidRDefault="00F72065" w:rsidP="00F72065">
      <w:pPr>
        <w:pStyle w:val="Textoindependiente"/>
        <w:jc w:val="both"/>
        <w:rPr>
          <w:rFonts w:ascii="Arial" w:hAnsi="Arial" w:cs="Arial"/>
          <w:b w:val="0"/>
          <w:bCs w:val="0"/>
          <w:color w:val="000000"/>
          <w:sz w:val="22"/>
          <w:szCs w:val="22"/>
        </w:rPr>
      </w:pPr>
    </w:p>
    <w:p w:rsidR="00F72065" w:rsidRPr="007A44D3" w:rsidRDefault="00F72065" w:rsidP="00F72065">
      <w:pPr>
        <w:autoSpaceDE w:val="0"/>
        <w:autoSpaceDN w:val="0"/>
        <w:adjustRightInd w:val="0"/>
        <w:jc w:val="both"/>
        <w:rPr>
          <w:rFonts w:ascii="Arial" w:hAnsi="Arial" w:cs="Arial"/>
        </w:rPr>
      </w:pPr>
      <w:r w:rsidRPr="007A44D3">
        <w:rPr>
          <w:rFonts w:ascii="Arial" w:hAnsi="Arial" w:cs="Arial"/>
          <w:b/>
          <w:color w:val="000000"/>
        </w:rPr>
        <w:t>ARTICULO 9º.</w:t>
      </w:r>
      <w:r w:rsidRPr="007A44D3">
        <w:rPr>
          <w:rFonts w:ascii="Arial" w:hAnsi="Arial" w:cs="Arial"/>
          <w:color w:val="000000"/>
        </w:rPr>
        <w:t xml:space="preserve"> </w:t>
      </w:r>
      <w:r w:rsidRPr="007A44D3">
        <w:rPr>
          <w:rFonts w:ascii="Arial" w:hAnsi="Arial" w:cs="Arial"/>
        </w:rPr>
        <w:t>Para proveer empleos vacantes se requerirá del certificado de disponibilidad presupuestal por la vigencia</w:t>
      </w:r>
      <w:r w:rsidR="0068462D">
        <w:rPr>
          <w:rFonts w:ascii="Arial" w:hAnsi="Arial" w:cs="Arial"/>
        </w:rPr>
        <w:t xml:space="preserve"> fiscal de 2016</w:t>
      </w:r>
      <w:r w:rsidRPr="007A44D3">
        <w:rPr>
          <w:rFonts w:ascii="Arial" w:hAnsi="Arial" w:cs="Arial"/>
        </w:rPr>
        <w:t xml:space="preserve">. Por medio de éste, el Jefe de Presupuesto o quien haga sus veces garantizará la existencia de los recursos del 1 de </w:t>
      </w:r>
      <w:r w:rsidR="0068462D">
        <w:rPr>
          <w:rFonts w:ascii="Arial" w:hAnsi="Arial" w:cs="Arial"/>
        </w:rPr>
        <w:t>enero al 31 de diciembre de 2016</w:t>
      </w:r>
      <w:r w:rsidRPr="007A44D3">
        <w:rPr>
          <w:rFonts w:ascii="Arial" w:hAnsi="Arial" w:cs="Arial"/>
        </w:rPr>
        <w:t>, por todo concepto de gastos de personal, salvo que el nombramiento sea en remplazo de un cargo provisto o creado durante la vigencia, para lo cual se deberá expedir el certificado de disponibilidad presupuestal por lo que resta del año fiscal.</w:t>
      </w:r>
    </w:p>
    <w:p w:rsidR="00F72065" w:rsidRPr="000A6EAE" w:rsidRDefault="00F72065" w:rsidP="00F72065">
      <w:pPr>
        <w:autoSpaceDE w:val="0"/>
        <w:autoSpaceDN w:val="0"/>
        <w:adjustRightInd w:val="0"/>
        <w:jc w:val="both"/>
        <w:rPr>
          <w:rFonts w:ascii="Arial" w:hAnsi="Arial" w:cs="Arial"/>
        </w:rPr>
      </w:pPr>
      <w:r w:rsidRPr="000A6EAE">
        <w:rPr>
          <w:rFonts w:ascii="Arial" w:hAnsi="Arial" w:cs="Arial"/>
        </w:rPr>
        <w:t>Toda provisión de empleos de los servidores públicos deberá corresponder a los previstos en la planta de personal, incluyendo las vinculaciones de los trabajadores oficiales. Previo al reconocimiento de la Prima de antigüedad y demás emolumentos prestacionales contemplados en las Convenciones Colectivas, se expedirá el certificado de disponibilidad presupuestal. Por medio de éste se deberá garantizar la existencia de recursos del 1 de enero al 31 de diciembre de 201</w:t>
      </w:r>
      <w:r w:rsidR="0068462D">
        <w:rPr>
          <w:rFonts w:ascii="Arial" w:hAnsi="Arial" w:cs="Arial"/>
        </w:rPr>
        <w:t>6</w:t>
      </w:r>
      <w:r w:rsidRPr="000A6EAE">
        <w:rPr>
          <w:rFonts w:ascii="Arial" w:hAnsi="Arial" w:cs="Arial"/>
        </w:rPr>
        <w:t>.</w:t>
      </w:r>
    </w:p>
    <w:p w:rsidR="00F72065" w:rsidRDefault="00F72065" w:rsidP="00F72065">
      <w:pPr>
        <w:autoSpaceDE w:val="0"/>
        <w:autoSpaceDN w:val="0"/>
        <w:adjustRightInd w:val="0"/>
        <w:jc w:val="both"/>
        <w:rPr>
          <w:rFonts w:ascii="Arial" w:hAnsi="Arial" w:cs="Arial"/>
          <w:b/>
          <w:bCs/>
        </w:rPr>
      </w:pPr>
    </w:p>
    <w:p w:rsidR="00F72065" w:rsidRPr="000A6EAE" w:rsidRDefault="00F72065" w:rsidP="00F72065">
      <w:pPr>
        <w:autoSpaceDE w:val="0"/>
        <w:autoSpaceDN w:val="0"/>
        <w:adjustRightInd w:val="0"/>
        <w:jc w:val="both"/>
        <w:rPr>
          <w:rFonts w:ascii="Arial" w:hAnsi="Arial" w:cs="Arial"/>
        </w:rPr>
      </w:pPr>
      <w:r>
        <w:rPr>
          <w:rFonts w:ascii="Arial" w:hAnsi="Arial" w:cs="Arial"/>
          <w:b/>
          <w:bCs/>
        </w:rPr>
        <w:t>ARTÍCULO 10</w:t>
      </w:r>
      <w:r w:rsidRPr="000A6EAE">
        <w:rPr>
          <w:rFonts w:ascii="Arial" w:hAnsi="Arial" w:cs="Arial"/>
          <w:b/>
          <w:bCs/>
        </w:rPr>
        <w:t xml:space="preserve">º. </w:t>
      </w:r>
      <w:r w:rsidRPr="000A6EAE">
        <w:rPr>
          <w:rFonts w:ascii="Arial" w:hAnsi="Arial" w:cs="Arial"/>
        </w:rPr>
        <w:t xml:space="preserve">Los recursos destinados a programas de capacitación y bienestar social no pueden tener por objeto crear o incrementar salarios, bonificaciones, sobresueldos, primas, prestaciones sociales, remuneraciones extralegales o estímulos pecuniarios </w:t>
      </w:r>
      <w:r w:rsidRPr="000A6EAE">
        <w:rPr>
          <w:rFonts w:ascii="Arial" w:hAnsi="Arial" w:cs="Arial"/>
        </w:rPr>
        <w:lastRenderedPageBreak/>
        <w:t>ocasionales que la ley no haya establecido para los servidores públicos, ni servir para otorgar beneficios directos en dinero o en especie.</w:t>
      </w:r>
    </w:p>
    <w:p w:rsidR="00F72065" w:rsidRPr="000A6EAE" w:rsidRDefault="00F72065" w:rsidP="00F72065">
      <w:pPr>
        <w:autoSpaceDE w:val="0"/>
        <w:autoSpaceDN w:val="0"/>
        <w:adjustRightInd w:val="0"/>
        <w:jc w:val="both"/>
        <w:rPr>
          <w:rFonts w:ascii="Arial" w:hAnsi="Arial" w:cs="Arial"/>
        </w:rPr>
      </w:pPr>
      <w:r w:rsidRPr="000A6EAE">
        <w:rPr>
          <w:rFonts w:ascii="Arial" w:hAnsi="Arial" w:cs="Arial"/>
        </w:rPr>
        <w:t>Los programas de capacitación se destinaran a los servidores públicos, salvo lo previsto por el artículo 114 de la Ley 30 de 1992. Su otorgamiento se hará en virtud de la reglamentación interna del órgano respectivo.</w:t>
      </w:r>
    </w:p>
    <w:p w:rsidR="00F72065" w:rsidRPr="000A6EAE" w:rsidRDefault="00F72065" w:rsidP="00F72065">
      <w:pPr>
        <w:autoSpaceDE w:val="0"/>
        <w:autoSpaceDN w:val="0"/>
        <w:adjustRightInd w:val="0"/>
        <w:jc w:val="both"/>
        <w:rPr>
          <w:rFonts w:ascii="Arial" w:hAnsi="Arial" w:cs="Arial"/>
          <w:color w:val="000000"/>
          <w:spacing w:val="-3"/>
        </w:rPr>
      </w:pPr>
      <w:r>
        <w:rPr>
          <w:rFonts w:ascii="Arial" w:hAnsi="Arial" w:cs="Arial"/>
          <w:b/>
          <w:bCs/>
        </w:rPr>
        <w:t>ARTÍCULO 11</w:t>
      </w:r>
      <w:r w:rsidRPr="000A6EAE">
        <w:rPr>
          <w:rFonts w:ascii="Arial" w:hAnsi="Arial" w:cs="Arial"/>
          <w:b/>
          <w:bCs/>
        </w:rPr>
        <w:t xml:space="preserve">º. </w:t>
      </w:r>
      <w:r w:rsidRPr="000A6EAE">
        <w:rPr>
          <w:rFonts w:ascii="Arial" w:hAnsi="Arial" w:cs="Arial"/>
          <w:color w:val="000000"/>
          <w:spacing w:val="-3"/>
        </w:rPr>
        <w:t xml:space="preserve">El Alcalde Municipal será el competente para expedir las Resoluciones de Constitución de las cajas menores de la administración central y de conformidad con los lineamientos contemplados por la Secretaría </w:t>
      </w:r>
      <w:r w:rsidRPr="000A6EAE">
        <w:rPr>
          <w:rFonts w:ascii="Arial" w:hAnsi="Arial" w:cs="Arial"/>
          <w:bCs/>
        </w:rPr>
        <w:t>de Hacienda y Finanzas Públicas</w:t>
      </w:r>
      <w:r w:rsidRPr="000A6EAE">
        <w:rPr>
          <w:rFonts w:ascii="Arial" w:hAnsi="Arial" w:cs="Arial"/>
          <w:color w:val="000000"/>
          <w:spacing w:val="-3"/>
        </w:rPr>
        <w:t xml:space="preserve">.  En todo caso el manejo de las cajas menores deberá ceñirse a las directrices contempladas por la Dirección General de Presupuesto Nacional del Ministerio de Hacienda y Crédito Público. </w:t>
      </w:r>
    </w:p>
    <w:p w:rsidR="00F72065" w:rsidRPr="007A44D3" w:rsidRDefault="00F72065" w:rsidP="00F72065">
      <w:pPr>
        <w:pStyle w:val="Textoindependiente"/>
        <w:jc w:val="both"/>
        <w:rPr>
          <w:rFonts w:ascii="Arial" w:hAnsi="Arial" w:cs="Arial"/>
          <w:b w:val="0"/>
          <w:color w:val="000000"/>
          <w:spacing w:val="-3"/>
          <w:sz w:val="22"/>
          <w:szCs w:val="22"/>
        </w:rPr>
      </w:pPr>
      <w:r w:rsidRPr="007A44D3">
        <w:rPr>
          <w:rFonts w:ascii="Arial" w:hAnsi="Arial" w:cs="Arial"/>
          <w:b w:val="0"/>
          <w:color w:val="000000"/>
          <w:spacing w:val="-3"/>
          <w:sz w:val="22"/>
          <w:szCs w:val="22"/>
        </w:rPr>
        <w:t>La Resolución de constitución y manejo de las cajas menores de las entidades descentralizadas y órganos de control y Concejo Municipal relacionados en el presente Acuerdo será expedida por el ordenador del gasto, de acuerdo con la Resolución que en tal sentido expida la Administración.</w:t>
      </w:r>
    </w:p>
    <w:p w:rsidR="00F72065" w:rsidRPr="000A6EAE" w:rsidRDefault="00F72065" w:rsidP="00F72065">
      <w:pPr>
        <w:pStyle w:val="Textoindependiente"/>
        <w:jc w:val="both"/>
        <w:rPr>
          <w:rFonts w:ascii="Arial" w:hAnsi="Arial" w:cs="Arial"/>
          <w:b w:val="0"/>
          <w:color w:val="000000"/>
          <w:spacing w:val="-3"/>
        </w:rPr>
      </w:pPr>
    </w:p>
    <w:p w:rsidR="00F72065" w:rsidRPr="0002799F" w:rsidRDefault="00F72065" w:rsidP="00F72065">
      <w:pPr>
        <w:autoSpaceDE w:val="0"/>
        <w:autoSpaceDN w:val="0"/>
        <w:adjustRightInd w:val="0"/>
        <w:jc w:val="both"/>
        <w:rPr>
          <w:rFonts w:ascii="Arial" w:hAnsi="Arial" w:cs="Arial"/>
        </w:rPr>
      </w:pPr>
      <w:r>
        <w:rPr>
          <w:rFonts w:ascii="Arial" w:hAnsi="Arial" w:cs="Arial"/>
          <w:b/>
          <w:bCs/>
        </w:rPr>
        <w:t>ARTÍCULO 12</w:t>
      </w:r>
      <w:r w:rsidRPr="000A6EAE">
        <w:rPr>
          <w:rFonts w:ascii="Arial" w:hAnsi="Arial" w:cs="Arial"/>
          <w:b/>
          <w:bCs/>
        </w:rPr>
        <w:t xml:space="preserve">º. </w:t>
      </w:r>
      <w:r w:rsidRPr="0002799F">
        <w:rPr>
          <w:rFonts w:ascii="Arial" w:hAnsi="Arial" w:cs="Arial"/>
        </w:rPr>
        <w:t>La adquisición de los bienes y servicios que necesiten los órganos que hacen parte del presupuesto General del Municipio  para su funcionamiento y organización requieren de un plan de adquisiciones de bienes, servicios  y obra de conformidad con lo establecido por la Agencia Nacional de Contratación Pública,  compra eficiente.</w:t>
      </w:r>
    </w:p>
    <w:p w:rsidR="00F72065" w:rsidRPr="0002799F" w:rsidRDefault="00F72065" w:rsidP="00F72065">
      <w:pPr>
        <w:autoSpaceDE w:val="0"/>
        <w:autoSpaceDN w:val="0"/>
        <w:adjustRightInd w:val="0"/>
        <w:jc w:val="both"/>
        <w:rPr>
          <w:rFonts w:ascii="Arial" w:hAnsi="Arial" w:cs="Arial"/>
        </w:rPr>
      </w:pPr>
      <w:r w:rsidRPr="0002799F">
        <w:rPr>
          <w:rFonts w:ascii="Arial" w:hAnsi="Arial" w:cs="Arial"/>
        </w:rPr>
        <w:t>Las entidades descentralizadas someterán a consideración de su respectiva Junta Directiva el  plan de adquisiciones de bienes, servicios  y obra de conformidad con lo establecido por la Agencia Nacional de Contratación Pública,  compra eficiente; antes del  20 de enero de 201</w:t>
      </w:r>
      <w:r w:rsidR="006B27DF">
        <w:rPr>
          <w:rFonts w:ascii="Arial" w:hAnsi="Arial" w:cs="Arial"/>
        </w:rPr>
        <w:t>6</w:t>
      </w:r>
      <w:r w:rsidRPr="0002799F">
        <w:rPr>
          <w:rFonts w:ascii="Arial" w:hAnsi="Arial" w:cs="Arial"/>
        </w:rPr>
        <w:t>, así mismo las modificaciones al mismo, deberán contar con el concepto de la respectiva Junta Directiva.</w:t>
      </w:r>
    </w:p>
    <w:p w:rsidR="00F72065" w:rsidRPr="0002799F" w:rsidRDefault="00F72065" w:rsidP="00F72065">
      <w:pPr>
        <w:autoSpaceDE w:val="0"/>
        <w:autoSpaceDN w:val="0"/>
        <w:adjustRightInd w:val="0"/>
        <w:jc w:val="both"/>
        <w:rPr>
          <w:rFonts w:ascii="Arial" w:hAnsi="Arial" w:cs="Arial"/>
        </w:rPr>
      </w:pPr>
    </w:p>
    <w:p w:rsidR="00F72065" w:rsidRPr="000A6EAE" w:rsidRDefault="00F72065" w:rsidP="00F72065">
      <w:pPr>
        <w:autoSpaceDE w:val="0"/>
        <w:autoSpaceDN w:val="0"/>
        <w:adjustRightInd w:val="0"/>
        <w:jc w:val="both"/>
        <w:rPr>
          <w:rFonts w:ascii="Arial" w:hAnsi="Arial" w:cs="Arial"/>
        </w:rPr>
      </w:pPr>
      <w:r w:rsidRPr="0002799F">
        <w:rPr>
          <w:rFonts w:ascii="Arial" w:hAnsi="Arial" w:cs="Arial"/>
        </w:rPr>
        <w:lastRenderedPageBreak/>
        <w:t>El  plan de adquisiciones de bienes, servicios  y obra de conformidad con lo establecido por la Agencia Nacional de Contratación Pública,  compra eficiente del Concejo Municipal, Contraloría y Personería para la vigencia 201</w:t>
      </w:r>
      <w:r w:rsidR="006B27DF">
        <w:rPr>
          <w:rFonts w:ascii="Arial" w:hAnsi="Arial" w:cs="Arial"/>
        </w:rPr>
        <w:t>6</w:t>
      </w:r>
      <w:r w:rsidRPr="0002799F">
        <w:rPr>
          <w:rFonts w:ascii="Arial" w:hAnsi="Arial" w:cs="Arial"/>
        </w:rPr>
        <w:t xml:space="preserve"> deberán ser aprobadas por el Ordenador del gasto mediante Resolución, así como las modificaciones que se requieran.</w:t>
      </w:r>
      <w:r w:rsidRPr="000A6EAE">
        <w:rPr>
          <w:rFonts w:ascii="Arial" w:hAnsi="Arial" w:cs="Arial"/>
        </w:rPr>
        <w:t xml:space="preserve"> </w:t>
      </w:r>
    </w:p>
    <w:p w:rsidR="00F72065" w:rsidRPr="000A6EAE" w:rsidRDefault="00F72065" w:rsidP="00F72065">
      <w:pPr>
        <w:pStyle w:val="Textoindependiente"/>
        <w:jc w:val="both"/>
        <w:rPr>
          <w:rFonts w:ascii="Arial" w:hAnsi="Arial" w:cs="Arial"/>
          <w:bCs w:val="0"/>
          <w:color w:val="000000"/>
        </w:rPr>
      </w:pPr>
    </w:p>
    <w:p w:rsidR="00F72065" w:rsidRDefault="00F72065" w:rsidP="006B27DF">
      <w:pPr>
        <w:pStyle w:val="Textoindependiente"/>
        <w:jc w:val="both"/>
        <w:rPr>
          <w:rFonts w:ascii="Arial" w:hAnsi="Arial" w:cs="Arial"/>
          <w:bCs w:val="0"/>
          <w:color w:val="000000"/>
        </w:rPr>
      </w:pPr>
      <w:r>
        <w:rPr>
          <w:rFonts w:ascii="Arial" w:hAnsi="Arial" w:cs="Arial"/>
          <w:color w:val="000000"/>
        </w:rPr>
        <w:t>ARTICULO 13</w:t>
      </w:r>
      <w:r w:rsidRPr="000A6EAE">
        <w:rPr>
          <w:rFonts w:ascii="Arial" w:hAnsi="Arial" w:cs="Arial"/>
          <w:color w:val="000000"/>
        </w:rPr>
        <w:t>º.</w:t>
      </w:r>
      <w:r w:rsidR="006B27DF">
        <w:rPr>
          <w:rFonts w:ascii="Arial" w:hAnsi="Arial" w:cs="Arial"/>
          <w:color w:val="000000"/>
        </w:rPr>
        <w:t xml:space="preserve"> </w:t>
      </w:r>
      <w:r w:rsidRPr="007A44D3">
        <w:rPr>
          <w:rFonts w:ascii="Arial" w:hAnsi="Arial" w:cs="Arial"/>
          <w:b w:val="0"/>
          <w:color w:val="000000"/>
          <w:sz w:val="22"/>
          <w:szCs w:val="22"/>
        </w:rPr>
        <w:t>Si las Rentas e Ingresos fueren insuficientes para atender el pago del servicio público, éste se hará con prioridad al siguiente orden:</w:t>
      </w:r>
    </w:p>
    <w:p w:rsidR="006B27DF" w:rsidRDefault="006B27DF" w:rsidP="006B27DF">
      <w:pPr>
        <w:pStyle w:val="Textoindependiente"/>
        <w:jc w:val="both"/>
        <w:rPr>
          <w:rFonts w:ascii="Arial" w:hAnsi="Arial" w:cs="Arial"/>
          <w:bCs w:val="0"/>
          <w:color w:val="000000"/>
        </w:rPr>
      </w:pPr>
    </w:p>
    <w:p w:rsidR="006B27DF" w:rsidRPr="000A6EAE" w:rsidRDefault="006B27DF" w:rsidP="006B27DF">
      <w:pPr>
        <w:pStyle w:val="Textoindependiente"/>
        <w:jc w:val="both"/>
        <w:rPr>
          <w:rFonts w:ascii="Arial" w:hAnsi="Arial" w:cs="Arial"/>
          <w:bCs w:val="0"/>
          <w:color w:val="000000"/>
          <w:spacing w:val="-3"/>
        </w:rPr>
      </w:pPr>
    </w:p>
    <w:p w:rsidR="00530BE3" w:rsidRDefault="00F72065" w:rsidP="00530BE3">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1</w:t>
      </w:r>
      <w:r w:rsidRPr="000A6EAE">
        <w:rPr>
          <w:rFonts w:ascii="Arial" w:hAnsi="Arial" w:cs="Arial"/>
          <w:color w:val="000000"/>
          <w:spacing w:val="-3"/>
        </w:rPr>
        <w:t xml:space="preserve">   Sueldos del personal</w:t>
      </w:r>
    </w:p>
    <w:p w:rsidR="00F72065" w:rsidRPr="000A6EAE" w:rsidRDefault="00F72065" w:rsidP="00530BE3">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2   </w:t>
      </w:r>
      <w:r w:rsidRPr="000A6EAE">
        <w:rPr>
          <w:rFonts w:ascii="Arial" w:hAnsi="Arial" w:cs="Arial"/>
          <w:color w:val="000000"/>
          <w:spacing w:val="-3"/>
        </w:rPr>
        <w:t>Prestaciones Sociales</w:t>
      </w:r>
    </w:p>
    <w:p w:rsidR="00F72065" w:rsidRPr="000A6EAE" w:rsidRDefault="00F72065" w:rsidP="00530BE3">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3</w:t>
      </w:r>
      <w:r w:rsidRPr="000A6EAE">
        <w:rPr>
          <w:rFonts w:ascii="Arial" w:hAnsi="Arial" w:cs="Arial"/>
          <w:color w:val="000000"/>
          <w:spacing w:val="-3"/>
        </w:rPr>
        <w:t xml:space="preserve">   Seguros  y Servicios Públicos</w:t>
      </w:r>
    </w:p>
    <w:p w:rsidR="00F72065" w:rsidRPr="000A6EAE" w:rsidRDefault="00F72065" w:rsidP="00530BE3">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4</w:t>
      </w:r>
      <w:r w:rsidRPr="000A6EAE">
        <w:rPr>
          <w:rFonts w:ascii="Arial" w:hAnsi="Arial" w:cs="Arial"/>
          <w:color w:val="000000"/>
          <w:spacing w:val="-3"/>
        </w:rPr>
        <w:t xml:space="preserve">   Servicio de la deuda</w:t>
      </w:r>
    </w:p>
    <w:p w:rsidR="00F72065" w:rsidRPr="000A6EAE" w:rsidRDefault="00F72065" w:rsidP="00530BE3">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5</w:t>
      </w:r>
      <w:r w:rsidRPr="000A6EAE">
        <w:rPr>
          <w:rFonts w:ascii="Arial" w:hAnsi="Arial" w:cs="Arial"/>
          <w:color w:val="000000"/>
          <w:spacing w:val="-3"/>
        </w:rPr>
        <w:t xml:space="preserve">   Sentencias y conciliaciones judiciales</w:t>
      </w:r>
    </w:p>
    <w:p w:rsidR="00F72065" w:rsidRPr="000A6EAE" w:rsidRDefault="00F72065" w:rsidP="00530BE3">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6</w:t>
      </w:r>
      <w:r w:rsidRPr="000A6EAE">
        <w:rPr>
          <w:rFonts w:ascii="Arial" w:hAnsi="Arial" w:cs="Arial"/>
          <w:color w:val="000000"/>
          <w:spacing w:val="-3"/>
        </w:rPr>
        <w:t xml:space="preserve">   Pensiones</w:t>
      </w:r>
    </w:p>
    <w:p w:rsidR="00F72065" w:rsidRPr="000A6EAE" w:rsidRDefault="00F72065" w:rsidP="00530BE3">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7</w:t>
      </w:r>
      <w:r w:rsidRPr="000A6EAE">
        <w:rPr>
          <w:rFonts w:ascii="Arial" w:hAnsi="Arial" w:cs="Arial"/>
          <w:color w:val="000000"/>
          <w:spacing w:val="-3"/>
        </w:rPr>
        <w:t xml:space="preserve">   Transferencias </w:t>
      </w:r>
    </w:p>
    <w:p w:rsidR="00F72065" w:rsidRPr="000A6EAE" w:rsidRDefault="00F72065" w:rsidP="00530BE3">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8   </w:t>
      </w:r>
      <w:r w:rsidRPr="000A6EAE">
        <w:rPr>
          <w:rFonts w:ascii="Arial" w:hAnsi="Arial" w:cs="Arial"/>
          <w:color w:val="000000"/>
          <w:spacing w:val="-3"/>
        </w:rPr>
        <w:t xml:space="preserve">Gastos Generales </w:t>
      </w:r>
    </w:p>
    <w:p w:rsidR="00F72065" w:rsidRPr="000A6EAE" w:rsidRDefault="00F72065" w:rsidP="00530BE3">
      <w:pPr>
        <w:tabs>
          <w:tab w:val="left" w:pos="-720"/>
        </w:tabs>
        <w:suppressAutoHyphens/>
        <w:spacing w:after="0"/>
        <w:ind w:left="708" w:hanging="708"/>
        <w:jc w:val="both"/>
        <w:rPr>
          <w:rFonts w:ascii="Arial" w:hAnsi="Arial" w:cs="Arial"/>
          <w:b/>
          <w:color w:val="000000"/>
          <w:spacing w:val="-3"/>
        </w:rPr>
      </w:pPr>
      <w:r w:rsidRPr="000A6EAE">
        <w:rPr>
          <w:rFonts w:ascii="Arial" w:hAnsi="Arial" w:cs="Arial"/>
          <w:b/>
          <w:color w:val="000000"/>
          <w:spacing w:val="-3"/>
        </w:rPr>
        <w:t xml:space="preserve">9   </w:t>
      </w:r>
      <w:r w:rsidRPr="000A6EAE">
        <w:rPr>
          <w:rFonts w:ascii="Arial" w:hAnsi="Arial" w:cs="Arial"/>
          <w:color w:val="000000"/>
          <w:spacing w:val="-3"/>
        </w:rPr>
        <w:t>Inversiones con recursos ordinarios</w:t>
      </w:r>
      <w:r w:rsidRPr="000A6EAE">
        <w:rPr>
          <w:rFonts w:ascii="Arial" w:hAnsi="Arial" w:cs="Arial"/>
          <w:b/>
          <w:color w:val="000000"/>
          <w:spacing w:val="-3"/>
        </w:rPr>
        <w:t xml:space="preserve"> </w:t>
      </w:r>
    </w:p>
    <w:p w:rsidR="00F72065" w:rsidRDefault="00F72065" w:rsidP="00530BE3">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10</w:t>
      </w:r>
      <w:r w:rsidRPr="000A6EAE">
        <w:rPr>
          <w:rFonts w:ascii="Arial" w:hAnsi="Arial" w:cs="Arial"/>
          <w:color w:val="000000"/>
          <w:spacing w:val="-3"/>
        </w:rPr>
        <w:t xml:space="preserve"> Inversiones con recursos del crédito</w:t>
      </w:r>
    </w:p>
    <w:p w:rsidR="00530BE3" w:rsidRPr="000A6EAE" w:rsidRDefault="00530BE3" w:rsidP="00530BE3">
      <w:pPr>
        <w:tabs>
          <w:tab w:val="left" w:pos="-720"/>
        </w:tabs>
        <w:suppressAutoHyphens/>
        <w:spacing w:after="0"/>
        <w:ind w:left="708" w:hanging="708"/>
        <w:jc w:val="both"/>
        <w:rPr>
          <w:rFonts w:ascii="Arial" w:hAnsi="Arial" w:cs="Arial"/>
          <w:b/>
          <w:color w:val="000000"/>
          <w:spacing w:val="-3"/>
        </w:rPr>
      </w:pP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Se exceptúan de lo anterior, los pagos que deban ser realizados con rentas de destinación específica y los provenientes de convenios, cuyos recursos se encuentren disponibles en caja.</w:t>
      </w:r>
    </w:p>
    <w:p w:rsidR="00F72065" w:rsidRPr="007A44D3" w:rsidRDefault="00F72065" w:rsidP="007A44D3">
      <w:pPr>
        <w:pStyle w:val="Ttulo5"/>
        <w:ind w:left="0" w:firstLine="0"/>
        <w:rPr>
          <w:rFonts w:ascii="Arial" w:hAnsi="Arial" w:cs="Arial"/>
          <w:b w:val="0"/>
          <w:bCs/>
          <w:color w:val="000000" w:themeColor="text1"/>
          <w:sz w:val="22"/>
          <w:szCs w:val="22"/>
        </w:rPr>
      </w:pPr>
      <w:r>
        <w:rPr>
          <w:rFonts w:ascii="Arial" w:hAnsi="Arial" w:cs="Arial"/>
          <w:color w:val="000000" w:themeColor="text1"/>
          <w:sz w:val="20"/>
          <w:szCs w:val="20"/>
        </w:rPr>
        <w:t>ARTICULO 14</w:t>
      </w:r>
      <w:r w:rsidRPr="000A6EAE">
        <w:rPr>
          <w:rFonts w:ascii="Arial" w:hAnsi="Arial" w:cs="Arial"/>
          <w:color w:val="000000" w:themeColor="text1"/>
          <w:sz w:val="20"/>
          <w:szCs w:val="20"/>
        </w:rPr>
        <w:t xml:space="preserve">º.  </w:t>
      </w:r>
      <w:r w:rsidRPr="007A44D3">
        <w:rPr>
          <w:rFonts w:ascii="Arial" w:hAnsi="Arial" w:cs="Arial"/>
          <w:b w:val="0"/>
          <w:bCs/>
          <w:color w:val="000000" w:themeColor="text1"/>
          <w:sz w:val="22"/>
          <w:szCs w:val="22"/>
        </w:rPr>
        <w:t xml:space="preserve">La ejecución de los gastos de las entidades que conforman el presupuesto general del Municipio  se hará a través del Programa Anual Mensualizado de Caja (PAC), el cual será aprobado por el CONSEJO MUNICIPAL DE POLITICA ECONOMICA Y FISCAL – COMFIS - de acuerdo con las normas vigentes de presupuesto.  </w:t>
      </w:r>
    </w:p>
    <w:p w:rsidR="00F72065" w:rsidRPr="000A6EAE" w:rsidRDefault="00F72065" w:rsidP="00F72065">
      <w:pPr>
        <w:tabs>
          <w:tab w:val="left" w:pos="-720"/>
        </w:tabs>
        <w:suppressAutoHyphens/>
        <w:jc w:val="both"/>
        <w:rPr>
          <w:rFonts w:ascii="Arial" w:hAnsi="Arial" w:cs="Arial"/>
          <w:b/>
          <w:color w:val="000000"/>
          <w:spacing w:val="-3"/>
        </w:rPr>
      </w:pP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lastRenderedPageBreak/>
        <w:t xml:space="preserve">PARAGRAFO: </w:t>
      </w:r>
      <w:r w:rsidRPr="000A6EAE">
        <w:rPr>
          <w:rFonts w:ascii="Arial" w:hAnsi="Arial" w:cs="Arial"/>
          <w:b/>
          <w:color w:val="000000"/>
          <w:spacing w:val="-3"/>
        </w:rPr>
        <w:tab/>
      </w:r>
      <w:r w:rsidRPr="000A6EAE">
        <w:rPr>
          <w:rFonts w:ascii="Arial" w:hAnsi="Arial" w:cs="Arial"/>
          <w:color w:val="000000"/>
          <w:spacing w:val="-3"/>
        </w:rPr>
        <w:t xml:space="preserve">Para calcular el PAC de ingresos debidamente </w:t>
      </w:r>
      <w:r>
        <w:rPr>
          <w:rFonts w:ascii="Arial" w:hAnsi="Arial" w:cs="Arial"/>
          <w:color w:val="000000"/>
          <w:spacing w:val="-3"/>
        </w:rPr>
        <w:t>mensual</w:t>
      </w:r>
      <w:r w:rsidRPr="000A6EAE">
        <w:rPr>
          <w:rFonts w:ascii="Arial" w:hAnsi="Arial" w:cs="Arial"/>
          <w:color w:val="000000"/>
          <w:spacing w:val="-3"/>
        </w:rPr>
        <w:t>izado, éste debe corresponder con el flujo de ingresos realizado cada mes durante las tres (3) últimas vigencias.</w:t>
      </w:r>
    </w:p>
    <w:p w:rsidR="00F72065" w:rsidRPr="000A6EAE" w:rsidRDefault="00F72065" w:rsidP="00F72065">
      <w:pPr>
        <w:tabs>
          <w:tab w:val="left" w:pos="-720"/>
          <w:tab w:val="left" w:pos="0"/>
          <w:tab w:val="left" w:pos="720"/>
          <w:tab w:val="left" w:pos="1440"/>
        </w:tabs>
        <w:suppressAutoHyphens/>
        <w:jc w:val="both"/>
        <w:rPr>
          <w:rFonts w:ascii="Arial" w:hAnsi="Arial" w:cs="Arial"/>
          <w:b/>
          <w:color w:val="000000"/>
          <w:spacing w:val="-3"/>
        </w:rPr>
      </w:pPr>
      <w:r>
        <w:rPr>
          <w:rFonts w:ascii="Arial" w:hAnsi="Arial" w:cs="Arial"/>
          <w:b/>
          <w:color w:val="000000"/>
          <w:spacing w:val="-3"/>
        </w:rPr>
        <w:t>ARTICULO 15</w:t>
      </w:r>
      <w:r w:rsidRPr="000A6EAE">
        <w:rPr>
          <w:rFonts w:ascii="Arial" w:hAnsi="Arial" w:cs="Arial"/>
          <w:b/>
          <w:color w:val="000000"/>
          <w:spacing w:val="-3"/>
        </w:rPr>
        <w:t xml:space="preserve">º. </w:t>
      </w:r>
      <w:r w:rsidRPr="000A6EAE">
        <w:rPr>
          <w:rFonts w:ascii="Arial" w:hAnsi="Arial" w:cs="Arial"/>
          <w:color w:val="000000"/>
          <w:spacing w:val="-3"/>
        </w:rPr>
        <w:t>Las Apropiaciones se harán de acuerdo a estimativos</w:t>
      </w:r>
      <w:r w:rsidRPr="000A6EAE">
        <w:rPr>
          <w:rFonts w:ascii="Arial" w:hAnsi="Arial" w:cs="Arial"/>
          <w:b/>
          <w:color w:val="000000"/>
          <w:spacing w:val="-3"/>
        </w:rPr>
        <w:t xml:space="preserve"> </w:t>
      </w:r>
      <w:r w:rsidRPr="000A6EAE">
        <w:rPr>
          <w:rFonts w:ascii="Arial" w:hAnsi="Arial" w:cs="Arial"/>
          <w:color w:val="000000"/>
          <w:spacing w:val="-3"/>
        </w:rPr>
        <w:t>y cálculos de Ingresos basados en el plan anual de caja.  Por lo tanto, si en cualquier mes del ejercicio presupuestal se estimare que el total efectivo de las entradas del año, puede ser inferior al total de los gastos y obligaciones contraídas con cargo a tales recursos, el Alcalde y los ordenadores de gastos podrán reducir los programas de Gastos de funcionamiento, que considere prudente con arreglo al Decreto Ley 111 de 1996, el Estatuto Orgánico del Presupuesto Municipal y lo contemplado en la Ley 617 del año 2000.</w:t>
      </w:r>
    </w:p>
    <w:p w:rsidR="00F72065" w:rsidRPr="007A44D3" w:rsidRDefault="00F72065" w:rsidP="00F72065">
      <w:pPr>
        <w:pStyle w:val="Textoindependiente"/>
        <w:jc w:val="both"/>
        <w:rPr>
          <w:rFonts w:ascii="Arial" w:hAnsi="Arial" w:cs="Arial"/>
          <w:b w:val="0"/>
          <w:bCs w:val="0"/>
          <w:color w:val="000000"/>
          <w:sz w:val="22"/>
          <w:szCs w:val="22"/>
        </w:rPr>
      </w:pPr>
      <w:r>
        <w:rPr>
          <w:rFonts w:ascii="Arial" w:hAnsi="Arial" w:cs="Arial"/>
          <w:color w:val="000000"/>
        </w:rPr>
        <w:t>ARTICULO 16</w:t>
      </w:r>
      <w:r w:rsidRPr="000A6EAE">
        <w:rPr>
          <w:rFonts w:ascii="Arial" w:hAnsi="Arial" w:cs="Arial"/>
          <w:color w:val="000000"/>
        </w:rPr>
        <w:t xml:space="preserve">º. </w:t>
      </w:r>
      <w:r w:rsidRPr="007A44D3">
        <w:rPr>
          <w:rFonts w:ascii="Arial" w:hAnsi="Arial" w:cs="Arial"/>
          <w:b w:val="0"/>
          <w:color w:val="000000"/>
          <w:sz w:val="22"/>
          <w:szCs w:val="22"/>
        </w:rPr>
        <w:t>Los órganos de que trata este acuerdo podrán pactar anticipos únicamente cuando cuenten con Programa Anual Mensualizado de Caja –PAC- aprobado y en concordancia con lo establecido en la Ley.</w:t>
      </w:r>
    </w:p>
    <w:p w:rsidR="00F72065" w:rsidRPr="007A44D3" w:rsidRDefault="00F72065" w:rsidP="00F72065">
      <w:pPr>
        <w:pStyle w:val="Textoindependiente"/>
        <w:spacing w:line="360" w:lineRule="auto"/>
        <w:jc w:val="both"/>
        <w:rPr>
          <w:rFonts w:ascii="Arial" w:hAnsi="Arial" w:cs="Arial"/>
          <w:b w:val="0"/>
          <w:bCs w:val="0"/>
          <w:color w:val="000000"/>
          <w:sz w:val="22"/>
          <w:szCs w:val="22"/>
        </w:rPr>
      </w:pPr>
    </w:p>
    <w:p w:rsidR="00F72065" w:rsidRPr="000A6EAE" w:rsidRDefault="00F72065" w:rsidP="00F72065">
      <w:pPr>
        <w:tabs>
          <w:tab w:val="left" w:pos="-720"/>
          <w:tab w:val="left" w:pos="0"/>
          <w:tab w:val="left" w:pos="720"/>
          <w:tab w:val="left" w:pos="1440"/>
        </w:tabs>
        <w:suppressAutoHyphens/>
        <w:jc w:val="both"/>
        <w:rPr>
          <w:rFonts w:ascii="Arial" w:hAnsi="Arial" w:cs="Arial"/>
        </w:rPr>
      </w:pPr>
      <w:r>
        <w:rPr>
          <w:rFonts w:ascii="Arial" w:hAnsi="Arial" w:cs="Arial"/>
          <w:b/>
          <w:bCs/>
          <w:color w:val="000000"/>
        </w:rPr>
        <w:t>ARTICULO 17</w:t>
      </w:r>
      <w:r w:rsidRPr="000A6EAE">
        <w:rPr>
          <w:rFonts w:ascii="Arial" w:hAnsi="Arial" w:cs="Arial"/>
          <w:b/>
          <w:bCs/>
          <w:color w:val="000000"/>
        </w:rPr>
        <w:t>º.</w:t>
      </w:r>
      <w:r w:rsidRPr="000A6EAE">
        <w:rPr>
          <w:rFonts w:ascii="Arial" w:hAnsi="Arial" w:cs="Arial"/>
          <w:color w:val="000000"/>
        </w:rPr>
        <w:tab/>
      </w:r>
      <w:r>
        <w:rPr>
          <w:rFonts w:ascii="Arial" w:hAnsi="Arial" w:cs="Arial"/>
          <w:color w:val="000000"/>
        </w:rPr>
        <w:t xml:space="preserve"> </w:t>
      </w:r>
      <w:r w:rsidRPr="000A6EAE">
        <w:rPr>
          <w:rFonts w:ascii="Arial" w:hAnsi="Arial" w:cs="Arial"/>
        </w:rPr>
        <w:t>El Plan Anual Mensualizado de Caja y el Presupuesto Municipal, podrán ser modificados en caso de urgencia manifiesta, por acto administrativo motivado emanado por el Alcalde Municipal, para atender la marcha normal de los servicios de la administración, teniendo en cuenta los principios establecidos en el Decreto 111 de 1996 y las demás disposiciones legales vigentes.</w:t>
      </w:r>
    </w:p>
    <w:p w:rsidR="00F72065" w:rsidRPr="000A6EAE" w:rsidRDefault="00F72065" w:rsidP="00F72065">
      <w:pPr>
        <w:tabs>
          <w:tab w:val="left" w:pos="-720"/>
          <w:tab w:val="left" w:pos="0"/>
          <w:tab w:val="left" w:pos="720"/>
          <w:tab w:val="left" w:pos="1440"/>
        </w:tabs>
        <w:suppressAutoHyphens/>
        <w:jc w:val="both"/>
        <w:rPr>
          <w:rFonts w:ascii="Arial" w:hAnsi="Arial" w:cs="Arial"/>
          <w:color w:val="000000"/>
          <w:spacing w:val="-3"/>
        </w:rPr>
      </w:pPr>
      <w:r>
        <w:rPr>
          <w:rFonts w:ascii="Arial" w:hAnsi="Arial" w:cs="Arial"/>
          <w:b/>
          <w:color w:val="000000"/>
          <w:spacing w:val="-3"/>
        </w:rPr>
        <w:t>ARTICULO 18</w:t>
      </w:r>
      <w:r w:rsidRPr="000A6EAE">
        <w:rPr>
          <w:rFonts w:ascii="Arial" w:hAnsi="Arial" w:cs="Arial"/>
          <w:b/>
          <w:color w:val="000000"/>
          <w:spacing w:val="-3"/>
        </w:rPr>
        <w:t xml:space="preserve">º. </w:t>
      </w:r>
      <w:r w:rsidRPr="000A6EAE">
        <w:rPr>
          <w:rFonts w:ascii="Arial" w:hAnsi="Arial" w:cs="Arial"/>
          <w:color w:val="000000"/>
          <w:spacing w:val="-3"/>
        </w:rPr>
        <w:t>La ejecución del presupuesto de gastos se realizará por medio del Plan Anual Mensualizado de Caja (PAC), el cual será elaborado por el Tesorero en coordinación con el Director Financiero y el secretario de Hacienda y Finanzas Publicas, a más tardar dentro de los cinco (5) primeros días del mes respectivo en el cual se va a ejecutar, con base en el producto del PAC de ingresos previa aprobación del COMFIS Municipal.</w:t>
      </w:r>
    </w:p>
    <w:p w:rsidR="00F72065" w:rsidRPr="000A6EAE" w:rsidRDefault="00F72065" w:rsidP="000C2C6D">
      <w:pPr>
        <w:tabs>
          <w:tab w:val="left" w:pos="-720"/>
          <w:tab w:val="left" w:pos="0"/>
          <w:tab w:val="left" w:pos="720"/>
          <w:tab w:val="left" w:pos="1440"/>
        </w:tabs>
        <w:suppressAutoHyphens/>
        <w:jc w:val="both"/>
        <w:rPr>
          <w:rFonts w:ascii="Arial" w:hAnsi="Arial" w:cs="Arial"/>
          <w:color w:val="000000"/>
          <w:spacing w:val="-3"/>
        </w:rPr>
      </w:pPr>
      <w:r w:rsidRPr="000A6EAE">
        <w:rPr>
          <w:rFonts w:ascii="Arial" w:hAnsi="Arial" w:cs="Arial"/>
          <w:b/>
          <w:bCs/>
          <w:spacing w:val="-3"/>
        </w:rPr>
        <w:lastRenderedPageBreak/>
        <w:t xml:space="preserve">PARAGRAFO 1º. </w:t>
      </w:r>
      <w:r w:rsidRPr="000A6EAE">
        <w:rPr>
          <w:rFonts w:ascii="Arial" w:hAnsi="Arial" w:cs="Arial"/>
        </w:rPr>
        <w:t>En lo referente a gastos de inversión, la Secretaría de Planeación será la encargada de elaborar el plan mensualizado de caja  y establecerá las prioridades para la ejecución de las obras asignadas en los distintos rubros de la inversión social y física.</w:t>
      </w:r>
    </w:p>
    <w:p w:rsidR="00F72065" w:rsidRPr="000A6EAE" w:rsidRDefault="00F72065" w:rsidP="00F72065">
      <w:pPr>
        <w:tabs>
          <w:tab w:val="left" w:pos="-720"/>
          <w:tab w:val="left" w:pos="0"/>
          <w:tab w:val="left" w:pos="720"/>
          <w:tab w:val="left" w:pos="1440"/>
        </w:tabs>
        <w:suppressAutoHyphens/>
        <w:jc w:val="both"/>
        <w:rPr>
          <w:rFonts w:ascii="Arial" w:hAnsi="Arial" w:cs="Arial"/>
          <w:color w:val="000000"/>
          <w:spacing w:val="-3"/>
        </w:rPr>
      </w:pPr>
      <w:r w:rsidRPr="000A6EAE">
        <w:rPr>
          <w:rFonts w:ascii="Arial" w:hAnsi="Arial" w:cs="Arial"/>
          <w:color w:val="000000"/>
          <w:spacing w:val="-3"/>
        </w:rPr>
        <w:t xml:space="preserve"> </w:t>
      </w:r>
      <w:r w:rsidRPr="000A6EAE">
        <w:rPr>
          <w:rFonts w:ascii="Arial" w:hAnsi="Arial" w:cs="Arial"/>
          <w:b/>
          <w:bCs/>
          <w:color w:val="000000"/>
          <w:spacing w:val="-3"/>
        </w:rPr>
        <w:t xml:space="preserve">PARAGRAFO 2º. </w:t>
      </w:r>
      <w:r w:rsidRPr="000A6EAE">
        <w:rPr>
          <w:rFonts w:ascii="Arial" w:hAnsi="Arial" w:cs="Arial"/>
          <w:color w:val="000000"/>
          <w:spacing w:val="-3"/>
        </w:rPr>
        <w:t>Para el caso de los Institutos Descentralizados el Plan Anual Mensualizado de Caja – PAC – será elaborado por los Tesoreros o quien haga sus veces en Coordinación con los Directores Administrativos y Financieros o quien hagan sus veces, y deberá ser aprobado por la respectiva Junta Directiva dentro de los cinco (5) primeros días del respectivo mes en el cual se va a ejecutar, con base en el producto de los ingresos del mes inmediatamente anterior.</w:t>
      </w:r>
    </w:p>
    <w:p w:rsidR="00F72065" w:rsidRPr="000A6EAE" w:rsidRDefault="00F72065" w:rsidP="00F72065">
      <w:pPr>
        <w:tabs>
          <w:tab w:val="left" w:pos="-720"/>
          <w:tab w:val="left" w:pos="0"/>
          <w:tab w:val="left" w:pos="720"/>
          <w:tab w:val="left" w:pos="1440"/>
        </w:tabs>
        <w:suppressAutoHyphens/>
        <w:jc w:val="both"/>
        <w:rPr>
          <w:rFonts w:ascii="Arial" w:hAnsi="Arial" w:cs="Arial"/>
          <w:color w:val="000000"/>
          <w:spacing w:val="-3"/>
        </w:rPr>
      </w:pPr>
      <w:r>
        <w:rPr>
          <w:rFonts w:ascii="Arial" w:hAnsi="Arial" w:cs="Arial"/>
          <w:b/>
          <w:color w:val="000000"/>
          <w:spacing w:val="-3"/>
        </w:rPr>
        <w:t>ARTICULO 19</w:t>
      </w:r>
      <w:r w:rsidRPr="000A6EAE">
        <w:rPr>
          <w:rFonts w:ascii="Arial" w:hAnsi="Arial" w:cs="Arial"/>
          <w:b/>
          <w:color w:val="000000"/>
          <w:spacing w:val="-3"/>
        </w:rPr>
        <w:t>º.</w:t>
      </w:r>
      <w:r w:rsidR="000C2C6D">
        <w:rPr>
          <w:rFonts w:ascii="Arial" w:hAnsi="Arial" w:cs="Arial"/>
          <w:b/>
          <w:color w:val="000000"/>
          <w:spacing w:val="-3"/>
        </w:rPr>
        <w:t xml:space="preserve"> </w:t>
      </w:r>
      <w:r w:rsidRPr="000A6EAE">
        <w:rPr>
          <w:rFonts w:ascii="Arial" w:hAnsi="Arial" w:cs="Arial"/>
          <w:b/>
          <w:color w:val="000000"/>
          <w:spacing w:val="-3"/>
        </w:rPr>
        <w:t xml:space="preserve"> </w:t>
      </w:r>
      <w:r w:rsidRPr="000A6EAE">
        <w:rPr>
          <w:rFonts w:ascii="Arial" w:hAnsi="Arial" w:cs="Arial"/>
          <w:color w:val="000000"/>
          <w:spacing w:val="-3"/>
        </w:rPr>
        <w:t>El Plan Anual Mensualizado de Caja (PAC) tendrá dos (2) secciones:</w:t>
      </w:r>
    </w:p>
    <w:p w:rsidR="00F72065" w:rsidRPr="000A6EAE" w:rsidRDefault="00F72065" w:rsidP="00F72065">
      <w:pPr>
        <w:tabs>
          <w:tab w:val="left" w:pos="-720"/>
          <w:tab w:val="left" w:pos="720"/>
          <w:tab w:val="left" w:pos="1440"/>
          <w:tab w:val="left" w:pos="1800"/>
        </w:tabs>
        <w:suppressAutoHyphens/>
        <w:jc w:val="both"/>
        <w:rPr>
          <w:rFonts w:ascii="Arial" w:hAnsi="Arial" w:cs="Arial"/>
          <w:color w:val="000000"/>
          <w:spacing w:val="-3"/>
        </w:rPr>
      </w:pPr>
      <w:r w:rsidRPr="000A6EAE">
        <w:rPr>
          <w:rFonts w:ascii="Arial" w:hAnsi="Arial" w:cs="Arial"/>
          <w:color w:val="000000"/>
          <w:spacing w:val="-3"/>
        </w:rPr>
        <w:t>Una para los gastos pagaderos con el producto de las rentas e ingresos ordinarios y los Recursos del Balance Financiero, y otra</w:t>
      </w:r>
      <w:r w:rsidRPr="000A6EAE">
        <w:rPr>
          <w:rFonts w:ascii="Arial" w:hAnsi="Arial" w:cs="Arial"/>
          <w:b/>
          <w:color w:val="000000"/>
          <w:spacing w:val="-3"/>
        </w:rPr>
        <w:t xml:space="preserve"> </w:t>
      </w:r>
      <w:r w:rsidRPr="000A6EAE">
        <w:rPr>
          <w:rFonts w:ascii="Arial" w:hAnsi="Arial" w:cs="Arial"/>
          <w:color w:val="000000"/>
          <w:spacing w:val="-3"/>
        </w:rPr>
        <w:t xml:space="preserve">para las apropiaciones que deban atenderse con fondos provenientes de empréstitos, ingresos provenientes del Sistema General de Participaciones, demás Fondos y Rentas de Destinación </w:t>
      </w:r>
      <w:proofErr w:type="spellStart"/>
      <w:r w:rsidRPr="000A6EAE">
        <w:rPr>
          <w:rFonts w:ascii="Arial" w:hAnsi="Arial" w:cs="Arial"/>
          <w:color w:val="000000"/>
          <w:spacing w:val="-3"/>
        </w:rPr>
        <w:t>Especifica</w:t>
      </w:r>
      <w:proofErr w:type="spellEnd"/>
      <w:r w:rsidRPr="000A6EAE">
        <w:rPr>
          <w:rFonts w:ascii="Arial" w:hAnsi="Arial" w:cs="Arial"/>
          <w:color w:val="000000"/>
          <w:spacing w:val="-3"/>
        </w:rPr>
        <w:t>, los cuales se incluirán por cuantías necesarias en cuanto lo permita la disponibilidad de tales fondos.</w:t>
      </w:r>
    </w:p>
    <w:p w:rsidR="00F72065" w:rsidRPr="000A6EAE" w:rsidRDefault="00F72065" w:rsidP="00F72065">
      <w:pPr>
        <w:tabs>
          <w:tab w:val="left" w:pos="-720"/>
        </w:tabs>
        <w:suppressAutoHyphens/>
        <w:jc w:val="both"/>
        <w:rPr>
          <w:rFonts w:ascii="Arial" w:hAnsi="Arial" w:cs="Arial"/>
        </w:rPr>
      </w:pPr>
      <w:r>
        <w:rPr>
          <w:rFonts w:ascii="Arial" w:hAnsi="Arial" w:cs="Arial"/>
          <w:b/>
          <w:bCs/>
          <w:spacing w:val="-3"/>
        </w:rPr>
        <w:t>ARTÍCULO 20</w:t>
      </w:r>
      <w:r w:rsidRPr="000A6EAE">
        <w:rPr>
          <w:rFonts w:ascii="Arial" w:hAnsi="Arial" w:cs="Arial"/>
          <w:b/>
          <w:bCs/>
          <w:spacing w:val="-3"/>
        </w:rPr>
        <w:t>º.</w:t>
      </w:r>
      <w:r w:rsidRPr="000A6EAE">
        <w:rPr>
          <w:rFonts w:ascii="Arial" w:hAnsi="Arial" w:cs="Arial"/>
          <w:b/>
          <w:bCs/>
          <w:spacing w:val="-3"/>
        </w:rPr>
        <w:tab/>
      </w:r>
      <w:r w:rsidRPr="000A6EAE">
        <w:rPr>
          <w:rFonts w:ascii="Arial" w:hAnsi="Arial" w:cs="Arial"/>
        </w:rPr>
        <w:t>Las apropiaciones que se determine acordar en los Planes Mensualizados de Caja, no podrán utilizarse para fines distintos de los contemplados en ellos, ni para gastos similares de otras dependencias.</w:t>
      </w:r>
    </w:p>
    <w:p w:rsidR="00F72065" w:rsidRPr="000A6EAE" w:rsidRDefault="00F72065" w:rsidP="00F72065">
      <w:pPr>
        <w:tabs>
          <w:tab w:val="left" w:pos="-720"/>
          <w:tab w:val="left" w:pos="0"/>
          <w:tab w:val="left" w:pos="720"/>
          <w:tab w:val="left" w:pos="1440"/>
        </w:tabs>
        <w:suppressAutoHyphens/>
        <w:jc w:val="both"/>
        <w:rPr>
          <w:rFonts w:ascii="Arial" w:hAnsi="Arial" w:cs="Arial"/>
          <w:color w:val="000000"/>
          <w:spacing w:val="-3"/>
        </w:rPr>
      </w:pPr>
      <w:r>
        <w:rPr>
          <w:rFonts w:ascii="Arial" w:hAnsi="Arial" w:cs="Arial"/>
          <w:b/>
          <w:color w:val="000000"/>
          <w:spacing w:val="-3"/>
        </w:rPr>
        <w:t>ARTICULO 21</w:t>
      </w:r>
      <w:r w:rsidRPr="000A6EAE">
        <w:rPr>
          <w:rFonts w:ascii="Arial" w:hAnsi="Arial" w:cs="Arial"/>
          <w:b/>
          <w:color w:val="000000"/>
          <w:spacing w:val="-3"/>
        </w:rPr>
        <w:t>º.</w:t>
      </w:r>
      <w:r w:rsidRPr="000A6EAE">
        <w:rPr>
          <w:rFonts w:ascii="Arial" w:hAnsi="Arial" w:cs="Arial"/>
          <w:b/>
          <w:color w:val="000000"/>
          <w:spacing w:val="-3"/>
        </w:rPr>
        <w:tab/>
      </w:r>
      <w:r w:rsidRPr="000A6EAE">
        <w:rPr>
          <w:rFonts w:ascii="Arial" w:hAnsi="Arial" w:cs="Arial"/>
          <w:color w:val="000000"/>
          <w:spacing w:val="-3"/>
        </w:rPr>
        <w:t>Los Planes Mensualizados de Caja deberán registrarse en el sistema de Contabilidad Presupuestal adoptado por la Administración.</w:t>
      </w:r>
    </w:p>
    <w:p w:rsidR="00F72065" w:rsidRPr="000A6EAE" w:rsidRDefault="00F72065" w:rsidP="00F72065">
      <w:pPr>
        <w:tabs>
          <w:tab w:val="left" w:pos="-720"/>
          <w:tab w:val="left" w:pos="0"/>
          <w:tab w:val="left" w:pos="720"/>
          <w:tab w:val="left" w:pos="1440"/>
        </w:tabs>
        <w:suppressAutoHyphens/>
        <w:jc w:val="both"/>
        <w:rPr>
          <w:rFonts w:ascii="Arial" w:hAnsi="Arial" w:cs="Arial"/>
        </w:rPr>
      </w:pPr>
      <w:r>
        <w:rPr>
          <w:rFonts w:ascii="Arial" w:hAnsi="Arial" w:cs="Arial"/>
          <w:b/>
          <w:spacing w:val="-3"/>
        </w:rPr>
        <w:t>ARTICULO 22</w:t>
      </w:r>
      <w:r w:rsidRPr="000A6EAE">
        <w:rPr>
          <w:rFonts w:ascii="Arial" w:hAnsi="Arial" w:cs="Arial"/>
          <w:b/>
          <w:spacing w:val="-3"/>
        </w:rPr>
        <w:t>º.</w:t>
      </w:r>
      <w:r w:rsidRPr="000A6EAE">
        <w:rPr>
          <w:rFonts w:ascii="Arial" w:hAnsi="Arial" w:cs="Arial"/>
          <w:b/>
          <w:spacing w:val="-3"/>
        </w:rPr>
        <w:tab/>
      </w:r>
      <w:r w:rsidRPr="000A6EAE">
        <w:rPr>
          <w:rFonts w:ascii="Arial" w:hAnsi="Arial" w:cs="Arial"/>
          <w:bCs/>
          <w:spacing w:val="-3"/>
        </w:rPr>
        <w:t>C</w:t>
      </w:r>
      <w:r w:rsidRPr="000A6EAE">
        <w:rPr>
          <w:rFonts w:ascii="Arial" w:hAnsi="Arial" w:cs="Arial"/>
        </w:rPr>
        <w:t>uando en el respectivo rubro del gasto existan partidas de apropiaciones para funcionamiento, no ejecutadas en el Plan Mensualizado de Caja, éstas serán acumulables y podrá girarse sobre ellas durante el desarrollo del ejercicio fiscal con preferencia en la inversión.</w:t>
      </w:r>
    </w:p>
    <w:p w:rsidR="00F72065" w:rsidRPr="000A6EAE" w:rsidRDefault="00F72065" w:rsidP="00F72065">
      <w:pPr>
        <w:tabs>
          <w:tab w:val="left" w:pos="-720"/>
          <w:tab w:val="left" w:pos="0"/>
          <w:tab w:val="left" w:pos="720"/>
          <w:tab w:val="left" w:pos="1440"/>
        </w:tabs>
        <w:suppressAutoHyphens/>
        <w:jc w:val="both"/>
        <w:rPr>
          <w:rFonts w:ascii="Arial" w:hAnsi="Arial" w:cs="Arial"/>
        </w:rPr>
      </w:pPr>
      <w:r>
        <w:rPr>
          <w:rFonts w:ascii="Arial" w:hAnsi="Arial" w:cs="Arial"/>
          <w:b/>
          <w:spacing w:val="-3"/>
        </w:rPr>
        <w:lastRenderedPageBreak/>
        <w:t>ARTICULO 23</w:t>
      </w:r>
      <w:r w:rsidRPr="000A6EAE">
        <w:rPr>
          <w:rFonts w:ascii="Arial" w:hAnsi="Arial" w:cs="Arial"/>
          <w:b/>
          <w:spacing w:val="-3"/>
        </w:rPr>
        <w:t>º.</w:t>
      </w:r>
      <w:r w:rsidRPr="000A6EAE">
        <w:rPr>
          <w:rFonts w:ascii="Arial" w:hAnsi="Arial" w:cs="Arial"/>
          <w:b/>
          <w:spacing w:val="-3"/>
        </w:rPr>
        <w:tab/>
      </w:r>
      <w:r w:rsidRPr="000A6EAE">
        <w:rPr>
          <w:rFonts w:ascii="Arial" w:hAnsi="Arial" w:cs="Arial"/>
          <w:spacing w:val="-3"/>
        </w:rPr>
        <w:t>El Alcalde</w:t>
      </w:r>
      <w:r w:rsidRPr="000A6EAE">
        <w:rPr>
          <w:rFonts w:ascii="Arial" w:hAnsi="Arial" w:cs="Arial"/>
        </w:rPr>
        <w:t xml:space="preserve"> Municipal previo concepto del Consejo de Gobierno, podrá en cualquier mes del año, reducir o aplazar, total o parcialmente las apropiaciones presupuestales, en caso de que se estime que los recaudos del año pueden ser inferiores al total de gastos y obligaciones contraídas con cargo a tales recursos; o que los recursos del crédito no hayan sido perfeccionados, previo análisis efectuado por la Secretaría </w:t>
      </w:r>
      <w:r w:rsidRPr="000A6EAE">
        <w:rPr>
          <w:rFonts w:ascii="Arial" w:hAnsi="Arial" w:cs="Arial"/>
          <w:bCs/>
        </w:rPr>
        <w:t>de Hacienda y Finanzas Públicas</w:t>
      </w:r>
      <w:r w:rsidRPr="000A6EAE">
        <w:rPr>
          <w:rFonts w:ascii="Arial" w:hAnsi="Arial" w:cs="Arial"/>
        </w:rPr>
        <w:t xml:space="preserve"> del Municipio.  Dichas reducciones o aplazamientos deberán realizarse mediante Decreto Municipal y en él se deberán señalar las apropiaciones a las que se aplica una u otra medida.  Expedido el Decreto se procederá a efectuar las modificaciones al Plan Anual Mensualizado de Caja –PAC-.</w:t>
      </w:r>
    </w:p>
    <w:p w:rsidR="000F780E" w:rsidRDefault="00F72065" w:rsidP="00F72065">
      <w:pPr>
        <w:tabs>
          <w:tab w:val="left" w:pos="-720"/>
          <w:tab w:val="left" w:pos="0"/>
          <w:tab w:val="left" w:pos="720"/>
          <w:tab w:val="left" w:pos="1440"/>
        </w:tabs>
        <w:suppressAutoHyphens/>
        <w:jc w:val="both"/>
        <w:rPr>
          <w:rFonts w:ascii="Arial" w:hAnsi="Arial" w:cs="Arial"/>
        </w:rPr>
      </w:pPr>
      <w:r w:rsidRPr="000A6EAE">
        <w:rPr>
          <w:rFonts w:ascii="Arial" w:hAnsi="Arial" w:cs="Arial"/>
        </w:rPr>
        <w:t>Las apropiaciones aplazadas no pueden corresponder a servicios esenciales de la Administración, como tampoco a las obligacio</w:t>
      </w:r>
      <w:r w:rsidR="000F780E">
        <w:rPr>
          <w:rFonts w:ascii="Arial" w:hAnsi="Arial" w:cs="Arial"/>
        </w:rPr>
        <w:t>nes contractuales del Municipio</w:t>
      </w:r>
    </w:p>
    <w:p w:rsidR="00F72065" w:rsidRPr="000F780E" w:rsidRDefault="00F72065" w:rsidP="00F72065">
      <w:pPr>
        <w:tabs>
          <w:tab w:val="left" w:pos="-720"/>
          <w:tab w:val="left" w:pos="0"/>
          <w:tab w:val="left" w:pos="720"/>
          <w:tab w:val="left" w:pos="1440"/>
        </w:tabs>
        <w:suppressAutoHyphens/>
        <w:jc w:val="both"/>
        <w:rPr>
          <w:rFonts w:ascii="Arial" w:hAnsi="Arial" w:cs="Arial"/>
        </w:rPr>
      </w:pPr>
      <w:r w:rsidRPr="000A6EAE">
        <w:rPr>
          <w:rFonts w:ascii="Arial" w:hAnsi="Arial" w:cs="Arial"/>
          <w:b/>
          <w:color w:val="000000"/>
          <w:spacing w:val="-3"/>
        </w:rPr>
        <w:t xml:space="preserve"> ARTICULO 2</w:t>
      </w:r>
      <w:r>
        <w:rPr>
          <w:rFonts w:ascii="Arial" w:hAnsi="Arial" w:cs="Arial"/>
          <w:b/>
          <w:color w:val="000000"/>
          <w:spacing w:val="-3"/>
        </w:rPr>
        <w:t>4</w:t>
      </w:r>
      <w:r w:rsidRPr="000A6EAE">
        <w:rPr>
          <w:rFonts w:ascii="Arial" w:hAnsi="Arial" w:cs="Arial"/>
          <w:b/>
          <w:color w:val="000000"/>
          <w:spacing w:val="-3"/>
        </w:rPr>
        <w:t>º.</w:t>
      </w:r>
      <w:r w:rsidRPr="000A6EAE">
        <w:rPr>
          <w:rFonts w:ascii="Arial" w:hAnsi="Arial" w:cs="Arial"/>
          <w:color w:val="000000"/>
          <w:spacing w:val="-3"/>
        </w:rPr>
        <w:t xml:space="preserve">   Los órganos que conforman el presupuesto general del Municipio de Dosquebradas contemplados en el Artículo 1º y 2º del presente Acuerdo, presentarán trimestralmente a la Secretaría </w:t>
      </w:r>
      <w:r w:rsidRPr="000A6EAE">
        <w:rPr>
          <w:rFonts w:ascii="Arial" w:hAnsi="Arial" w:cs="Arial"/>
          <w:bCs/>
        </w:rPr>
        <w:t>de Hacienda y Finanzas Públicas</w:t>
      </w:r>
      <w:r w:rsidRPr="000A6EAE">
        <w:rPr>
          <w:rFonts w:ascii="Arial" w:hAnsi="Arial" w:cs="Arial"/>
          <w:color w:val="000000"/>
          <w:spacing w:val="-3"/>
        </w:rPr>
        <w:t xml:space="preserve"> un informe sobre la ejecución del presupuesto de ingresos y gastos, dentro de los cinco (05) primeros días hábiles  del mes siguiente, para efectos de la consolidación presupuestal.</w:t>
      </w:r>
    </w:p>
    <w:p w:rsidR="00F72065" w:rsidRPr="000F780E" w:rsidRDefault="00F72065" w:rsidP="00F72065">
      <w:pPr>
        <w:pStyle w:val="Textoindependiente"/>
        <w:jc w:val="both"/>
        <w:rPr>
          <w:rFonts w:ascii="Arial" w:hAnsi="Arial" w:cs="Arial"/>
          <w:b w:val="0"/>
          <w:color w:val="000000"/>
          <w:spacing w:val="-3"/>
        </w:rPr>
      </w:pPr>
      <w:r w:rsidRPr="000A6EAE">
        <w:rPr>
          <w:rFonts w:ascii="Arial" w:hAnsi="Arial" w:cs="Arial"/>
          <w:color w:val="000000"/>
          <w:spacing w:val="-3"/>
        </w:rPr>
        <w:t>ARTICULO  2</w:t>
      </w:r>
      <w:r>
        <w:rPr>
          <w:rFonts w:ascii="Arial" w:hAnsi="Arial" w:cs="Arial"/>
          <w:color w:val="000000"/>
          <w:spacing w:val="-3"/>
        </w:rPr>
        <w:t>5</w:t>
      </w:r>
      <w:r w:rsidRPr="000A6EAE">
        <w:rPr>
          <w:rFonts w:ascii="Arial" w:hAnsi="Arial" w:cs="Arial"/>
          <w:color w:val="000000"/>
          <w:spacing w:val="-3"/>
        </w:rPr>
        <w:t xml:space="preserve">º. </w:t>
      </w:r>
      <w:r w:rsidRPr="0011051E">
        <w:rPr>
          <w:rFonts w:ascii="Arial" w:hAnsi="Arial" w:cs="Arial"/>
          <w:b w:val="0"/>
          <w:color w:val="000000"/>
          <w:spacing w:val="-3"/>
          <w:sz w:val="22"/>
          <w:szCs w:val="22"/>
        </w:rPr>
        <w:t>Cuando la administración Municipal y sus institutos descentralizados, posean bienes  inmuebles que en la actualidad no estén utilizando o que no sean necesarios para el desarrollo normal de sus funciones, deberán desarrollar todas las actividades tendientes para cumplir con lo establecido en el Artículo 8º de la Ley 708 de 2001 y Decretos No.047 de enero de  2014</w:t>
      </w:r>
      <w:r w:rsidRPr="000F780E">
        <w:rPr>
          <w:rFonts w:ascii="Arial" w:hAnsi="Arial" w:cs="Arial"/>
          <w:b w:val="0"/>
          <w:color w:val="000000"/>
          <w:spacing w:val="-3"/>
        </w:rPr>
        <w:t>.</w:t>
      </w:r>
    </w:p>
    <w:p w:rsidR="00F72065" w:rsidRPr="000F780E" w:rsidRDefault="00F72065" w:rsidP="00F72065">
      <w:pPr>
        <w:tabs>
          <w:tab w:val="left" w:pos="-720"/>
        </w:tabs>
        <w:suppressAutoHyphens/>
        <w:jc w:val="both"/>
        <w:rPr>
          <w:rFonts w:ascii="Arial" w:hAnsi="Arial" w:cs="Arial"/>
          <w:color w:val="000000"/>
          <w:spacing w:val="-3"/>
        </w:rPr>
      </w:pP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bCs/>
          <w:color w:val="000000"/>
          <w:spacing w:val="-3"/>
        </w:rPr>
        <w:t>PARÁGRAFO:</w:t>
      </w:r>
      <w:r w:rsidRPr="000A6EAE">
        <w:rPr>
          <w:rFonts w:ascii="Arial" w:hAnsi="Arial" w:cs="Arial"/>
          <w:color w:val="000000"/>
          <w:spacing w:val="-3"/>
        </w:rPr>
        <w:tab/>
        <w:t>Se exceptúan de este artículo, aquellos bienes y predios considerados de interés general, tales como: Zonas verdes, Áreas de Protección, Reserva Natural, Parques, bienes de uso público  y aquellos afectados por disposiciones legales.</w:t>
      </w:r>
    </w:p>
    <w:p w:rsidR="00F72065" w:rsidRPr="000A6EAE" w:rsidRDefault="00F72065" w:rsidP="00F72065">
      <w:pPr>
        <w:tabs>
          <w:tab w:val="left" w:pos="-720"/>
          <w:tab w:val="left" w:pos="0"/>
          <w:tab w:val="left" w:pos="720"/>
          <w:tab w:val="left" w:pos="1440"/>
        </w:tabs>
        <w:suppressAutoHyphens/>
        <w:jc w:val="both"/>
        <w:rPr>
          <w:rFonts w:ascii="Arial" w:hAnsi="Arial" w:cs="Arial"/>
          <w:color w:val="000000"/>
          <w:spacing w:val="-3"/>
        </w:rPr>
      </w:pPr>
    </w:p>
    <w:p w:rsidR="00F72065" w:rsidRPr="000F780E" w:rsidRDefault="00F72065" w:rsidP="00F72065">
      <w:pPr>
        <w:pStyle w:val="Textoindependiente"/>
        <w:jc w:val="both"/>
        <w:rPr>
          <w:rFonts w:ascii="Arial" w:hAnsi="Arial" w:cs="Arial"/>
          <w:b w:val="0"/>
          <w:bCs w:val="0"/>
          <w:color w:val="000000"/>
          <w:sz w:val="22"/>
          <w:szCs w:val="22"/>
        </w:rPr>
      </w:pPr>
      <w:r w:rsidRPr="000F780E">
        <w:rPr>
          <w:rFonts w:ascii="Arial" w:hAnsi="Arial" w:cs="Arial"/>
          <w:color w:val="000000"/>
          <w:sz w:val="22"/>
          <w:szCs w:val="22"/>
        </w:rPr>
        <w:lastRenderedPageBreak/>
        <w:t>ARTICULO 26º</w:t>
      </w:r>
      <w:r w:rsidRPr="000A6EAE">
        <w:rPr>
          <w:rFonts w:ascii="Arial" w:hAnsi="Arial" w:cs="Arial"/>
          <w:color w:val="000000"/>
        </w:rPr>
        <w:t>.</w:t>
      </w:r>
      <w:r w:rsidR="00ED3487">
        <w:rPr>
          <w:rFonts w:ascii="Arial" w:hAnsi="Arial" w:cs="Arial"/>
          <w:color w:val="000000"/>
        </w:rPr>
        <w:t xml:space="preserve"> </w:t>
      </w:r>
      <w:r w:rsidRPr="000F780E">
        <w:rPr>
          <w:rFonts w:ascii="Arial" w:hAnsi="Arial" w:cs="Arial"/>
          <w:b w:val="0"/>
          <w:color w:val="000000"/>
          <w:sz w:val="22"/>
          <w:szCs w:val="22"/>
        </w:rPr>
        <w:t>Autorizase al Municipio y sus entidades descentralizadas para efectuar cruces de cuentas entre sí, sobre las obligaciones que recíprocamente tengan causadas.  Para estos efectos se requerirá acuerdo previo entre las partes. Estas operaciones deberán reflejarse en los presupuestos, conservando únicamente la destinación para la cual fueron programadas las apropiaciones respectivas.</w:t>
      </w:r>
    </w:p>
    <w:p w:rsidR="00F72065" w:rsidRPr="000F780E" w:rsidRDefault="00F72065" w:rsidP="00F72065">
      <w:pPr>
        <w:pStyle w:val="Textoindependiente"/>
        <w:jc w:val="both"/>
        <w:rPr>
          <w:rFonts w:ascii="Arial" w:hAnsi="Arial" w:cs="Arial"/>
          <w:b w:val="0"/>
          <w:bCs w:val="0"/>
          <w:color w:val="000000"/>
          <w:sz w:val="22"/>
          <w:szCs w:val="22"/>
        </w:rPr>
      </w:pPr>
    </w:p>
    <w:p w:rsidR="00F72065" w:rsidRPr="000F780E" w:rsidRDefault="00F72065" w:rsidP="00F72065">
      <w:pPr>
        <w:pStyle w:val="Textoindependiente"/>
        <w:jc w:val="both"/>
        <w:rPr>
          <w:rFonts w:ascii="Arial" w:hAnsi="Arial" w:cs="Arial"/>
          <w:b w:val="0"/>
          <w:color w:val="000000"/>
          <w:sz w:val="22"/>
          <w:szCs w:val="22"/>
        </w:rPr>
      </w:pPr>
      <w:r w:rsidRPr="000F780E">
        <w:rPr>
          <w:rFonts w:ascii="Arial" w:hAnsi="Arial" w:cs="Arial"/>
          <w:b w:val="0"/>
          <w:color w:val="000000"/>
          <w:sz w:val="22"/>
          <w:szCs w:val="22"/>
        </w:rPr>
        <w:t>En el caso de las obligaciones de origen legal que tenga el municipio y sus entidades descentralizadas para con otros organismos públicos, se deberán tener en cuenta, para efectos de estas compensaciones, las transferencias y aportes a cualquier título, que se hayan efectuado entre sí y en cualquier vigencia.</w:t>
      </w:r>
    </w:p>
    <w:p w:rsidR="00F72065" w:rsidRPr="000F780E" w:rsidRDefault="00F72065" w:rsidP="00F72065">
      <w:pPr>
        <w:tabs>
          <w:tab w:val="left" w:pos="-720"/>
          <w:tab w:val="left" w:pos="0"/>
          <w:tab w:val="left" w:pos="720"/>
          <w:tab w:val="left" w:pos="1440"/>
        </w:tabs>
        <w:suppressAutoHyphens/>
        <w:spacing w:line="360" w:lineRule="auto"/>
        <w:jc w:val="both"/>
        <w:rPr>
          <w:rFonts w:ascii="Arial" w:hAnsi="Arial" w:cs="Arial"/>
          <w:bCs/>
        </w:rPr>
      </w:pPr>
    </w:p>
    <w:p w:rsidR="00F72065" w:rsidRPr="000F780E" w:rsidRDefault="00F72065" w:rsidP="00F72065">
      <w:pPr>
        <w:pStyle w:val="Textoindependiente"/>
        <w:jc w:val="both"/>
        <w:rPr>
          <w:rFonts w:ascii="Arial" w:hAnsi="Arial" w:cs="Arial"/>
          <w:b w:val="0"/>
          <w:bCs w:val="0"/>
          <w:color w:val="000000"/>
          <w:sz w:val="22"/>
          <w:szCs w:val="22"/>
        </w:rPr>
      </w:pPr>
      <w:r w:rsidRPr="000F780E">
        <w:rPr>
          <w:rFonts w:ascii="Arial" w:hAnsi="Arial" w:cs="Arial"/>
          <w:color w:val="000000"/>
          <w:sz w:val="22"/>
          <w:szCs w:val="22"/>
        </w:rPr>
        <w:t>ARTICULO 27º.</w:t>
      </w:r>
      <w:r w:rsidRPr="000F780E">
        <w:rPr>
          <w:rFonts w:ascii="Arial" w:hAnsi="Arial" w:cs="Arial"/>
          <w:b w:val="0"/>
          <w:color w:val="000000"/>
          <w:sz w:val="22"/>
          <w:szCs w:val="22"/>
        </w:rPr>
        <w:t xml:space="preserve">  Los compromisos que se adquieran sin saldo, sin reserva presupuestal y sin la tramitación ordinaria, serán responsabilidad del funcionario que así actuare, debiendo responder fiscalmente por la erogación, para lo cual la Contraloría Municipal iniciará el correspondiente juicio de cuentas, sin menoscabo de las acciones disciplinarias pertinentes.</w:t>
      </w:r>
    </w:p>
    <w:p w:rsidR="00F72065" w:rsidRPr="000A6EAE" w:rsidRDefault="00F72065" w:rsidP="00F72065">
      <w:pPr>
        <w:tabs>
          <w:tab w:val="left" w:pos="-720"/>
        </w:tabs>
        <w:suppressAutoHyphens/>
        <w:jc w:val="both"/>
        <w:rPr>
          <w:rFonts w:ascii="Arial" w:hAnsi="Arial" w:cs="Arial"/>
          <w:color w:val="000000"/>
          <w:spacing w:val="-3"/>
        </w:rPr>
      </w:pPr>
    </w:p>
    <w:p w:rsidR="00F72065" w:rsidRPr="000A6EAE" w:rsidRDefault="00F72065" w:rsidP="00F72065">
      <w:pPr>
        <w:tabs>
          <w:tab w:val="left" w:pos="-720"/>
          <w:tab w:val="left" w:pos="0"/>
          <w:tab w:val="left" w:pos="720"/>
          <w:tab w:val="left" w:pos="1440"/>
        </w:tabs>
        <w:suppressAutoHyphens/>
        <w:jc w:val="both"/>
        <w:rPr>
          <w:rFonts w:ascii="Arial" w:hAnsi="Arial" w:cs="Arial"/>
        </w:rPr>
      </w:pPr>
      <w:r>
        <w:rPr>
          <w:rFonts w:ascii="Arial" w:hAnsi="Arial" w:cs="Arial"/>
          <w:b/>
          <w:color w:val="000000"/>
          <w:spacing w:val="-3"/>
        </w:rPr>
        <w:t xml:space="preserve">ARTICULO </w:t>
      </w:r>
      <w:r w:rsidRPr="000A6EAE">
        <w:rPr>
          <w:rFonts w:ascii="Arial" w:hAnsi="Arial" w:cs="Arial"/>
          <w:b/>
          <w:color w:val="000000"/>
          <w:spacing w:val="-3"/>
        </w:rPr>
        <w:t>2</w:t>
      </w:r>
      <w:r>
        <w:rPr>
          <w:rFonts w:ascii="Arial" w:hAnsi="Arial" w:cs="Arial"/>
          <w:b/>
          <w:color w:val="000000"/>
          <w:spacing w:val="-3"/>
        </w:rPr>
        <w:t>8</w:t>
      </w:r>
      <w:r w:rsidRPr="000A6EAE">
        <w:rPr>
          <w:rFonts w:ascii="Arial" w:hAnsi="Arial" w:cs="Arial"/>
          <w:b/>
          <w:color w:val="000000"/>
          <w:spacing w:val="-3"/>
        </w:rPr>
        <w:t>º.</w:t>
      </w:r>
      <w:r>
        <w:rPr>
          <w:rFonts w:ascii="Arial" w:hAnsi="Arial" w:cs="Arial"/>
          <w:b/>
          <w:color w:val="000000"/>
          <w:spacing w:val="-3"/>
        </w:rPr>
        <w:t xml:space="preserve"> </w:t>
      </w:r>
      <w:r w:rsidRPr="000A6EAE">
        <w:rPr>
          <w:rFonts w:ascii="Arial" w:hAnsi="Arial" w:cs="Arial"/>
        </w:rPr>
        <w:t>No se podrán asumir compromisos sin la apropiación presupuestal correspondiente.  Así mismo, ningún contrato podrá comenzar a ejecutarse sin que antes se hubiesen aprobado las exigencias contenidas en la normatividad vigente sobre contratación, expedido los registros de las disponibilidades presupuéstales respectivas y suscrita el acta de iniciación correspondiente.</w:t>
      </w:r>
    </w:p>
    <w:p w:rsidR="00F72065" w:rsidRPr="000A6EAE" w:rsidRDefault="00F72065" w:rsidP="00F72065">
      <w:pPr>
        <w:tabs>
          <w:tab w:val="left" w:pos="-720"/>
          <w:tab w:val="left" w:pos="0"/>
          <w:tab w:val="left" w:pos="720"/>
          <w:tab w:val="left" w:pos="1440"/>
        </w:tabs>
        <w:suppressAutoHyphens/>
        <w:jc w:val="both"/>
        <w:rPr>
          <w:rFonts w:ascii="Arial" w:hAnsi="Arial" w:cs="Arial"/>
        </w:rPr>
      </w:pPr>
      <w:r w:rsidRPr="000A6EAE">
        <w:rPr>
          <w:rFonts w:ascii="Arial" w:hAnsi="Arial" w:cs="Arial"/>
          <w:b/>
          <w:bCs/>
        </w:rPr>
        <w:t xml:space="preserve">ARTICULO </w:t>
      </w:r>
      <w:r>
        <w:rPr>
          <w:rFonts w:ascii="Arial" w:hAnsi="Arial" w:cs="Arial"/>
          <w:b/>
          <w:bCs/>
        </w:rPr>
        <w:t>29</w:t>
      </w:r>
      <w:r w:rsidR="00ED3487">
        <w:rPr>
          <w:rFonts w:ascii="Arial" w:hAnsi="Arial" w:cs="Arial"/>
          <w:b/>
          <w:bCs/>
        </w:rPr>
        <w:t xml:space="preserve">º </w:t>
      </w:r>
      <w:r w:rsidRPr="000A6EAE">
        <w:rPr>
          <w:rFonts w:ascii="Arial" w:hAnsi="Arial" w:cs="Arial"/>
        </w:rPr>
        <w:t>No podrán hacerse compromisos con cargo a apropiaciones de gastos de inversión, que sean financiados total o parcialmente con recursos del crédito, sin que los respectivos contratos de empréstito hayan sido, por lo menos, suscritos y firmados.  De igual manera, cuando los recursos provengan de convenios, hasta tanto éstos, se encuentren debidamente legalizados y los recursos incorporados al presupuesto.</w:t>
      </w:r>
    </w:p>
    <w:p w:rsidR="00F72065" w:rsidRPr="000A6EAE" w:rsidRDefault="00F72065" w:rsidP="00F72065">
      <w:pPr>
        <w:tabs>
          <w:tab w:val="left" w:pos="-720"/>
        </w:tabs>
        <w:suppressAutoHyphens/>
        <w:jc w:val="both"/>
        <w:rPr>
          <w:rFonts w:ascii="Arial" w:hAnsi="Arial" w:cs="Arial"/>
        </w:rPr>
      </w:pPr>
      <w:r>
        <w:rPr>
          <w:rFonts w:ascii="Arial" w:hAnsi="Arial" w:cs="Arial"/>
          <w:b/>
          <w:spacing w:val="-3"/>
        </w:rPr>
        <w:lastRenderedPageBreak/>
        <w:t>ARTICULO 30</w:t>
      </w:r>
      <w:r w:rsidR="00ED3487">
        <w:rPr>
          <w:rFonts w:ascii="Arial" w:hAnsi="Arial" w:cs="Arial"/>
          <w:b/>
          <w:spacing w:val="-3"/>
        </w:rPr>
        <w:t xml:space="preserve">º </w:t>
      </w:r>
      <w:r w:rsidRPr="000A6EAE">
        <w:rPr>
          <w:rFonts w:ascii="Arial" w:hAnsi="Arial" w:cs="Arial"/>
        </w:rPr>
        <w:t>Toda erogación que afecte el presupuesto del Municipio, requiere para su validez:</w:t>
      </w:r>
    </w:p>
    <w:p w:rsidR="00F72065" w:rsidRPr="000F780E" w:rsidRDefault="00F72065" w:rsidP="00F72065">
      <w:pPr>
        <w:pStyle w:val="Textoindependiente"/>
        <w:numPr>
          <w:ilvl w:val="0"/>
          <w:numId w:val="4"/>
        </w:numPr>
        <w:tabs>
          <w:tab w:val="clear" w:pos="360"/>
          <w:tab w:val="num" w:pos="2880"/>
        </w:tabs>
        <w:ind w:left="450" w:hanging="450"/>
        <w:jc w:val="both"/>
        <w:rPr>
          <w:rFonts w:ascii="Arial" w:hAnsi="Arial" w:cs="Arial"/>
          <w:b w:val="0"/>
          <w:bCs w:val="0"/>
          <w:color w:val="000000"/>
          <w:sz w:val="22"/>
          <w:szCs w:val="22"/>
        </w:rPr>
      </w:pPr>
      <w:r w:rsidRPr="000F780E">
        <w:rPr>
          <w:rFonts w:ascii="Arial" w:hAnsi="Arial" w:cs="Arial"/>
          <w:b w:val="0"/>
          <w:color w:val="000000"/>
          <w:sz w:val="22"/>
          <w:szCs w:val="22"/>
        </w:rPr>
        <w:t>Que exista autorización administrativa ordenando la prestación del servicio o la adquisición del bien.</w:t>
      </w:r>
    </w:p>
    <w:p w:rsidR="00F72065" w:rsidRPr="000F780E" w:rsidRDefault="00F72065" w:rsidP="00F72065">
      <w:pPr>
        <w:pStyle w:val="Textoindependiente"/>
        <w:numPr>
          <w:ilvl w:val="0"/>
          <w:numId w:val="4"/>
        </w:numPr>
        <w:tabs>
          <w:tab w:val="clear" w:pos="360"/>
          <w:tab w:val="num" w:pos="2520"/>
        </w:tabs>
        <w:ind w:left="450" w:hanging="450"/>
        <w:jc w:val="both"/>
        <w:rPr>
          <w:rFonts w:ascii="Arial" w:hAnsi="Arial" w:cs="Arial"/>
          <w:b w:val="0"/>
          <w:bCs w:val="0"/>
          <w:color w:val="000000"/>
          <w:sz w:val="22"/>
          <w:szCs w:val="22"/>
        </w:rPr>
      </w:pPr>
      <w:r w:rsidRPr="000F780E">
        <w:rPr>
          <w:rFonts w:ascii="Arial" w:hAnsi="Arial" w:cs="Arial"/>
          <w:b w:val="0"/>
          <w:color w:val="000000"/>
          <w:sz w:val="22"/>
          <w:szCs w:val="22"/>
        </w:rPr>
        <w:t>Que en el presupuesto exista disponibilidad suficiente para atender el servicio o satisfacer el gasto.</w:t>
      </w:r>
    </w:p>
    <w:p w:rsidR="00F72065" w:rsidRPr="000F780E" w:rsidRDefault="00F72065" w:rsidP="00F72065">
      <w:pPr>
        <w:pStyle w:val="Textoindependiente"/>
        <w:numPr>
          <w:ilvl w:val="0"/>
          <w:numId w:val="4"/>
        </w:numPr>
        <w:tabs>
          <w:tab w:val="clear" w:pos="360"/>
          <w:tab w:val="num" w:pos="2160"/>
        </w:tabs>
        <w:ind w:left="450" w:hanging="450"/>
        <w:jc w:val="both"/>
        <w:rPr>
          <w:rFonts w:ascii="Arial" w:hAnsi="Arial" w:cs="Arial"/>
          <w:b w:val="0"/>
          <w:bCs w:val="0"/>
          <w:color w:val="000000"/>
          <w:sz w:val="22"/>
          <w:szCs w:val="22"/>
        </w:rPr>
      </w:pPr>
      <w:r w:rsidRPr="000F780E">
        <w:rPr>
          <w:rFonts w:ascii="Arial" w:hAnsi="Arial" w:cs="Arial"/>
          <w:b w:val="0"/>
          <w:color w:val="000000"/>
          <w:sz w:val="22"/>
          <w:szCs w:val="22"/>
        </w:rPr>
        <w:t>Que en el plan mensualizado de caja se hayan acordado las partidas suficientes para el mismo efecto.</w:t>
      </w:r>
    </w:p>
    <w:p w:rsidR="00F72065" w:rsidRPr="000F780E" w:rsidRDefault="00F72065" w:rsidP="00F72065">
      <w:pPr>
        <w:pStyle w:val="Textoindependiente"/>
        <w:numPr>
          <w:ilvl w:val="0"/>
          <w:numId w:val="4"/>
        </w:numPr>
        <w:tabs>
          <w:tab w:val="clear" w:pos="360"/>
          <w:tab w:val="num" w:pos="1800"/>
        </w:tabs>
        <w:ind w:left="450" w:hanging="450"/>
        <w:jc w:val="both"/>
        <w:rPr>
          <w:rFonts w:ascii="Arial" w:hAnsi="Arial" w:cs="Arial"/>
          <w:b w:val="0"/>
          <w:bCs w:val="0"/>
          <w:color w:val="000000"/>
          <w:sz w:val="22"/>
          <w:szCs w:val="22"/>
        </w:rPr>
      </w:pPr>
      <w:r w:rsidRPr="000F780E">
        <w:rPr>
          <w:rFonts w:ascii="Arial" w:hAnsi="Arial" w:cs="Arial"/>
          <w:b w:val="0"/>
          <w:color w:val="000000"/>
          <w:sz w:val="22"/>
          <w:szCs w:val="22"/>
        </w:rPr>
        <w:t>Que se haya constituido la debida reserva, cuando se trate de una erogación que la exija, y de acuerdo con las disposiciones legales.</w:t>
      </w:r>
    </w:p>
    <w:p w:rsidR="00F72065" w:rsidRPr="000F780E" w:rsidRDefault="00F72065" w:rsidP="00F72065">
      <w:pPr>
        <w:pStyle w:val="Textoindependiente"/>
        <w:numPr>
          <w:ilvl w:val="0"/>
          <w:numId w:val="4"/>
        </w:numPr>
        <w:tabs>
          <w:tab w:val="clear" w:pos="360"/>
          <w:tab w:val="num" w:pos="1440"/>
        </w:tabs>
        <w:ind w:left="450" w:hanging="450"/>
        <w:jc w:val="both"/>
        <w:rPr>
          <w:rFonts w:ascii="Arial" w:hAnsi="Arial" w:cs="Arial"/>
          <w:b w:val="0"/>
          <w:bCs w:val="0"/>
          <w:color w:val="000000"/>
          <w:sz w:val="22"/>
          <w:szCs w:val="22"/>
        </w:rPr>
      </w:pPr>
      <w:r w:rsidRPr="000F780E">
        <w:rPr>
          <w:rFonts w:ascii="Arial" w:hAnsi="Arial" w:cs="Arial"/>
          <w:b w:val="0"/>
          <w:color w:val="000000"/>
          <w:sz w:val="22"/>
          <w:szCs w:val="22"/>
        </w:rPr>
        <w:t>Que la obligación, además de haber sido liquidada, sea reconocida a cargo del Municipio.</w:t>
      </w:r>
    </w:p>
    <w:p w:rsidR="00F72065" w:rsidRPr="000F780E" w:rsidRDefault="00F72065" w:rsidP="00F72065">
      <w:pPr>
        <w:pStyle w:val="Textoindependiente"/>
        <w:numPr>
          <w:ilvl w:val="0"/>
          <w:numId w:val="4"/>
        </w:numPr>
        <w:tabs>
          <w:tab w:val="clear" w:pos="360"/>
          <w:tab w:val="num" w:pos="1080"/>
        </w:tabs>
        <w:ind w:left="450" w:hanging="450"/>
        <w:jc w:val="both"/>
        <w:rPr>
          <w:rFonts w:ascii="Arial" w:hAnsi="Arial" w:cs="Arial"/>
          <w:b w:val="0"/>
          <w:color w:val="000000"/>
          <w:sz w:val="22"/>
          <w:szCs w:val="22"/>
        </w:rPr>
      </w:pPr>
      <w:r w:rsidRPr="000F780E">
        <w:rPr>
          <w:rFonts w:ascii="Arial" w:hAnsi="Arial" w:cs="Arial"/>
          <w:b w:val="0"/>
          <w:color w:val="000000"/>
          <w:sz w:val="22"/>
          <w:szCs w:val="22"/>
        </w:rPr>
        <w:t>Que la ordenación del gasto esté previamente contabilizada en compromiso u obligación.</w:t>
      </w:r>
    </w:p>
    <w:p w:rsidR="00F72065" w:rsidRPr="000A6EAE" w:rsidRDefault="00F72065" w:rsidP="00F72065">
      <w:pPr>
        <w:pStyle w:val="Textoindependiente"/>
        <w:ind w:left="450" w:hanging="450"/>
        <w:jc w:val="both"/>
        <w:rPr>
          <w:rFonts w:ascii="Arial" w:hAnsi="Arial" w:cs="Arial"/>
          <w:color w:val="000000"/>
        </w:rPr>
      </w:pPr>
    </w:p>
    <w:p w:rsidR="00F72065" w:rsidRPr="000A6EAE" w:rsidRDefault="00F72065" w:rsidP="00373CC8">
      <w:pPr>
        <w:pStyle w:val="Ttulo1"/>
        <w:spacing w:before="0"/>
        <w:jc w:val="both"/>
        <w:rPr>
          <w:rFonts w:ascii="Arial" w:hAnsi="Arial" w:cs="Arial"/>
          <w:color w:val="000000"/>
          <w:spacing w:val="-3"/>
        </w:rPr>
      </w:pPr>
      <w:r w:rsidRPr="000A6EAE">
        <w:rPr>
          <w:rFonts w:ascii="Arial" w:hAnsi="Arial" w:cs="Arial"/>
          <w:color w:val="000000" w:themeColor="text1"/>
          <w:sz w:val="20"/>
          <w:szCs w:val="20"/>
        </w:rPr>
        <w:t>PARAGRAFO 1</w:t>
      </w:r>
      <w:r w:rsidR="00373CC8">
        <w:rPr>
          <w:rFonts w:ascii="Arial" w:hAnsi="Arial" w:cs="Arial"/>
          <w:color w:val="000000" w:themeColor="text1"/>
          <w:sz w:val="20"/>
          <w:szCs w:val="20"/>
        </w:rPr>
        <w:t>.</w:t>
      </w:r>
      <w:r w:rsidRPr="000A6EAE">
        <w:rPr>
          <w:rFonts w:ascii="Arial" w:hAnsi="Arial" w:cs="Arial"/>
          <w:color w:val="000000" w:themeColor="text1"/>
          <w:sz w:val="20"/>
          <w:szCs w:val="20"/>
        </w:rPr>
        <w:t xml:space="preserve"> </w:t>
      </w:r>
      <w:r w:rsidRPr="00ED3487">
        <w:rPr>
          <w:rFonts w:ascii="Arial" w:hAnsi="Arial" w:cs="Arial"/>
          <w:b w:val="0"/>
          <w:bCs w:val="0"/>
          <w:color w:val="000000" w:themeColor="text1"/>
          <w:sz w:val="22"/>
          <w:szCs w:val="22"/>
        </w:rPr>
        <w:t>La liquidación de una obligación o crédito a cargo del Municipio consiste en la fijación aritmética de su cuantía, en moneda corriente, mediante el examen y revisión de la cuenta de cobro, servicios personales u otros documentos, que respalden el derecho del acreedor.</w:t>
      </w:r>
      <w:r w:rsidR="00ED3487">
        <w:rPr>
          <w:rFonts w:ascii="Arial" w:hAnsi="Arial" w:cs="Arial"/>
          <w:color w:val="000000"/>
          <w:spacing w:val="-3"/>
        </w:rPr>
        <w:tab/>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t>PARAGRAFO 2</w:t>
      </w:r>
      <w:r w:rsidR="00373CC8">
        <w:rPr>
          <w:rFonts w:ascii="Arial" w:hAnsi="Arial" w:cs="Arial"/>
          <w:b/>
          <w:color w:val="000000"/>
          <w:spacing w:val="-3"/>
        </w:rPr>
        <w:t>.</w:t>
      </w:r>
      <w:r w:rsidRPr="000A6EAE">
        <w:rPr>
          <w:rFonts w:ascii="Arial" w:hAnsi="Arial" w:cs="Arial"/>
          <w:b/>
          <w:color w:val="000000"/>
          <w:spacing w:val="-3"/>
        </w:rPr>
        <w:t xml:space="preserve">  </w:t>
      </w:r>
      <w:r w:rsidRPr="000A6EAE">
        <w:rPr>
          <w:rFonts w:ascii="Arial" w:hAnsi="Arial" w:cs="Arial"/>
          <w:color w:val="000000"/>
          <w:spacing w:val="-3"/>
        </w:rPr>
        <w:t>Por reconocimiento de una obligación o crédito a cargo del Municipio, se entiende la aceptación con fundamento en la cuenta de cobro, servicios personales u otros documentos que respalden el derecho del acreedor, y que lo otorgue el Ordenador del Gasto.</w:t>
      </w:r>
    </w:p>
    <w:p w:rsidR="00F72065" w:rsidRPr="000A6EAE" w:rsidRDefault="00F72065" w:rsidP="00F72065">
      <w:pPr>
        <w:tabs>
          <w:tab w:val="left" w:pos="-720"/>
        </w:tabs>
        <w:suppressAutoHyphens/>
        <w:jc w:val="both"/>
        <w:rPr>
          <w:rFonts w:ascii="Arial" w:hAnsi="Arial" w:cs="Arial"/>
        </w:rPr>
      </w:pPr>
      <w:r w:rsidRPr="000A6EAE">
        <w:rPr>
          <w:rFonts w:ascii="Arial" w:hAnsi="Arial" w:cs="Arial"/>
          <w:b/>
          <w:spacing w:val="-3"/>
        </w:rPr>
        <w:t>PARAGRAFO 3</w:t>
      </w:r>
      <w:r w:rsidR="00373CC8">
        <w:rPr>
          <w:rFonts w:ascii="Arial" w:hAnsi="Arial" w:cs="Arial"/>
          <w:b/>
          <w:spacing w:val="-3"/>
        </w:rPr>
        <w:t>.</w:t>
      </w:r>
      <w:r w:rsidRPr="000A6EAE">
        <w:rPr>
          <w:rFonts w:ascii="Arial" w:hAnsi="Arial" w:cs="Arial"/>
          <w:b/>
          <w:spacing w:val="-3"/>
        </w:rPr>
        <w:t xml:space="preserve"> </w:t>
      </w:r>
      <w:r w:rsidRPr="000A6EAE">
        <w:rPr>
          <w:rFonts w:ascii="Arial" w:hAnsi="Arial" w:cs="Arial"/>
        </w:rPr>
        <w:t>Ninguna obligación será liquidada, recono</w:t>
      </w:r>
      <w:r w:rsidR="00373CC8">
        <w:rPr>
          <w:rFonts w:ascii="Arial" w:hAnsi="Arial" w:cs="Arial"/>
        </w:rPr>
        <w:t>cida, ni pagada</w:t>
      </w:r>
      <w:r w:rsidRPr="000A6EAE">
        <w:rPr>
          <w:rFonts w:ascii="Arial" w:hAnsi="Arial" w:cs="Arial"/>
        </w:rPr>
        <w:t xml:space="preserve"> sin que el servicio, la adquisición del bien, el hecho o el derecho a que corresponda, haya sido prestado, </w:t>
      </w:r>
      <w:proofErr w:type="gramStart"/>
      <w:r w:rsidRPr="000A6EAE">
        <w:rPr>
          <w:rFonts w:ascii="Arial" w:hAnsi="Arial" w:cs="Arial"/>
        </w:rPr>
        <w:t>ejecutado</w:t>
      </w:r>
      <w:proofErr w:type="gramEnd"/>
      <w:r w:rsidRPr="000A6EAE">
        <w:rPr>
          <w:rFonts w:ascii="Arial" w:hAnsi="Arial" w:cs="Arial"/>
        </w:rPr>
        <w:t xml:space="preserve"> o adquirido.  Se exceptúan contratos o servicios en que se hayan estipulado anticipos o avances y las providencias judiciales.</w:t>
      </w:r>
    </w:p>
    <w:p w:rsidR="00F72065" w:rsidRPr="000A6EAE" w:rsidRDefault="00F72065" w:rsidP="00F72065">
      <w:pPr>
        <w:tabs>
          <w:tab w:val="left" w:pos="-720"/>
        </w:tabs>
        <w:suppressAutoHyphens/>
        <w:jc w:val="both"/>
        <w:rPr>
          <w:rFonts w:ascii="Arial" w:hAnsi="Arial" w:cs="Arial"/>
        </w:rPr>
      </w:pPr>
      <w:r>
        <w:rPr>
          <w:rFonts w:ascii="Arial" w:hAnsi="Arial" w:cs="Arial"/>
          <w:b/>
        </w:rPr>
        <w:t>ARTICULO 31</w:t>
      </w:r>
      <w:r w:rsidRPr="000A6EAE">
        <w:rPr>
          <w:rFonts w:ascii="Arial" w:hAnsi="Arial" w:cs="Arial"/>
          <w:b/>
        </w:rPr>
        <w:t>º.</w:t>
      </w:r>
      <w:r w:rsidRPr="000A6EAE">
        <w:rPr>
          <w:rFonts w:ascii="Arial" w:hAnsi="Arial" w:cs="Arial"/>
        </w:rPr>
        <w:t xml:space="preserve">   Los órganos que conforman el presupuesto general del Municipio deben reintegrar, dentro del primer trimestre de la vigencia 201</w:t>
      </w:r>
      <w:r w:rsidR="00373CC8">
        <w:rPr>
          <w:rFonts w:ascii="Arial" w:hAnsi="Arial" w:cs="Arial"/>
        </w:rPr>
        <w:t>6</w:t>
      </w:r>
      <w:r w:rsidRPr="000A6EAE">
        <w:rPr>
          <w:rFonts w:ascii="Arial" w:hAnsi="Arial" w:cs="Arial"/>
        </w:rPr>
        <w:t xml:space="preserve">, a la Secretaría de Hacienda y </w:t>
      </w:r>
      <w:r w:rsidRPr="000A6EAE">
        <w:rPr>
          <w:rFonts w:ascii="Arial" w:hAnsi="Arial" w:cs="Arial"/>
        </w:rPr>
        <w:lastRenderedPageBreak/>
        <w:t>Finanzas Públicas del Municipio – Tesorería Municipal; los recursos originados en la celebración de convenios interadministrativos con el ente central que no estén amparando compromisos u obligaciones y aquellos que correspondan apropiaciones presupuéstales de la vigencia 201</w:t>
      </w:r>
      <w:r w:rsidR="00373CC8">
        <w:rPr>
          <w:rFonts w:ascii="Arial" w:hAnsi="Arial" w:cs="Arial"/>
        </w:rPr>
        <w:t>5</w:t>
      </w:r>
      <w:r w:rsidRPr="000A6EAE">
        <w:rPr>
          <w:rFonts w:ascii="Arial" w:hAnsi="Arial" w:cs="Arial"/>
        </w:rPr>
        <w:t xml:space="preserve"> y anteriores, incluidos los rendimientos financieros originados en aquellos con los soportes correspondientes.</w:t>
      </w:r>
    </w:p>
    <w:p w:rsidR="00F72065" w:rsidRDefault="00F72065" w:rsidP="00F72065">
      <w:pPr>
        <w:tabs>
          <w:tab w:val="left" w:pos="-720"/>
          <w:tab w:val="left" w:pos="720"/>
          <w:tab w:val="left" w:pos="1440"/>
          <w:tab w:val="left" w:pos="1680"/>
        </w:tabs>
        <w:suppressAutoHyphens/>
        <w:jc w:val="both"/>
        <w:rPr>
          <w:rFonts w:ascii="Arial" w:hAnsi="Arial" w:cs="Arial"/>
        </w:rPr>
      </w:pPr>
      <w:r w:rsidRPr="000A6EAE">
        <w:rPr>
          <w:rFonts w:ascii="Arial" w:hAnsi="Arial" w:cs="Arial"/>
          <w:b/>
          <w:bCs/>
          <w:spacing w:val="-3"/>
        </w:rPr>
        <w:t>ARTICULO 3</w:t>
      </w:r>
      <w:r>
        <w:rPr>
          <w:rFonts w:ascii="Arial" w:hAnsi="Arial" w:cs="Arial"/>
          <w:b/>
          <w:bCs/>
          <w:spacing w:val="-3"/>
        </w:rPr>
        <w:t>2</w:t>
      </w:r>
      <w:r w:rsidRPr="000A6EAE">
        <w:rPr>
          <w:rFonts w:ascii="Arial" w:hAnsi="Arial" w:cs="Arial"/>
          <w:b/>
          <w:bCs/>
          <w:spacing w:val="-3"/>
        </w:rPr>
        <w:t>º.</w:t>
      </w:r>
      <w:r w:rsidRPr="000A6EAE">
        <w:rPr>
          <w:rFonts w:ascii="Arial" w:hAnsi="Arial" w:cs="Arial"/>
          <w:b/>
          <w:bCs/>
          <w:spacing w:val="-3"/>
        </w:rPr>
        <w:tab/>
      </w:r>
      <w:r w:rsidRPr="000A6EAE">
        <w:rPr>
          <w:rFonts w:ascii="Arial" w:hAnsi="Arial" w:cs="Arial"/>
        </w:rPr>
        <w:t>Para el servicio de la deuda pública se harán apropiaciones por el monto de los respectivos vencimientos. El Alcalde, podrá realizar transacciones tendientes a refinanciar la deuda pública y conseguir mejores condiciones de pago, intereses y plazos en beneficio de la misma, previo el cumplimiento de los requisitos exigidos por la ley.</w:t>
      </w:r>
    </w:p>
    <w:p w:rsidR="00F72065" w:rsidRPr="000A6EAE" w:rsidRDefault="00F72065" w:rsidP="00F72065">
      <w:pPr>
        <w:tabs>
          <w:tab w:val="left" w:pos="-720"/>
          <w:tab w:val="left" w:pos="720"/>
          <w:tab w:val="left" w:pos="1440"/>
          <w:tab w:val="left" w:pos="1680"/>
        </w:tabs>
        <w:suppressAutoHyphens/>
        <w:jc w:val="both"/>
        <w:rPr>
          <w:rFonts w:ascii="Arial" w:hAnsi="Arial" w:cs="Arial"/>
        </w:rPr>
      </w:pPr>
      <w:r w:rsidRPr="00876500">
        <w:rPr>
          <w:rFonts w:ascii="Arial" w:hAnsi="Arial" w:cs="Arial"/>
          <w:b/>
        </w:rPr>
        <w:t>PARAGRAFO:</w:t>
      </w:r>
      <w:r>
        <w:rPr>
          <w:rFonts w:ascii="Arial" w:hAnsi="Arial" w:cs="Arial"/>
        </w:rPr>
        <w:t xml:space="preserve"> De los actos administrativos realizados anteriormente se remitirá copia a la Comisión Segunda y esta a su vez informará a todos los miembros de la Corporación Concejo Municipal</w:t>
      </w:r>
    </w:p>
    <w:p w:rsidR="00F72065" w:rsidRDefault="00F72065" w:rsidP="00F72065">
      <w:pPr>
        <w:tabs>
          <w:tab w:val="left" w:pos="-720"/>
        </w:tabs>
        <w:suppressAutoHyphens/>
        <w:jc w:val="both"/>
        <w:rPr>
          <w:rFonts w:ascii="Arial" w:hAnsi="Arial" w:cs="Arial"/>
        </w:rPr>
      </w:pPr>
      <w:r w:rsidRPr="000A6EAE">
        <w:rPr>
          <w:rFonts w:ascii="Arial" w:hAnsi="Arial" w:cs="Arial"/>
          <w:b/>
        </w:rPr>
        <w:t>ARTICULO 3</w:t>
      </w:r>
      <w:r>
        <w:rPr>
          <w:rFonts w:ascii="Arial" w:hAnsi="Arial" w:cs="Arial"/>
          <w:b/>
        </w:rPr>
        <w:t>3</w:t>
      </w:r>
      <w:r w:rsidRPr="000A6EAE">
        <w:rPr>
          <w:rFonts w:ascii="Arial" w:hAnsi="Arial" w:cs="Arial"/>
          <w:b/>
        </w:rPr>
        <w:t>º.</w:t>
      </w:r>
      <w:r w:rsidRPr="000A6EAE">
        <w:rPr>
          <w:rFonts w:ascii="Arial" w:hAnsi="Arial" w:cs="Arial"/>
        </w:rPr>
        <w:t xml:space="preserve">   Cuando exista apropiación presupuestal en el servicio de la deuda pública podrá efectuarse anticipos en el pago de los contratos de empréstito.  Igualmente podrá atenderse con cargo a la vigencia en curso las del servicio de la deuda pública correspondiente al mes de enero de 201</w:t>
      </w:r>
      <w:r w:rsidR="00BB40F1">
        <w:rPr>
          <w:rFonts w:ascii="Arial" w:hAnsi="Arial" w:cs="Arial"/>
        </w:rPr>
        <w:t>6</w:t>
      </w:r>
      <w:r w:rsidRPr="000A6EAE">
        <w:rPr>
          <w:rFonts w:ascii="Arial" w:hAnsi="Arial" w:cs="Arial"/>
        </w:rPr>
        <w:t>.</w:t>
      </w:r>
    </w:p>
    <w:p w:rsidR="00F72065" w:rsidRPr="000A6EAE" w:rsidRDefault="00F72065" w:rsidP="00F72065">
      <w:pPr>
        <w:tabs>
          <w:tab w:val="left" w:pos="-720"/>
        </w:tabs>
        <w:suppressAutoHyphens/>
        <w:jc w:val="both"/>
        <w:rPr>
          <w:rFonts w:ascii="Arial" w:hAnsi="Arial" w:cs="Arial"/>
        </w:rPr>
      </w:pPr>
      <w:r w:rsidRPr="000A6EAE">
        <w:rPr>
          <w:rFonts w:ascii="Arial" w:hAnsi="Arial" w:cs="Arial"/>
          <w:b/>
        </w:rPr>
        <w:t>ARTICULO 3</w:t>
      </w:r>
      <w:r>
        <w:rPr>
          <w:rFonts w:ascii="Arial" w:hAnsi="Arial" w:cs="Arial"/>
          <w:b/>
        </w:rPr>
        <w:t>4</w:t>
      </w:r>
      <w:r w:rsidRPr="000A6EAE">
        <w:rPr>
          <w:rFonts w:ascii="Arial" w:hAnsi="Arial" w:cs="Arial"/>
          <w:b/>
        </w:rPr>
        <w:t>º.</w:t>
      </w:r>
      <w:r w:rsidRPr="000A6EAE">
        <w:rPr>
          <w:rFonts w:ascii="Arial" w:hAnsi="Arial" w:cs="Arial"/>
        </w:rPr>
        <w:t xml:space="preserve">  Los gastos que sean necesarios para la administración, consecución y servicio de las operaciones de crédito público, las asimiladas a ellas, las propias del manejo de la deuda, las operaciones conexas y las demás relacionadas con los recursos del crédito serán atendidos con cargo a las apropiaciones del servicio de la deuda pública.</w:t>
      </w:r>
    </w:p>
    <w:p w:rsidR="00F72065" w:rsidRPr="000A6EAE" w:rsidRDefault="00F72065" w:rsidP="00F72065">
      <w:pPr>
        <w:tabs>
          <w:tab w:val="left" w:pos="-720"/>
        </w:tabs>
        <w:suppressAutoHyphens/>
        <w:jc w:val="both"/>
        <w:rPr>
          <w:rFonts w:ascii="Arial" w:hAnsi="Arial" w:cs="Arial"/>
        </w:rPr>
      </w:pPr>
      <w:r w:rsidRPr="000A6EAE">
        <w:rPr>
          <w:rFonts w:ascii="Arial" w:hAnsi="Arial" w:cs="Arial"/>
          <w:b/>
        </w:rPr>
        <w:t>ARTICULO 3</w:t>
      </w:r>
      <w:r>
        <w:rPr>
          <w:rFonts w:ascii="Arial" w:hAnsi="Arial" w:cs="Arial"/>
          <w:b/>
        </w:rPr>
        <w:t>5</w:t>
      </w:r>
      <w:r w:rsidRPr="000A6EAE">
        <w:rPr>
          <w:rFonts w:ascii="Arial" w:hAnsi="Arial" w:cs="Arial"/>
          <w:b/>
        </w:rPr>
        <w:t>º.</w:t>
      </w:r>
      <w:r w:rsidRPr="000A6EAE">
        <w:rPr>
          <w:rFonts w:ascii="Arial" w:hAnsi="Arial" w:cs="Arial"/>
        </w:rPr>
        <w:t xml:space="preserve">   La ordenación del gasto del servicio de la deuda, servicios públicos, gastos financieros, devoluciones, impuestos, aportes parafiscales y de seguridad social, pago de sentencias y conciliaciones, y transferencias; están a cargo de la Secretaría </w:t>
      </w:r>
      <w:r w:rsidRPr="000A6EAE">
        <w:rPr>
          <w:rFonts w:ascii="Arial" w:hAnsi="Arial" w:cs="Arial"/>
          <w:bCs/>
        </w:rPr>
        <w:t>de Hacienda y Finanzas Públicas</w:t>
      </w:r>
      <w:r w:rsidRPr="000A6EAE">
        <w:rPr>
          <w:rFonts w:ascii="Arial" w:hAnsi="Arial" w:cs="Arial"/>
        </w:rPr>
        <w:t xml:space="preserve"> del Municipio.</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lastRenderedPageBreak/>
        <w:t>ARTICULO 3</w:t>
      </w:r>
      <w:r>
        <w:rPr>
          <w:rFonts w:ascii="Arial" w:hAnsi="Arial" w:cs="Arial"/>
          <w:b/>
          <w:color w:val="000000"/>
          <w:spacing w:val="-3"/>
        </w:rPr>
        <w:t>6</w:t>
      </w:r>
      <w:r w:rsidRPr="000A6EAE">
        <w:rPr>
          <w:rFonts w:ascii="Arial" w:hAnsi="Arial" w:cs="Arial"/>
          <w:b/>
          <w:color w:val="000000"/>
          <w:spacing w:val="-3"/>
        </w:rPr>
        <w:t>º.</w:t>
      </w:r>
      <w:r w:rsidRPr="000A6EAE">
        <w:rPr>
          <w:rFonts w:ascii="Arial" w:hAnsi="Arial" w:cs="Arial"/>
          <w:color w:val="000000"/>
          <w:spacing w:val="-3"/>
        </w:rPr>
        <w:t xml:space="preserve">  Cuando se haya adjudicado una licitación, concurso de mérito o cualquier otro tipo de selección del contratista con todos los requerimientos legales; incluida la disponibilidad presupuestal, y su perfeccionamiento se efectúe en la vigencia fiscal siguiente, se atenderá con el presupuesto de esta última vigencia, previo el cumplimiento de los procedimientos presupuéstales correspondientes, teniendo en cuenta lo establecido en el artículo 8 de la ley 819 de 2003 y normas que le complementen.</w:t>
      </w:r>
    </w:p>
    <w:p w:rsidR="00F72065" w:rsidRPr="000A6EAE" w:rsidRDefault="00F72065" w:rsidP="00F72065">
      <w:pPr>
        <w:tabs>
          <w:tab w:val="left" w:pos="-720"/>
        </w:tabs>
        <w:suppressAutoHyphens/>
        <w:ind w:left="1418" w:hanging="1418"/>
        <w:jc w:val="center"/>
        <w:rPr>
          <w:rFonts w:ascii="Arial" w:hAnsi="Arial" w:cs="Arial"/>
          <w:b/>
          <w:bCs/>
          <w:color w:val="000000"/>
          <w:lang w:val="es-ES_tradnl"/>
        </w:rPr>
      </w:pPr>
      <w:r w:rsidRPr="000A6EAE">
        <w:rPr>
          <w:rFonts w:ascii="Arial" w:hAnsi="Arial" w:cs="Arial"/>
          <w:b/>
          <w:bCs/>
          <w:color w:val="000000"/>
          <w:lang w:val="es-ES_tradnl"/>
        </w:rPr>
        <w:t>CAPITULO  III</w:t>
      </w:r>
    </w:p>
    <w:p w:rsidR="00F72065" w:rsidRPr="000A6EAE" w:rsidRDefault="00F72065" w:rsidP="00F72065">
      <w:pPr>
        <w:tabs>
          <w:tab w:val="left" w:pos="-720"/>
        </w:tabs>
        <w:suppressAutoHyphens/>
        <w:ind w:left="1418" w:hanging="1418"/>
        <w:jc w:val="center"/>
        <w:rPr>
          <w:rFonts w:ascii="Arial" w:hAnsi="Arial" w:cs="Arial"/>
          <w:b/>
          <w:bCs/>
          <w:color w:val="000000"/>
          <w:lang w:val="es-ES_tradnl"/>
        </w:rPr>
      </w:pPr>
      <w:r w:rsidRPr="000A6EAE">
        <w:rPr>
          <w:rFonts w:ascii="Arial" w:hAnsi="Arial" w:cs="Arial"/>
          <w:b/>
          <w:bCs/>
          <w:color w:val="000000"/>
          <w:lang w:val="es-ES_tradnl"/>
        </w:rPr>
        <w:t>DE LAS RESERVAS PRESUPUESTALES Y CUENTAS POR PAGAR</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t>ARTICULO  3</w:t>
      </w:r>
      <w:r>
        <w:rPr>
          <w:rFonts w:ascii="Arial" w:hAnsi="Arial" w:cs="Arial"/>
          <w:b/>
          <w:color w:val="000000"/>
          <w:spacing w:val="-3"/>
        </w:rPr>
        <w:t>7</w:t>
      </w:r>
      <w:r w:rsidRPr="000A6EAE">
        <w:rPr>
          <w:rFonts w:ascii="Arial" w:hAnsi="Arial" w:cs="Arial"/>
          <w:b/>
          <w:color w:val="000000"/>
          <w:spacing w:val="-3"/>
        </w:rPr>
        <w:t xml:space="preserve">º </w:t>
      </w:r>
      <w:r w:rsidRPr="000A6EAE">
        <w:rPr>
          <w:rFonts w:ascii="Arial" w:hAnsi="Arial" w:cs="Arial"/>
          <w:color w:val="000000"/>
          <w:spacing w:val="-3"/>
        </w:rPr>
        <w:t>Las reservas presupuéstales y las cuentas por pagar de los órganos que conforman el presupuesto Municipal, correspondientes a la vigencia 201</w:t>
      </w:r>
      <w:r w:rsidR="004A6C89">
        <w:rPr>
          <w:rFonts w:ascii="Arial" w:hAnsi="Arial" w:cs="Arial"/>
          <w:color w:val="000000"/>
          <w:spacing w:val="-3"/>
        </w:rPr>
        <w:t>5</w:t>
      </w:r>
      <w:r w:rsidRPr="000A6EAE">
        <w:rPr>
          <w:rFonts w:ascii="Arial" w:hAnsi="Arial" w:cs="Arial"/>
          <w:color w:val="000000"/>
          <w:spacing w:val="-3"/>
        </w:rPr>
        <w:t>, deberán constituirse con fundamento en lo establecido en la Ley 819 de 2003 y a más tardar el día 30 de enero de 201</w:t>
      </w:r>
      <w:r w:rsidR="004A6C89">
        <w:rPr>
          <w:rFonts w:ascii="Arial" w:hAnsi="Arial" w:cs="Arial"/>
          <w:color w:val="000000"/>
          <w:spacing w:val="-3"/>
        </w:rPr>
        <w:t>6</w:t>
      </w:r>
      <w:r w:rsidRPr="000A6EAE">
        <w:rPr>
          <w:rFonts w:ascii="Arial" w:hAnsi="Arial" w:cs="Arial"/>
          <w:color w:val="000000"/>
          <w:spacing w:val="-3"/>
        </w:rPr>
        <w:t xml:space="preserve"> y remitirse a la Contraloría Municipal en la misma fecha.  Las primeras serán constituidas mediante Decreto expedido  por el ordenador del gasto y el Jefe de presupuesto o de quien haga sus veces, y las segundas mediante Resolución expedida por el ordenador del gasto y el Tesorero de cada órgano o quien haga sus veces, en el caso concejo municipal mediante resolución expedida por el Presidente.</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Únicamente, y en casos excepcionales, se podrán efectuar correcciones a la información suministrada respecto de la constitución de las reservas presupuestales y/o cuentas por pagar.  Estas correcciones se podrán efectuar hasta el 31 de marzo de 201</w:t>
      </w:r>
      <w:r w:rsidR="004A6C89">
        <w:rPr>
          <w:rFonts w:ascii="Arial" w:hAnsi="Arial" w:cs="Arial"/>
          <w:color w:val="000000"/>
          <w:spacing w:val="-3"/>
        </w:rPr>
        <w:t>6</w:t>
      </w:r>
      <w:r w:rsidRPr="000A6EAE">
        <w:rPr>
          <w:rFonts w:ascii="Arial" w:hAnsi="Arial" w:cs="Arial"/>
          <w:color w:val="000000"/>
          <w:spacing w:val="-3"/>
        </w:rPr>
        <w:t>.</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Las cuentas por pagar y las reservas presupuéstales correspondientes a la vigencia fiscal 201</w:t>
      </w:r>
      <w:r w:rsidR="004A6C89">
        <w:rPr>
          <w:rFonts w:ascii="Arial" w:hAnsi="Arial" w:cs="Arial"/>
          <w:color w:val="000000"/>
          <w:spacing w:val="-3"/>
        </w:rPr>
        <w:t>5</w:t>
      </w:r>
      <w:r w:rsidRPr="000A6EAE">
        <w:rPr>
          <w:rFonts w:ascii="Arial" w:hAnsi="Arial" w:cs="Arial"/>
          <w:color w:val="000000"/>
          <w:spacing w:val="-3"/>
        </w:rPr>
        <w:t xml:space="preserve"> que no se hayan ejecutado a 31 de diciembre de 201</w:t>
      </w:r>
      <w:r w:rsidR="004A6C89">
        <w:rPr>
          <w:rFonts w:ascii="Arial" w:hAnsi="Arial" w:cs="Arial"/>
          <w:color w:val="000000"/>
          <w:spacing w:val="-3"/>
        </w:rPr>
        <w:t>6</w:t>
      </w:r>
      <w:r w:rsidRPr="000A6EAE">
        <w:rPr>
          <w:rFonts w:ascii="Arial" w:hAnsi="Arial" w:cs="Arial"/>
          <w:color w:val="000000"/>
          <w:spacing w:val="-3"/>
        </w:rPr>
        <w:t>, expirarán sin excepción.  En consecuencia deberá reintegrarse su valor al presupuesto.</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t>PARAGRAFO</w:t>
      </w:r>
      <w:r w:rsidRPr="000A6EAE">
        <w:rPr>
          <w:rFonts w:ascii="Arial" w:hAnsi="Arial" w:cs="Arial"/>
          <w:color w:val="000000"/>
          <w:spacing w:val="-3"/>
        </w:rPr>
        <w:t xml:space="preserve">  Solo podrán constituirse reservas presupuéstales en casos excepcionales y de conformidad con lo establecido por la Dirección de Apoyo Fiscal del Ministerio de Hacienda y Crédito Público, la Ley 819 de 2003 y el Acuerdo Municipal 039 de 2009.</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lastRenderedPageBreak/>
        <w:t xml:space="preserve">ARTICULO  </w:t>
      </w:r>
      <w:r>
        <w:rPr>
          <w:rFonts w:ascii="Arial" w:hAnsi="Arial" w:cs="Arial"/>
          <w:b/>
          <w:color w:val="000000"/>
          <w:spacing w:val="-3"/>
        </w:rPr>
        <w:t>38</w:t>
      </w:r>
      <w:r w:rsidRPr="000A6EAE">
        <w:rPr>
          <w:rFonts w:ascii="Arial" w:hAnsi="Arial" w:cs="Arial"/>
          <w:b/>
          <w:color w:val="000000"/>
          <w:spacing w:val="-3"/>
        </w:rPr>
        <w:t xml:space="preserve">º </w:t>
      </w:r>
      <w:r w:rsidRPr="000A6EAE">
        <w:rPr>
          <w:rFonts w:ascii="Arial" w:hAnsi="Arial" w:cs="Arial"/>
          <w:color w:val="000000"/>
          <w:spacing w:val="-3"/>
        </w:rPr>
        <w:t xml:space="preserve">Las  reservas presupuestales provenientes de las relaciones contractuales solo podrán constituirse con fundamento en los contratos debidamente perfeccionados.  </w:t>
      </w:r>
    </w:p>
    <w:p w:rsidR="00F72065" w:rsidRPr="000A6EAE" w:rsidRDefault="00F72065" w:rsidP="00F72065">
      <w:pPr>
        <w:tabs>
          <w:tab w:val="left" w:pos="-720"/>
        </w:tabs>
        <w:suppressAutoHyphens/>
        <w:jc w:val="center"/>
        <w:rPr>
          <w:rFonts w:ascii="Arial" w:hAnsi="Arial" w:cs="Arial"/>
          <w:b/>
          <w:color w:val="000000"/>
          <w:spacing w:val="-3"/>
        </w:rPr>
      </w:pPr>
    </w:p>
    <w:p w:rsidR="00F72065" w:rsidRPr="000A6EAE" w:rsidRDefault="00F72065" w:rsidP="00F72065">
      <w:pPr>
        <w:tabs>
          <w:tab w:val="left" w:pos="-720"/>
        </w:tabs>
        <w:suppressAutoHyphens/>
        <w:jc w:val="center"/>
        <w:rPr>
          <w:rFonts w:ascii="Arial" w:hAnsi="Arial" w:cs="Arial"/>
          <w:b/>
          <w:color w:val="000000"/>
          <w:spacing w:val="-3"/>
        </w:rPr>
      </w:pPr>
      <w:r w:rsidRPr="000A6EAE">
        <w:rPr>
          <w:rFonts w:ascii="Arial" w:hAnsi="Arial" w:cs="Arial"/>
          <w:b/>
          <w:color w:val="000000"/>
          <w:spacing w:val="-3"/>
        </w:rPr>
        <w:t>CAPITULO IV</w:t>
      </w:r>
    </w:p>
    <w:p w:rsidR="00F72065" w:rsidRPr="000A6EAE" w:rsidRDefault="00F72065" w:rsidP="00F72065">
      <w:pPr>
        <w:tabs>
          <w:tab w:val="left" w:pos="-720"/>
        </w:tabs>
        <w:suppressAutoHyphens/>
        <w:jc w:val="center"/>
        <w:rPr>
          <w:rFonts w:ascii="Arial" w:hAnsi="Arial" w:cs="Arial"/>
          <w:b/>
          <w:color w:val="000000"/>
          <w:spacing w:val="-3"/>
        </w:rPr>
      </w:pPr>
      <w:r w:rsidRPr="000A6EAE">
        <w:rPr>
          <w:rFonts w:ascii="Arial" w:hAnsi="Arial" w:cs="Arial"/>
          <w:b/>
          <w:color w:val="000000"/>
          <w:spacing w:val="-3"/>
        </w:rPr>
        <w:t>DE LAS VIGENCIAS FUTURAS</w:t>
      </w:r>
    </w:p>
    <w:p w:rsidR="00F72065" w:rsidRPr="000A6EAE" w:rsidRDefault="00F72065" w:rsidP="00784F23">
      <w:pPr>
        <w:tabs>
          <w:tab w:val="left" w:pos="-720"/>
          <w:tab w:val="left" w:pos="3330"/>
        </w:tabs>
        <w:suppressAutoHyphens/>
        <w:rPr>
          <w:rFonts w:ascii="Arial" w:hAnsi="Arial" w:cs="Arial"/>
          <w:color w:val="000000"/>
          <w:spacing w:val="-3"/>
        </w:rPr>
      </w:pPr>
      <w:r>
        <w:rPr>
          <w:rFonts w:ascii="Arial" w:hAnsi="Arial" w:cs="Arial"/>
          <w:b/>
          <w:color w:val="000000"/>
          <w:spacing w:val="-3"/>
        </w:rPr>
        <w:t>ARTICULO 39</w:t>
      </w:r>
      <w:r w:rsidRPr="000A6EAE">
        <w:rPr>
          <w:rFonts w:ascii="Arial" w:hAnsi="Arial" w:cs="Arial"/>
          <w:b/>
          <w:color w:val="000000"/>
          <w:spacing w:val="-3"/>
        </w:rPr>
        <w:t>º.</w:t>
      </w:r>
      <w:r w:rsidRPr="000A6EAE">
        <w:rPr>
          <w:rFonts w:ascii="Arial" w:hAnsi="Arial" w:cs="Arial"/>
          <w:color w:val="000000"/>
          <w:spacing w:val="-3"/>
        </w:rPr>
        <w:t xml:space="preserve">   Las solicitudes para comprometer recursos del Municipio, que afecten vigencias fiscales futuras, deberán ser presentadas al Concejo Municipal  y aprobadas por éste, atendiendo lo establecido en el artículo 12 de la Ley 819 de 2003, Ley 617 de 2000</w:t>
      </w:r>
      <w:r>
        <w:rPr>
          <w:rFonts w:ascii="Arial" w:hAnsi="Arial" w:cs="Arial"/>
          <w:color w:val="000000"/>
          <w:spacing w:val="-3"/>
        </w:rPr>
        <w:t>, Ley 1483 de 2011</w:t>
      </w:r>
      <w:r w:rsidRPr="000A6EAE">
        <w:rPr>
          <w:rFonts w:ascii="Arial" w:hAnsi="Arial" w:cs="Arial"/>
          <w:color w:val="000000"/>
          <w:spacing w:val="-3"/>
        </w:rPr>
        <w:t xml:space="preserve"> y </w:t>
      </w:r>
      <w:r w:rsidRPr="00FD4995">
        <w:rPr>
          <w:rFonts w:ascii="Arial" w:hAnsi="Arial" w:cs="Arial"/>
          <w:color w:val="000000"/>
          <w:spacing w:val="-3"/>
        </w:rPr>
        <w:t>Acuerdo 039 de 2001.</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Los cupos anuales autorizados para asumir compromisos de vigencias futuras no utilizados a 31 de diciembre del año en que se concede la autorización, caducan sin excepción. En los casos de licitación o concurso de méritos o cualquier otro proceso de selección, se entienden utilizados los cupos anuales de vigencias futuras con el acto de adjudicación.</w:t>
      </w:r>
    </w:p>
    <w:p w:rsidR="00F72065" w:rsidRPr="000A6EAE" w:rsidRDefault="00F72065" w:rsidP="00F72065">
      <w:pPr>
        <w:jc w:val="center"/>
        <w:rPr>
          <w:rFonts w:ascii="Arial" w:hAnsi="Arial" w:cs="Arial"/>
        </w:rPr>
      </w:pPr>
      <w:r w:rsidRPr="000A6EAE">
        <w:rPr>
          <w:rFonts w:ascii="Arial" w:hAnsi="Arial" w:cs="Arial"/>
          <w:b/>
        </w:rPr>
        <w:t>CAPITULO   V</w:t>
      </w:r>
    </w:p>
    <w:p w:rsidR="00F72065" w:rsidRPr="000A6EAE" w:rsidRDefault="00F72065" w:rsidP="00F72065">
      <w:pPr>
        <w:jc w:val="center"/>
        <w:rPr>
          <w:rFonts w:ascii="Arial" w:hAnsi="Arial" w:cs="Arial"/>
          <w:b/>
        </w:rPr>
      </w:pPr>
      <w:r w:rsidRPr="000A6EAE">
        <w:rPr>
          <w:rFonts w:ascii="Arial" w:hAnsi="Arial" w:cs="Arial"/>
          <w:b/>
        </w:rPr>
        <w:t>CLASIFICACION DE LOS GASTOS</w:t>
      </w:r>
    </w:p>
    <w:p w:rsidR="00F72065" w:rsidRPr="000A6EAE" w:rsidRDefault="00F72065" w:rsidP="00F72065">
      <w:pPr>
        <w:rPr>
          <w:rFonts w:ascii="Arial" w:hAnsi="Arial" w:cs="Arial"/>
        </w:rPr>
      </w:pPr>
      <w:r w:rsidRPr="000A6EAE">
        <w:rPr>
          <w:rFonts w:ascii="Arial" w:hAnsi="Arial" w:cs="Arial"/>
          <w:b/>
        </w:rPr>
        <w:t>ARTICULO 4</w:t>
      </w:r>
      <w:r>
        <w:rPr>
          <w:rFonts w:ascii="Arial" w:hAnsi="Arial" w:cs="Arial"/>
          <w:b/>
        </w:rPr>
        <w:t>0</w:t>
      </w:r>
      <w:r w:rsidRPr="000A6EAE">
        <w:rPr>
          <w:rFonts w:ascii="Arial" w:hAnsi="Arial" w:cs="Arial"/>
          <w:b/>
        </w:rPr>
        <w:t>º.</w:t>
      </w:r>
      <w:r w:rsidRPr="000A6EAE">
        <w:rPr>
          <w:rFonts w:ascii="Arial" w:hAnsi="Arial" w:cs="Arial"/>
        </w:rPr>
        <w:t xml:space="preserve">    Las apropiaciones incluidas en el presupuesto de gastos  para la vigencia fiscal 201</w:t>
      </w:r>
      <w:r>
        <w:rPr>
          <w:rFonts w:ascii="Arial" w:hAnsi="Arial" w:cs="Arial"/>
        </w:rPr>
        <w:t xml:space="preserve">5 </w:t>
      </w:r>
      <w:r w:rsidRPr="000A6EAE">
        <w:rPr>
          <w:rFonts w:ascii="Arial" w:hAnsi="Arial" w:cs="Arial"/>
        </w:rPr>
        <w:t>se clasifican en la siguiente forma:</w:t>
      </w:r>
    </w:p>
    <w:p w:rsidR="00F72065" w:rsidRPr="000A6EAE" w:rsidRDefault="00F72065" w:rsidP="00F72065">
      <w:pPr>
        <w:numPr>
          <w:ilvl w:val="0"/>
          <w:numId w:val="5"/>
        </w:numPr>
        <w:tabs>
          <w:tab w:val="clear" w:pos="840"/>
          <w:tab w:val="num" w:pos="720"/>
        </w:tabs>
        <w:spacing w:after="0" w:line="240" w:lineRule="auto"/>
        <w:ind w:left="720"/>
        <w:rPr>
          <w:rFonts w:ascii="Arial" w:hAnsi="Arial" w:cs="Arial"/>
          <w:b/>
        </w:rPr>
      </w:pPr>
      <w:r w:rsidRPr="000A6EAE">
        <w:rPr>
          <w:rFonts w:ascii="Arial" w:hAnsi="Arial" w:cs="Arial"/>
          <w:b/>
        </w:rPr>
        <w:t>FUNCIONAMIENTO</w:t>
      </w:r>
    </w:p>
    <w:p w:rsidR="00F72065" w:rsidRDefault="00F72065" w:rsidP="00F72065">
      <w:pPr>
        <w:ind w:left="360"/>
        <w:rPr>
          <w:rFonts w:ascii="Arial" w:hAnsi="Arial" w:cs="Arial"/>
          <w:b/>
        </w:rPr>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0"/>
      </w:tblGrid>
      <w:tr w:rsidR="00F72065" w:rsidRPr="000A6EAE" w:rsidTr="00BD5CB7">
        <w:trPr>
          <w:trHeight w:hRule="exact" w:val="340"/>
        </w:trPr>
        <w:tc>
          <w:tcPr>
            <w:tcW w:w="7980" w:type="dxa"/>
            <w:vAlign w:val="center"/>
          </w:tcPr>
          <w:p w:rsidR="00F72065" w:rsidRPr="000A6EAE" w:rsidRDefault="00F72065" w:rsidP="00BD5CB7">
            <w:pPr>
              <w:rPr>
                <w:rFonts w:ascii="Arial" w:hAnsi="Arial" w:cs="Arial"/>
                <w:b/>
              </w:rPr>
            </w:pPr>
            <w:r w:rsidRPr="000A6EAE">
              <w:rPr>
                <w:rFonts w:ascii="Arial" w:hAnsi="Arial" w:cs="Arial"/>
                <w:b/>
              </w:rPr>
              <w:t>GASTOS DE PERSONAL</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rPr>
            </w:pPr>
            <w:r w:rsidRPr="000A6EAE">
              <w:rPr>
                <w:rFonts w:ascii="Arial" w:hAnsi="Arial" w:cs="Arial"/>
              </w:rPr>
              <w:t>SERVICIOS PERSONALES ASOCIADOS A NOMINA</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rPr>
            </w:pPr>
            <w:r w:rsidRPr="000A6EAE">
              <w:rPr>
                <w:rFonts w:ascii="Arial" w:hAnsi="Arial" w:cs="Arial"/>
              </w:rPr>
              <w:lastRenderedPageBreak/>
              <w:t>SERVICIOS PERSONALES INDIRECTOS</w:t>
            </w:r>
          </w:p>
        </w:tc>
      </w:tr>
      <w:tr w:rsidR="00F72065" w:rsidRPr="000A6EAE" w:rsidTr="00BD5CB7">
        <w:trPr>
          <w:trHeight w:hRule="exact" w:val="577"/>
        </w:trPr>
        <w:tc>
          <w:tcPr>
            <w:tcW w:w="7980" w:type="dxa"/>
            <w:vAlign w:val="center"/>
          </w:tcPr>
          <w:p w:rsidR="00F72065" w:rsidRPr="000A6EAE" w:rsidRDefault="00F72065" w:rsidP="00BD5CB7">
            <w:pPr>
              <w:rPr>
                <w:rFonts w:ascii="Arial" w:hAnsi="Arial" w:cs="Arial"/>
              </w:rPr>
            </w:pPr>
            <w:r w:rsidRPr="000A6EAE">
              <w:rPr>
                <w:rFonts w:ascii="Arial" w:hAnsi="Arial" w:cs="Arial"/>
              </w:rPr>
              <w:t>CONTRIBUCIONES INHERENTES A LA NOMINA - SECTOR PUBLICO</w:t>
            </w:r>
          </w:p>
        </w:tc>
      </w:tr>
      <w:tr w:rsidR="00F72065" w:rsidRPr="000A6EAE" w:rsidTr="00BD5CB7">
        <w:trPr>
          <w:trHeight w:hRule="exact" w:val="601"/>
        </w:trPr>
        <w:tc>
          <w:tcPr>
            <w:tcW w:w="7980" w:type="dxa"/>
            <w:vAlign w:val="center"/>
          </w:tcPr>
          <w:p w:rsidR="00F72065" w:rsidRPr="000A6EAE" w:rsidRDefault="00F72065" w:rsidP="00BD5CB7">
            <w:pPr>
              <w:rPr>
                <w:rFonts w:ascii="Arial" w:hAnsi="Arial" w:cs="Arial"/>
              </w:rPr>
            </w:pPr>
            <w:r w:rsidRPr="000A6EAE">
              <w:rPr>
                <w:rFonts w:ascii="Arial" w:hAnsi="Arial" w:cs="Arial"/>
              </w:rPr>
              <w:t>CONTRIBUCIONES INHERENTES A LA NOMINA - SECTOR PRIVADO</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b/>
              </w:rPr>
            </w:pPr>
            <w:r w:rsidRPr="000A6EAE">
              <w:rPr>
                <w:rFonts w:ascii="Arial" w:hAnsi="Arial" w:cs="Arial"/>
                <w:b/>
              </w:rPr>
              <w:t>GASTOS GENERALES</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rPr>
            </w:pPr>
            <w:r w:rsidRPr="000A6EAE">
              <w:rPr>
                <w:rFonts w:ascii="Arial" w:hAnsi="Arial" w:cs="Arial"/>
              </w:rPr>
              <w:t>ADQUISICION DE BIENES</w:t>
            </w:r>
          </w:p>
        </w:tc>
      </w:tr>
      <w:tr w:rsidR="00F72065" w:rsidRPr="000A6EAE" w:rsidTr="00BD5CB7">
        <w:trPr>
          <w:trHeight w:hRule="exact" w:val="517"/>
        </w:trPr>
        <w:tc>
          <w:tcPr>
            <w:tcW w:w="7980" w:type="dxa"/>
            <w:tcBorders>
              <w:bottom w:val="single" w:sz="4" w:space="0" w:color="auto"/>
            </w:tcBorders>
            <w:vAlign w:val="center"/>
          </w:tcPr>
          <w:p w:rsidR="00F72065" w:rsidRPr="000A6EAE" w:rsidRDefault="00F72065" w:rsidP="00BD5CB7">
            <w:pPr>
              <w:rPr>
                <w:rFonts w:ascii="Arial" w:hAnsi="Arial" w:cs="Arial"/>
              </w:rPr>
            </w:pPr>
            <w:r w:rsidRPr="000A6EAE">
              <w:rPr>
                <w:rFonts w:ascii="Arial" w:hAnsi="Arial" w:cs="Arial"/>
              </w:rPr>
              <w:t>ADQUISICION DE SERVICIOS</w:t>
            </w:r>
          </w:p>
        </w:tc>
      </w:tr>
      <w:tr w:rsidR="00F72065" w:rsidRPr="000A6EAE" w:rsidTr="00BD5CB7">
        <w:trPr>
          <w:trHeight w:hRule="exact" w:val="340"/>
        </w:trPr>
        <w:tc>
          <w:tcPr>
            <w:tcW w:w="7980" w:type="dxa"/>
            <w:tcBorders>
              <w:bottom w:val="single" w:sz="4" w:space="0" w:color="auto"/>
            </w:tcBorders>
            <w:vAlign w:val="center"/>
          </w:tcPr>
          <w:p w:rsidR="00F72065" w:rsidRPr="000A6EAE" w:rsidRDefault="00F72065" w:rsidP="00BD5CB7">
            <w:pPr>
              <w:rPr>
                <w:rFonts w:ascii="Arial" w:hAnsi="Arial" w:cs="Arial"/>
              </w:rPr>
            </w:pPr>
            <w:r w:rsidRPr="000A6EAE">
              <w:rPr>
                <w:rFonts w:ascii="Arial" w:hAnsi="Arial" w:cs="Arial"/>
              </w:rPr>
              <w:t>IMPUESTOS Y MULTAS</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b/>
              </w:rPr>
            </w:pPr>
            <w:r w:rsidRPr="000A6EAE">
              <w:rPr>
                <w:rFonts w:ascii="Arial" w:hAnsi="Arial" w:cs="Arial"/>
                <w:b/>
              </w:rPr>
              <w:t>TRANSFERENCIAS</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rPr>
            </w:pPr>
            <w:r w:rsidRPr="000A6EAE">
              <w:rPr>
                <w:rFonts w:ascii="Arial" w:hAnsi="Arial" w:cs="Arial"/>
              </w:rPr>
              <w:t>TRANSFERENCIAS A ENTIDADES DEL SECTOR PUBLICO</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rPr>
            </w:pPr>
            <w:r w:rsidRPr="000A6EAE">
              <w:rPr>
                <w:rFonts w:ascii="Arial" w:hAnsi="Arial" w:cs="Arial"/>
              </w:rPr>
              <w:t>TRANSFERENCIAS DE  SEGURIDAD SOCIAL</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rPr>
            </w:pPr>
            <w:r w:rsidRPr="000A6EAE">
              <w:rPr>
                <w:rFonts w:ascii="Arial" w:hAnsi="Arial" w:cs="Arial"/>
              </w:rPr>
              <w:t>CESANTIAS</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rPr>
            </w:pPr>
            <w:r w:rsidRPr="000A6EAE">
              <w:rPr>
                <w:rFonts w:ascii="Arial" w:hAnsi="Arial" w:cs="Arial"/>
              </w:rPr>
              <w:t>SENTENCIAS Y CONCILIACIONES</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b/>
              </w:rPr>
            </w:pPr>
            <w:r w:rsidRPr="000A6EAE">
              <w:rPr>
                <w:rFonts w:ascii="Arial" w:hAnsi="Arial" w:cs="Arial"/>
                <w:b/>
              </w:rPr>
              <w:t>DEFICIT FISCAL DE FUNCIONAMIENTO</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b/>
              </w:rPr>
            </w:pPr>
            <w:r w:rsidRPr="000A6EAE">
              <w:rPr>
                <w:rFonts w:ascii="Arial" w:hAnsi="Arial" w:cs="Arial"/>
                <w:b/>
              </w:rPr>
              <w:t>SERVICIO DE LA DEUDA</w:t>
            </w:r>
          </w:p>
        </w:tc>
      </w:tr>
      <w:tr w:rsidR="00F72065" w:rsidRPr="000A6EAE" w:rsidTr="00BD5CB7">
        <w:trPr>
          <w:trHeight w:hRule="exact" w:val="340"/>
        </w:trPr>
        <w:tc>
          <w:tcPr>
            <w:tcW w:w="7980" w:type="dxa"/>
            <w:tcBorders>
              <w:bottom w:val="single" w:sz="4" w:space="0" w:color="auto"/>
            </w:tcBorders>
            <w:vAlign w:val="center"/>
          </w:tcPr>
          <w:p w:rsidR="00F72065" w:rsidRPr="000A6EAE" w:rsidRDefault="00F72065" w:rsidP="00BD5CB7">
            <w:pPr>
              <w:rPr>
                <w:rFonts w:ascii="Arial" w:hAnsi="Arial" w:cs="Arial"/>
              </w:rPr>
            </w:pPr>
            <w:r w:rsidRPr="000A6EAE">
              <w:rPr>
                <w:rFonts w:ascii="Arial" w:hAnsi="Arial" w:cs="Arial"/>
              </w:rPr>
              <w:t>AMORTIZACIONES</w:t>
            </w:r>
          </w:p>
        </w:tc>
      </w:tr>
      <w:tr w:rsidR="00F72065" w:rsidRPr="000A6EAE" w:rsidTr="00BD5CB7">
        <w:trPr>
          <w:trHeight w:hRule="exact" w:val="340"/>
        </w:trPr>
        <w:tc>
          <w:tcPr>
            <w:tcW w:w="7980" w:type="dxa"/>
            <w:tcBorders>
              <w:bottom w:val="single" w:sz="4" w:space="0" w:color="auto"/>
            </w:tcBorders>
            <w:vAlign w:val="center"/>
          </w:tcPr>
          <w:p w:rsidR="00F72065" w:rsidRPr="000A6EAE" w:rsidRDefault="00F72065" w:rsidP="00BD5CB7">
            <w:pPr>
              <w:rPr>
                <w:rFonts w:ascii="Arial" w:hAnsi="Arial" w:cs="Arial"/>
              </w:rPr>
            </w:pPr>
            <w:r w:rsidRPr="000A6EAE">
              <w:rPr>
                <w:rFonts w:ascii="Arial" w:hAnsi="Arial" w:cs="Arial"/>
              </w:rPr>
              <w:t>INTERESES</w:t>
            </w:r>
          </w:p>
        </w:tc>
      </w:tr>
      <w:tr w:rsidR="00F72065" w:rsidRPr="000A6EAE" w:rsidTr="00BD5CB7">
        <w:trPr>
          <w:trHeight w:hRule="exact" w:val="340"/>
        </w:trPr>
        <w:tc>
          <w:tcPr>
            <w:tcW w:w="7980" w:type="dxa"/>
            <w:tcBorders>
              <w:top w:val="single" w:sz="4" w:space="0" w:color="auto"/>
            </w:tcBorders>
            <w:vAlign w:val="center"/>
          </w:tcPr>
          <w:p w:rsidR="00F72065" w:rsidRPr="000A6EAE" w:rsidRDefault="00F72065" w:rsidP="00BD5CB7">
            <w:pPr>
              <w:rPr>
                <w:rFonts w:ascii="Arial" w:hAnsi="Arial" w:cs="Arial"/>
                <w:b/>
              </w:rPr>
            </w:pPr>
            <w:r w:rsidRPr="000A6EAE">
              <w:rPr>
                <w:rFonts w:ascii="Arial" w:hAnsi="Arial" w:cs="Arial"/>
                <w:b/>
              </w:rPr>
              <w:t>INVERSIONES</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rPr>
            </w:pPr>
            <w:r w:rsidRPr="000A6EAE">
              <w:rPr>
                <w:rFonts w:ascii="Arial" w:hAnsi="Arial" w:cs="Arial"/>
              </w:rPr>
              <w:t>INVERSION SOCIAL</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rPr>
            </w:pPr>
            <w:r w:rsidRPr="000A6EAE">
              <w:rPr>
                <w:rFonts w:ascii="Arial" w:hAnsi="Arial" w:cs="Arial"/>
              </w:rPr>
              <w:t>INVERSION FISICA</w:t>
            </w:r>
          </w:p>
        </w:tc>
      </w:tr>
      <w:tr w:rsidR="00F72065" w:rsidRPr="000A6EAE" w:rsidTr="00BD5CB7">
        <w:trPr>
          <w:trHeight w:hRule="exact" w:val="340"/>
        </w:trPr>
        <w:tc>
          <w:tcPr>
            <w:tcW w:w="7980" w:type="dxa"/>
            <w:vAlign w:val="center"/>
          </w:tcPr>
          <w:p w:rsidR="00F72065" w:rsidRPr="000A6EAE" w:rsidRDefault="00F72065" w:rsidP="00BD5CB7">
            <w:pPr>
              <w:rPr>
                <w:rFonts w:ascii="Arial" w:hAnsi="Arial" w:cs="Arial"/>
              </w:rPr>
            </w:pPr>
            <w:r w:rsidRPr="000A6EAE">
              <w:rPr>
                <w:rFonts w:ascii="Arial" w:hAnsi="Arial" w:cs="Arial"/>
              </w:rPr>
              <w:t>DEFICIT FISCAL DE INVERSION</w:t>
            </w:r>
          </w:p>
        </w:tc>
      </w:tr>
    </w:tbl>
    <w:p w:rsidR="00F72065" w:rsidRPr="000A6EAE" w:rsidRDefault="00F72065" w:rsidP="00F72065">
      <w:pPr>
        <w:ind w:left="360"/>
        <w:rPr>
          <w:rFonts w:ascii="Arial" w:hAnsi="Arial" w:cs="Arial"/>
        </w:rPr>
      </w:pPr>
      <w:r w:rsidRPr="000A6EAE">
        <w:rPr>
          <w:rFonts w:ascii="Arial" w:hAnsi="Arial" w:cs="Arial"/>
        </w:rPr>
        <w:tab/>
      </w:r>
      <w:r w:rsidRPr="000A6EAE">
        <w:rPr>
          <w:rFonts w:ascii="Arial" w:hAnsi="Arial" w:cs="Arial"/>
        </w:rPr>
        <w:tab/>
      </w:r>
    </w:p>
    <w:p w:rsidR="00F72065" w:rsidRPr="000A6EAE" w:rsidRDefault="00F72065" w:rsidP="00F72065">
      <w:pPr>
        <w:jc w:val="center"/>
        <w:rPr>
          <w:rFonts w:ascii="Arial" w:hAnsi="Arial" w:cs="Arial"/>
          <w:b/>
        </w:rPr>
      </w:pPr>
    </w:p>
    <w:p w:rsidR="00F72065" w:rsidRPr="000A6EAE" w:rsidRDefault="00F72065" w:rsidP="00F72065">
      <w:pPr>
        <w:jc w:val="center"/>
        <w:rPr>
          <w:rFonts w:ascii="Arial" w:hAnsi="Arial" w:cs="Arial"/>
          <w:b/>
        </w:rPr>
      </w:pPr>
      <w:r w:rsidRPr="000A6EAE">
        <w:rPr>
          <w:rFonts w:ascii="Arial" w:hAnsi="Arial" w:cs="Arial"/>
          <w:b/>
        </w:rPr>
        <w:lastRenderedPageBreak/>
        <w:t>CAPITULO  VI</w:t>
      </w:r>
    </w:p>
    <w:p w:rsidR="00F72065" w:rsidRPr="000A6EAE" w:rsidRDefault="00F72065" w:rsidP="00F72065">
      <w:pPr>
        <w:jc w:val="center"/>
        <w:rPr>
          <w:rFonts w:ascii="Arial" w:hAnsi="Arial" w:cs="Arial"/>
          <w:b/>
        </w:rPr>
      </w:pPr>
      <w:r w:rsidRPr="000A6EAE">
        <w:rPr>
          <w:rFonts w:ascii="Arial" w:hAnsi="Arial" w:cs="Arial"/>
          <w:b/>
        </w:rPr>
        <w:t>DEFINICION DE LOS GASTOS</w:t>
      </w:r>
    </w:p>
    <w:p w:rsidR="00F72065" w:rsidRPr="000A6EAE" w:rsidRDefault="00F72065" w:rsidP="00F72065">
      <w:pPr>
        <w:rPr>
          <w:rFonts w:ascii="Arial" w:hAnsi="Arial" w:cs="Arial"/>
        </w:rPr>
      </w:pPr>
      <w:r w:rsidRPr="000A6EAE">
        <w:rPr>
          <w:rFonts w:ascii="Arial" w:hAnsi="Arial" w:cs="Arial"/>
          <w:b/>
        </w:rPr>
        <w:t>ARTICULO 4</w:t>
      </w:r>
      <w:r>
        <w:rPr>
          <w:rFonts w:ascii="Arial" w:hAnsi="Arial" w:cs="Arial"/>
          <w:b/>
        </w:rPr>
        <w:t>1</w:t>
      </w:r>
      <w:r w:rsidRPr="000A6EAE">
        <w:rPr>
          <w:rFonts w:ascii="Arial" w:hAnsi="Arial" w:cs="Arial"/>
          <w:b/>
        </w:rPr>
        <w:t>º</w:t>
      </w:r>
      <w:r w:rsidRPr="000A6EAE">
        <w:rPr>
          <w:rFonts w:ascii="Arial" w:hAnsi="Arial" w:cs="Arial"/>
        </w:rPr>
        <w:t>.  La definición Las apropiaciones incluidas en el presupuesto para la vigencia 201</w:t>
      </w:r>
      <w:r>
        <w:rPr>
          <w:rFonts w:ascii="Arial" w:hAnsi="Arial" w:cs="Arial"/>
        </w:rPr>
        <w:t>5</w:t>
      </w:r>
      <w:r w:rsidRPr="000A6EAE">
        <w:rPr>
          <w:rFonts w:ascii="Arial" w:hAnsi="Arial" w:cs="Arial"/>
        </w:rPr>
        <w:t>,  se definen de la siguiente forma:</w:t>
      </w:r>
    </w:p>
    <w:p w:rsidR="00F72065" w:rsidRPr="00784F23" w:rsidRDefault="00F72065" w:rsidP="00F72065">
      <w:pPr>
        <w:numPr>
          <w:ilvl w:val="0"/>
          <w:numId w:val="6"/>
        </w:numPr>
        <w:autoSpaceDE w:val="0"/>
        <w:autoSpaceDN w:val="0"/>
        <w:adjustRightInd w:val="0"/>
        <w:spacing w:after="0" w:line="240" w:lineRule="auto"/>
        <w:ind w:hanging="720"/>
        <w:jc w:val="both"/>
        <w:rPr>
          <w:rFonts w:ascii="Arial" w:hAnsi="Arial" w:cs="Arial"/>
        </w:rPr>
      </w:pPr>
      <w:r w:rsidRPr="000A6EAE">
        <w:rPr>
          <w:rFonts w:ascii="Arial" w:hAnsi="Arial" w:cs="Arial"/>
          <w:b/>
          <w:bCs/>
        </w:rPr>
        <w:t>FUNCIONAMIENTO</w:t>
      </w:r>
    </w:p>
    <w:p w:rsidR="00784F23" w:rsidRPr="000A6EAE" w:rsidRDefault="00784F23" w:rsidP="00784F23">
      <w:pPr>
        <w:autoSpaceDE w:val="0"/>
        <w:autoSpaceDN w:val="0"/>
        <w:adjustRightInd w:val="0"/>
        <w:spacing w:after="0" w:line="240" w:lineRule="auto"/>
        <w:ind w:left="720"/>
        <w:jc w:val="both"/>
        <w:rPr>
          <w:rFonts w:ascii="Arial" w:hAnsi="Arial" w:cs="Arial"/>
        </w:rPr>
      </w:pPr>
    </w:p>
    <w:p w:rsidR="00F72065" w:rsidRPr="000A6EAE" w:rsidRDefault="00F72065" w:rsidP="00F72065">
      <w:pPr>
        <w:autoSpaceDE w:val="0"/>
        <w:autoSpaceDN w:val="0"/>
        <w:adjustRightInd w:val="0"/>
        <w:jc w:val="both"/>
        <w:rPr>
          <w:rFonts w:ascii="Arial" w:hAnsi="Arial" w:cs="Arial"/>
        </w:rPr>
      </w:pPr>
      <w:r w:rsidRPr="000A6EAE">
        <w:rPr>
          <w:rFonts w:ascii="Arial" w:hAnsi="Arial" w:cs="Arial"/>
        </w:rPr>
        <w:t>Son aquellos que tienen por objeto atender las necesidades de los órganos para cumplir a cabalidad con las funciones asignadas en la constitución y la ley.</w:t>
      </w:r>
    </w:p>
    <w:p w:rsidR="00F72065" w:rsidRPr="000A6EAE" w:rsidRDefault="00F72065" w:rsidP="00F72065">
      <w:pPr>
        <w:autoSpaceDE w:val="0"/>
        <w:autoSpaceDN w:val="0"/>
        <w:adjustRightInd w:val="0"/>
        <w:jc w:val="both"/>
        <w:rPr>
          <w:rFonts w:ascii="Arial" w:hAnsi="Arial" w:cs="Arial"/>
        </w:rPr>
      </w:pPr>
    </w:p>
    <w:p w:rsidR="00F72065" w:rsidRPr="000A6EAE" w:rsidRDefault="00F72065" w:rsidP="00F72065">
      <w:pPr>
        <w:autoSpaceDE w:val="0"/>
        <w:autoSpaceDN w:val="0"/>
        <w:adjustRightInd w:val="0"/>
        <w:jc w:val="both"/>
        <w:rPr>
          <w:rFonts w:ascii="Arial" w:hAnsi="Arial" w:cs="Arial"/>
          <w:b/>
          <w:bCs/>
        </w:rPr>
      </w:pPr>
      <w:r w:rsidRPr="000A6EAE">
        <w:rPr>
          <w:rFonts w:ascii="Arial" w:hAnsi="Arial" w:cs="Arial"/>
          <w:b/>
          <w:bCs/>
        </w:rPr>
        <w:t>1.1.   GASTOS DE PERSONAL</w:t>
      </w:r>
    </w:p>
    <w:p w:rsidR="00F72065" w:rsidRPr="000A6EAE" w:rsidRDefault="00F72065" w:rsidP="00F72065">
      <w:pPr>
        <w:tabs>
          <w:tab w:val="left" w:pos="-720"/>
        </w:tabs>
        <w:suppressAutoHyphens/>
        <w:jc w:val="both"/>
        <w:rPr>
          <w:rFonts w:ascii="Arial" w:hAnsi="Arial" w:cs="Arial"/>
        </w:rPr>
      </w:pPr>
      <w:r w:rsidRPr="000A6EAE">
        <w:rPr>
          <w:rFonts w:ascii="Arial" w:hAnsi="Arial" w:cs="Arial"/>
          <w:spacing w:val="-3"/>
        </w:rPr>
        <w:t xml:space="preserve">Son todos los gastos en que incurren las entidades públicas tendientes a remunerar  el personal requerido para adelantar sus actividades.  Considera a los empleados y/o trabajadores posesionados en los cargos de planta, sus factores salariales, el personal ocasional y a la contratación de personas para desempeñar tareas y actividades especiales sin que medie ninguna relación laboral.  Estos gastos se rigen por las normas que regulan la materia y las convenciones colectivas de trabajo vigentes, </w:t>
      </w:r>
      <w:r w:rsidRPr="000A6EAE">
        <w:rPr>
          <w:rFonts w:ascii="Arial" w:hAnsi="Arial" w:cs="Arial"/>
        </w:rPr>
        <w:t xml:space="preserve">los cuales se definen como sigue:  </w:t>
      </w:r>
    </w:p>
    <w:p w:rsidR="00F72065" w:rsidRPr="000A6EAE" w:rsidRDefault="00F72065" w:rsidP="00F72065">
      <w:pPr>
        <w:numPr>
          <w:ilvl w:val="2"/>
          <w:numId w:val="6"/>
        </w:numPr>
        <w:autoSpaceDE w:val="0"/>
        <w:autoSpaceDN w:val="0"/>
        <w:adjustRightInd w:val="0"/>
        <w:spacing w:after="0" w:line="240" w:lineRule="auto"/>
        <w:ind w:hanging="1215"/>
        <w:jc w:val="both"/>
        <w:rPr>
          <w:rFonts w:ascii="Arial" w:hAnsi="Arial" w:cs="Arial"/>
          <w:b/>
          <w:bCs/>
        </w:rPr>
      </w:pPr>
      <w:r w:rsidRPr="000A6EAE">
        <w:rPr>
          <w:rFonts w:ascii="Arial" w:hAnsi="Arial" w:cs="Arial"/>
          <w:b/>
          <w:bCs/>
        </w:rPr>
        <w:t>SERVICIOS PERSONALES ASOCIADOS A LA NOMINA</w:t>
      </w:r>
    </w:p>
    <w:p w:rsidR="00F72065" w:rsidRPr="000A6EAE" w:rsidRDefault="00F72065" w:rsidP="00F72065">
      <w:pPr>
        <w:autoSpaceDE w:val="0"/>
        <w:autoSpaceDN w:val="0"/>
        <w:adjustRightInd w:val="0"/>
        <w:jc w:val="both"/>
        <w:rPr>
          <w:rFonts w:ascii="Arial" w:hAnsi="Arial" w:cs="Arial"/>
        </w:rPr>
      </w:pPr>
    </w:p>
    <w:p w:rsidR="00F72065" w:rsidRPr="000A6EAE" w:rsidRDefault="00F72065" w:rsidP="00F72065">
      <w:pPr>
        <w:autoSpaceDE w:val="0"/>
        <w:autoSpaceDN w:val="0"/>
        <w:adjustRightInd w:val="0"/>
        <w:jc w:val="both"/>
        <w:rPr>
          <w:rFonts w:ascii="Arial" w:hAnsi="Arial" w:cs="Arial"/>
        </w:rPr>
      </w:pPr>
      <w:r w:rsidRPr="000A6EAE">
        <w:rPr>
          <w:rFonts w:ascii="Arial" w:hAnsi="Arial" w:cs="Arial"/>
        </w:rPr>
        <w:t>Comprende todos los gastos que se desprenden de las relaciones laborales existentes entre las entidades públicas y el personal de planta, tales como sueldos, primas, bonificaciones, horas extras, indemnizaciones etc.</w:t>
      </w:r>
    </w:p>
    <w:p w:rsidR="00F72065" w:rsidRPr="000A6EAE" w:rsidRDefault="00F72065" w:rsidP="00784F23">
      <w:pPr>
        <w:autoSpaceDE w:val="0"/>
        <w:autoSpaceDN w:val="0"/>
        <w:adjustRightInd w:val="0"/>
        <w:jc w:val="both"/>
        <w:rPr>
          <w:rFonts w:ascii="Arial" w:hAnsi="Arial" w:cs="Arial"/>
          <w:b/>
          <w:bCs/>
          <w:spacing w:val="-3"/>
        </w:rPr>
      </w:pPr>
      <w:r w:rsidRPr="000A6EAE">
        <w:rPr>
          <w:rFonts w:ascii="Arial" w:hAnsi="Arial" w:cs="Arial"/>
        </w:rPr>
        <w:t xml:space="preserve"> </w:t>
      </w:r>
      <w:r w:rsidRPr="000A6EAE">
        <w:rPr>
          <w:rFonts w:ascii="Arial" w:hAnsi="Arial" w:cs="Arial"/>
          <w:b/>
          <w:bCs/>
          <w:spacing w:val="-3"/>
        </w:rPr>
        <w:t xml:space="preserve">Sueldo Personal nómina </w:t>
      </w:r>
    </w:p>
    <w:p w:rsidR="00F72065" w:rsidRDefault="00F72065" w:rsidP="004A6C89">
      <w:pPr>
        <w:pStyle w:val="Textoindependiente2"/>
        <w:spacing w:before="240"/>
        <w:jc w:val="both"/>
        <w:rPr>
          <w:rFonts w:ascii="Arial" w:hAnsi="Arial" w:cs="Arial"/>
          <w:sz w:val="22"/>
          <w:szCs w:val="22"/>
        </w:rPr>
      </w:pPr>
      <w:r w:rsidRPr="00784F23">
        <w:rPr>
          <w:rFonts w:ascii="Arial" w:hAnsi="Arial" w:cs="Arial"/>
          <w:sz w:val="22"/>
          <w:szCs w:val="22"/>
        </w:rPr>
        <w:lastRenderedPageBreak/>
        <w:t>Se define como la asignación básica para retribuir la prestación de los servicios del personal  que se encuentra posesionado en la planta, incluyendo los pagos por vacaciones. No cubre contratos administrativos de prestación de servicios ni de honorarios.</w:t>
      </w:r>
    </w:p>
    <w:p w:rsidR="008D54DB" w:rsidRPr="00784F23" w:rsidRDefault="008D54DB" w:rsidP="004A6C89">
      <w:pPr>
        <w:pStyle w:val="Textoindependiente2"/>
        <w:spacing w:before="240"/>
        <w:jc w:val="both"/>
        <w:rPr>
          <w:rFonts w:ascii="Arial" w:hAnsi="Arial" w:cs="Arial"/>
          <w:sz w:val="22"/>
          <w:szCs w:val="22"/>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 xml:space="preserve">Auxilio de Transporte </w:t>
      </w:r>
    </w:p>
    <w:p w:rsidR="00F72065" w:rsidRPr="00784F23" w:rsidRDefault="00F72065" w:rsidP="00F72065">
      <w:pPr>
        <w:pStyle w:val="Sangra2detindependiente"/>
        <w:spacing w:after="0" w:line="240" w:lineRule="auto"/>
        <w:ind w:left="0"/>
        <w:jc w:val="both"/>
        <w:rPr>
          <w:rFonts w:ascii="Arial" w:hAnsi="Arial" w:cs="Arial"/>
        </w:rPr>
      </w:pPr>
      <w:r w:rsidRPr="00784F23">
        <w:rPr>
          <w:rFonts w:ascii="Arial" w:hAnsi="Arial" w:cs="Arial"/>
        </w:rPr>
        <w:t>Pago a que tienen derecho los funcionarios y trabajadores oficiales que desempeñan cargos con niveles salariales hasta dos salario mínimos mensuales vigentes;  liquidados en función del sitio de residencia y el de la sede de trabajo, y siempre que esté autorizado, con el fin de ayudar a su desplazamiento.</w:t>
      </w:r>
    </w:p>
    <w:p w:rsidR="00F72065" w:rsidRPr="000A6EAE" w:rsidRDefault="00F72065" w:rsidP="00F72065">
      <w:pPr>
        <w:tabs>
          <w:tab w:val="left" w:pos="-720"/>
        </w:tabs>
        <w:suppressAutoHyphens/>
        <w:jc w:val="both"/>
        <w:rPr>
          <w:rFonts w:ascii="Arial" w:hAnsi="Arial" w:cs="Arial"/>
          <w:b/>
          <w:bCs/>
          <w:spacing w:val="-3"/>
        </w:rPr>
      </w:pPr>
    </w:p>
    <w:p w:rsidR="00F72065" w:rsidRDefault="00F72065" w:rsidP="00F72065">
      <w:pPr>
        <w:tabs>
          <w:tab w:val="left" w:pos="-720"/>
        </w:tabs>
        <w:suppressAutoHyphens/>
        <w:jc w:val="both"/>
        <w:rPr>
          <w:rFonts w:ascii="Arial" w:hAnsi="Arial" w:cs="Arial"/>
          <w:spacing w:val="-3"/>
        </w:rPr>
      </w:pPr>
      <w:r w:rsidRPr="000A6EAE">
        <w:rPr>
          <w:rFonts w:ascii="Arial" w:hAnsi="Arial" w:cs="Arial"/>
          <w:b/>
          <w:bCs/>
          <w:spacing w:val="-3"/>
        </w:rPr>
        <w:t>Prima de Navidad empleados públicos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Pago a que tienen derecho los funcionarios y trabajadores oficiales del Municipio equivalente a un mes de salario o proporcional a meses completos laborados, suma que  se paga en la primera quincena de diciembre.</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En caso de retiro de empleados, esta se cancelará junto con las demás prestaciones a que tenga derecho, y en forma proporcional a los meses completos laborados durante la vigencia.</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Prima de Vacaciones empleados públicos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Comprende el pago equivalente a quince (15) días de salario por cada año de servicio para los funcionarios; y según lo pactado en convención colectiva, para los trabajadores oficiales, pagadera con cargo al presupuesto vigente cualquiera sea el año de su causación.  Dichas vacaciones serán canceladas conforme a las disposiciones legales que rigen la materia.</w:t>
      </w:r>
    </w:p>
    <w:p w:rsidR="00F72065"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 xml:space="preserve">Prima de </w:t>
      </w:r>
      <w:r>
        <w:rPr>
          <w:rFonts w:ascii="Arial" w:hAnsi="Arial" w:cs="Arial"/>
          <w:b/>
          <w:bCs/>
          <w:spacing w:val="-3"/>
        </w:rPr>
        <w:t>Servicios</w:t>
      </w:r>
    </w:p>
    <w:p w:rsidR="00F72065" w:rsidRPr="00784F23" w:rsidRDefault="00F72065" w:rsidP="00F72065">
      <w:pPr>
        <w:pStyle w:val="Prrafodelista"/>
        <w:ind w:left="0"/>
        <w:jc w:val="both"/>
        <w:rPr>
          <w:rFonts w:ascii="Arial" w:hAnsi="Arial" w:cs="Arial"/>
          <w:sz w:val="22"/>
          <w:szCs w:val="22"/>
          <w:lang w:val="es-CO"/>
        </w:rPr>
      </w:pPr>
      <w:r w:rsidRPr="00784F23">
        <w:rPr>
          <w:rFonts w:ascii="Arial" w:hAnsi="Arial" w:cs="Arial"/>
          <w:sz w:val="22"/>
          <w:szCs w:val="22"/>
          <w:lang w:val="es-CO"/>
        </w:rPr>
        <w:lastRenderedPageBreak/>
        <w:t>Comprende el pago equivalente a 15 días  de remuneración,  por año laborado  y proporcional cuando el funcionario  hubiere servido en el organismo por lo menos un semestre ,  se pagará en los primeros quince días del mes de julio de cada año</w:t>
      </w:r>
    </w:p>
    <w:p w:rsidR="00F72065" w:rsidRPr="00956DA5" w:rsidRDefault="00F72065" w:rsidP="00F72065">
      <w:pPr>
        <w:pStyle w:val="Prrafodelista"/>
        <w:ind w:left="0"/>
        <w:jc w:val="both"/>
        <w:rPr>
          <w:rFonts w:ascii="Arial" w:hAnsi="Arial" w:cs="Arial"/>
          <w:b/>
          <w:sz w:val="20"/>
          <w:lang w:val="es-CO"/>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Indemnización de vacaciones empleados públicos</w:t>
      </w:r>
    </w:p>
    <w:p w:rsidR="00F72065" w:rsidRDefault="00F72065" w:rsidP="00F72065">
      <w:pPr>
        <w:tabs>
          <w:tab w:val="left" w:pos="-720"/>
        </w:tabs>
        <w:suppressAutoHyphens/>
        <w:jc w:val="both"/>
        <w:rPr>
          <w:rFonts w:ascii="Arial" w:hAnsi="Arial" w:cs="Arial"/>
          <w:spacing w:val="-3"/>
        </w:rPr>
      </w:pPr>
      <w:r w:rsidRPr="000A6EAE">
        <w:rPr>
          <w:rFonts w:ascii="Arial" w:hAnsi="Arial" w:cs="Arial"/>
          <w:spacing w:val="-3"/>
        </w:rPr>
        <w:t>Comprende el pago en dinero por vacaciones causadas y no disfrutadas por el personal que se desvincula del Municipio por razones distintas de destitución o abandono del cargo, así como las que deban pagarse a los empleados que por razón de las actividades desarrolladas no pueden salir a disfrutar del descanso remunerado previsto en la ley. Su cancelación se hará con cargo al presupuesto de gastos vigente, cualquiera que sea el año de causación.</w:t>
      </w:r>
    </w:p>
    <w:p w:rsidR="008D54DB" w:rsidRPr="000A6EAE" w:rsidRDefault="008D54DB" w:rsidP="00F72065">
      <w:pPr>
        <w:tabs>
          <w:tab w:val="left" w:pos="-720"/>
        </w:tabs>
        <w:suppressAutoHyphens/>
        <w:jc w:val="both"/>
        <w:rPr>
          <w:rFonts w:ascii="Arial" w:hAnsi="Arial" w:cs="Arial"/>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Excedentes por encargos</w:t>
      </w:r>
    </w:p>
    <w:p w:rsidR="00F72065" w:rsidRPr="00784F23" w:rsidRDefault="00F72065" w:rsidP="00784F23">
      <w:pPr>
        <w:pStyle w:val="Textoindependiente2"/>
        <w:jc w:val="both"/>
        <w:rPr>
          <w:rFonts w:ascii="Arial" w:hAnsi="Arial" w:cs="Arial"/>
          <w:b/>
          <w:bCs/>
          <w:sz w:val="22"/>
          <w:szCs w:val="22"/>
        </w:rPr>
      </w:pPr>
      <w:r w:rsidRPr="00784F23">
        <w:rPr>
          <w:rFonts w:ascii="Arial" w:hAnsi="Arial" w:cs="Arial"/>
          <w:sz w:val="22"/>
          <w:szCs w:val="22"/>
        </w:rPr>
        <w:t>Corresponden a los pagos por salarios de los funcionarios encargados de otras funciones cuando el salario del encargo para el cual fue designado es superior al que devenga, se pagará siempre y cuando el titular del cargo no se encuentre devengando el respectivo salario.</w:t>
      </w:r>
    </w:p>
    <w:p w:rsidR="00F72065" w:rsidRPr="000A6EAE" w:rsidRDefault="00F72065" w:rsidP="00F72065">
      <w:pPr>
        <w:tabs>
          <w:tab w:val="left" w:pos="-720"/>
        </w:tabs>
        <w:suppressAutoHyphens/>
        <w:jc w:val="both"/>
        <w:rPr>
          <w:rFonts w:ascii="Arial" w:hAnsi="Arial" w:cs="Arial"/>
          <w:b/>
          <w:bCs/>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Indemnización por supresión de Cargos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Es el derecho económico adquirido que se paga a los servidores públicos inscritos en carrera administrativa y a trabajadores oficiales una vez retirados de la Administración, debido a procesos de restructuración del personal de planta  del ente central del municipio o cuando sea desvinculado sin justa causa.</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Intereses a las Cesantías empleados públicos</w:t>
      </w:r>
    </w:p>
    <w:p w:rsidR="00F72065" w:rsidRPr="00784F23" w:rsidRDefault="00F72065" w:rsidP="00F72065">
      <w:pPr>
        <w:pStyle w:val="Textoindependiente2"/>
        <w:jc w:val="both"/>
        <w:rPr>
          <w:rFonts w:ascii="Arial" w:hAnsi="Arial" w:cs="Arial"/>
          <w:sz w:val="22"/>
          <w:szCs w:val="22"/>
        </w:rPr>
      </w:pPr>
      <w:r w:rsidRPr="00784F23">
        <w:rPr>
          <w:rFonts w:ascii="Arial" w:hAnsi="Arial" w:cs="Arial"/>
          <w:sz w:val="22"/>
          <w:szCs w:val="22"/>
        </w:rPr>
        <w:lastRenderedPageBreak/>
        <w:t>Corresponde al  1% de intereses mensuales, pagaderos anualmente sobre las cesantías acumuladas, es decir, un 12% para los funcionarios y el 17% a los trabajadores oficiales por convención colectiva.</w:t>
      </w:r>
    </w:p>
    <w:p w:rsidR="00F72065" w:rsidRPr="000A6EAE" w:rsidRDefault="00F72065" w:rsidP="00F72065">
      <w:pPr>
        <w:tabs>
          <w:tab w:val="left" w:pos="-720"/>
        </w:tabs>
        <w:suppressAutoHyphens/>
        <w:jc w:val="both"/>
        <w:rPr>
          <w:rFonts w:ascii="Arial" w:hAnsi="Arial" w:cs="Arial"/>
          <w:b/>
          <w:bCs/>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Horas extras, dominicales y festivos</w:t>
      </w:r>
    </w:p>
    <w:p w:rsidR="00F72065" w:rsidRPr="003E4E72" w:rsidRDefault="00F72065" w:rsidP="00F72065">
      <w:pPr>
        <w:pStyle w:val="Textoindependiente2"/>
        <w:jc w:val="both"/>
        <w:rPr>
          <w:rFonts w:ascii="Arial" w:hAnsi="Arial" w:cs="Arial"/>
          <w:sz w:val="22"/>
          <w:szCs w:val="22"/>
        </w:rPr>
      </w:pPr>
      <w:r w:rsidRPr="003E4E72">
        <w:rPr>
          <w:rFonts w:ascii="Arial" w:hAnsi="Arial" w:cs="Arial"/>
          <w:sz w:val="22"/>
          <w:szCs w:val="22"/>
        </w:rPr>
        <w:t>Remuneración al trabajo realizado en horas adicionales a la jornada ordinaria diurna o nocturna, o en días dominicales o festivos. Su reconocimiento y pago estarán sujetos a las limitaciones establecidas en las disposiciones legales.</w:t>
      </w:r>
    </w:p>
    <w:p w:rsidR="00F72065" w:rsidRPr="000A6EAE" w:rsidRDefault="00F72065" w:rsidP="00F72065">
      <w:pPr>
        <w:tabs>
          <w:tab w:val="left" w:pos="-720"/>
        </w:tabs>
        <w:suppressAutoHyphens/>
        <w:jc w:val="both"/>
        <w:rPr>
          <w:rFonts w:ascii="Arial" w:hAnsi="Arial" w:cs="Arial"/>
          <w:b/>
          <w:bCs/>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Jornales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t>Comprende el pago de las remuneraciones de los trabajadores oficiales incluidos en la planta de personal del municipio</w:t>
      </w:r>
      <w:r w:rsidRPr="000A6EAE">
        <w:rPr>
          <w:rFonts w:ascii="Arial" w:hAnsi="Arial" w:cs="Arial"/>
          <w:b/>
          <w:bCs/>
          <w:spacing w:val="-3"/>
        </w:rPr>
        <w:t>.</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Prima de Vacaciones de Trabajadores Oficiales</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Prima semestral de Trabajadores Oficiales</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Prima de navidad trabajadores oficiales</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Prima de antigüedad trabajadores oficiales</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Intereses a las Cesantías Trabajadores Oficiales</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Provisión Cesantías Trabajadores Oficiales</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Auxilio de Transporte Trabajadores Oficiales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lastRenderedPageBreak/>
        <w:t>Las definiciones de los anteriores rubros corresponden a las establecidas en los numerales anteriores, pero asignadas al personal de trabajadores oficiales vinculados con el municipio y de acuerdo con lo establecido en la convención colectiva de trabajo</w:t>
      </w:r>
      <w:r w:rsidRPr="000A6EAE">
        <w:rPr>
          <w:rFonts w:ascii="Arial" w:hAnsi="Arial" w:cs="Arial"/>
          <w:b/>
          <w:bCs/>
          <w:spacing w:val="-3"/>
        </w:rPr>
        <w:t>.</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Convención colectiva.</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Pagos a cargo del municipio por los compromisos pactados con los trabajadores oficiales, incluidos viáticos y gastos de viajes al personal directivo o sindicalizado, que sean delegados a diligencias de carácter sindical e igualmente la construcción y dotación de la sede sindical y demás compromisos pactados en la convención colectiva.</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Pago personal jubilado</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Prima semestral jubilados</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 xml:space="preserve">Prima de navidad </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Pago personal pensionado</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Pago prima semestral personal pensionado</w:t>
      </w:r>
    </w:p>
    <w:p w:rsidR="00F72065" w:rsidRPr="000A6EAE" w:rsidRDefault="00F72065" w:rsidP="00F72065">
      <w:pPr>
        <w:tabs>
          <w:tab w:val="left" w:pos="-720"/>
        </w:tabs>
        <w:suppressAutoHyphens/>
        <w:ind w:left="708" w:hanging="708"/>
        <w:jc w:val="both"/>
        <w:rPr>
          <w:rFonts w:ascii="Arial" w:hAnsi="Arial" w:cs="Arial"/>
          <w:bCs/>
          <w:spacing w:val="-3"/>
        </w:rPr>
      </w:pPr>
      <w:r w:rsidRPr="000A6EAE">
        <w:rPr>
          <w:rFonts w:ascii="Arial" w:hAnsi="Arial" w:cs="Arial"/>
          <w:bCs/>
          <w:spacing w:val="-3"/>
        </w:rPr>
        <w:t>Pago prima navidad personal pensionado</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t>Las definiciones de los anteriores rubros corresponden a las establecidas en los numerales anteriores, pero asignadas al personal de jubilados y pensionados a cargo del municipio</w:t>
      </w:r>
      <w:r w:rsidRPr="000A6EAE">
        <w:rPr>
          <w:rFonts w:ascii="Arial" w:hAnsi="Arial" w:cs="Arial"/>
          <w:b/>
          <w:bCs/>
          <w:spacing w:val="-3"/>
        </w:rPr>
        <w:t>.</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 xml:space="preserve">Bonificación por Recreación. </w:t>
      </w:r>
    </w:p>
    <w:p w:rsidR="00F72065" w:rsidRPr="000A6EAE" w:rsidRDefault="00F72065" w:rsidP="00F72065">
      <w:pPr>
        <w:tabs>
          <w:tab w:val="left" w:pos="-720"/>
        </w:tabs>
        <w:suppressAutoHyphens/>
        <w:jc w:val="both"/>
        <w:rPr>
          <w:rFonts w:ascii="Arial" w:hAnsi="Arial" w:cs="Arial"/>
          <w:bCs/>
          <w:spacing w:val="-3"/>
        </w:rPr>
      </w:pPr>
      <w:r w:rsidRPr="000A6EAE">
        <w:rPr>
          <w:rFonts w:ascii="Arial" w:hAnsi="Arial" w:cs="Arial"/>
          <w:bCs/>
          <w:spacing w:val="-3"/>
        </w:rPr>
        <w:t>Corresponde al pago a que tiene derecho los empleados públicos y trabajadores oficiales del municipio, cuando deban salir a disfrutar de su período vacacional y que corresponde al pago de dos (2) días del sueldo que devenguen al momento del disfrute vacacional.</w:t>
      </w:r>
    </w:p>
    <w:p w:rsidR="00F72065"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 xml:space="preserve">Prima de Alimentación: </w:t>
      </w:r>
    </w:p>
    <w:p w:rsidR="00F72065" w:rsidRDefault="00F72065" w:rsidP="00F72065">
      <w:pPr>
        <w:tabs>
          <w:tab w:val="left" w:pos="-720"/>
        </w:tabs>
        <w:suppressAutoHyphens/>
        <w:jc w:val="both"/>
        <w:rPr>
          <w:rFonts w:ascii="Arial" w:hAnsi="Arial" w:cs="Arial"/>
          <w:color w:val="000000"/>
        </w:rPr>
      </w:pPr>
      <w:r w:rsidRPr="000A6EAE">
        <w:rPr>
          <w:rFonts w:ascii="Arial" w:hAnsi="Arial" w:cs="Arial"/>
          <w:b/>
          <w:bCs/>
          <w:spacing w:val="-3"/>
        </w:rPr>
        <w:lastRenderedPageBreak/>
        <w:t xml:space="preserve"> </w:t>
      </w:r>
      <w:r w:rsidRPr="000A6EAE">
        <w:rPr>
          <w:rFonts w:ascii="Arial" w:hAnsi="Arial" w:cs="Arial"/>
          <w:color w:val="000000"/>
        </w:rPr>
        <w:t>Pago que se reconoce para la alimentación de los empleados y trabajadores de la Administración Municipal, para determinados niveles salariales de conformidad con las convenciones y las disposiciones legales vigentes.</w:t>
      </w:r>
    </w:p>
    <w:p w:rsidR="00F72065" w:rsidRDefault="00F72065" w:rsidP="00F72065">
      <w:pPr>
        <w:tabs>
          <w:tab w:val="left" w:pos="-720"/>
        </w:tabs>
        <w:suppressAutoHyphens/>
        <w:jc w:val="both"/>
        <w:rPr>
          <w:rFonts w:ascii="Arial" w:hAnsi="Arial" w:cs="Arial"/>
          <w:b/>
        </w:rPr>
      </w:pPr>
      <w:r>
        <w:rPr>
          <w:rFonts w:ascii="Arial" w:hAnsi="Arial" w:cs="Arial"/>
          <w:b/>
        </w:rPr>
        <w:t>Bonificación por Dirección:</w:t>
      </w:r>
    </w:p>
    <w:p w:rsidR="00F72065" w:rsidRPr="002F1A37" w:rsidRDefault="00F72065" w:rsidP="00F72065">
      <w:pPr>
        <w:tabs>
          <w:tab w:val="left" w:pos="-720"/>
        </w:tabs>
        <w:suppressAutoHyphens/>
        <w:jc w:val="both"/>
        <w:rPr>
          <w:rFonts w:ascii="Arial" w:hAnsi="Arial" w:cs="Arial"/>
        </w:rPr>
      </w:pPr>
      <w:r>
        <w:rPr>
          <w:rFonts w:ascii="Arial" w:hAnsi="Arial" w:cs="Arial"/>
        </w:rPr>
        <w:t xml:space="preserve">Creada por el Decreto  4353 del 2004 y modificado por el Decreto Nacional 1390 de 2008.  </w:t>
      </w:r>
      <w:r w:rsidRPr="002F1A37">
        <w:rPr>
          <w:rFonts w:ascii="Arial" w:hAnsi="Arial" w:cs="Arial"/>
        </w:rPr>
        <w:t xml:space="preserve">Corresponde al pago  de cuatro (4) veces el salario mensual del Alcalde </w:t>
      </w:r>
      <w:r>
        <w:rPr>
          <w:rFonts w:ascii="Arial" w:hAnsi="Arial" w:cs="Arial"/>
        </w:rPr>
        <w:t xml:space="preserve"> la cual se </w:t>
      </w:r>
      <w:r w:rsidRPr="002F1A37">
        <w:rPr>
          <w:rFonts w:ascii="Arial" w:hAnsi="Arial" w:cs="Arial"/>
        </w:rPr>
        <w:t xml:space="preserve"> </w:t>
      </w:r>
      <w:r>
        <w:rPr>
          <w:rFonts w:ascii="Arial" w:hAnsi="Arial" w:cs="Arial"/>
        </w:rPr>
        <w:t>cancelará</w:t>
      </w:r>
      <w:r w:rsidRPr="002F1A37">
        <w:rPr>
          <w:rFonts w:ascii="Arial" w:hAnsi="Arial" w:cs="Arial"/>
        </w:rPr>
        <w:t xml:space="preserve"> en tres contados iguales en fechas treinta (30) de abril, treinta (30) de agosto y treinta (30) de diciembre del respectivo año.</w:t>
      </w:r>
    </w:p>
    <w:p w:rsidR="00F72065" w:rsidRDefault="00F72065" w:rsidP="00F72065">
      <w:pPr>
        <w:jc w:val="both"/>
        <w:rPr>
          <w:rFonts w:ascii="Arial" w:hAnsi="Arial" w:cs="Arial"/>
        </w:rPr>
      </w:pPr>
      <w:r w:rsidRPr="0052359D">
        <w:rPr>
          <w:rFonts w:ascii="Arial" w:hAnsi="Arial" w:cs="Arial"/>
          <w:b/>
        </w:rPr>
        <w:t>Bonificación de Gestión Territorial</w:t>
      </w:r>
      <w:r w:rsidRPr="0052359D">
        <w:rPr>
          <w:rFonts w:ascii="Arial" w:hAnsi="Arial" w:cs="Arial"/>
        </w:rPr>
        <w:t xml:space="preserve">: </w:t>
      </w:r>
    </w:p>
    <w:p w:rsidR="00F72065" w:rsidRPr="0052359D" w:rsidRDefault="00F72065" w:rsidP="00F72065">
      <w:pPr>
        <w:jc w:val="both"/>
        <w:rPr>
          <w:rFonts w:ascii="Arial" w:hAnsi="Arial" w:cs="Arial"/>
        </w:rPr>
      </w:pPr>
      <w:r w:rsidRPr="0052359D">
        <w:rPr>
          <w:rFonts w:ascii="Arial" w:hAnsi="Arial" w:cs="Arial"/>
        </w:rPr>
        <w:t xml:space="preserve">Con cargo a este rubro se cancelará una bonificación al Alcalde del </w:t>
      </w:r>
      <w:proofErr w:type="gramStart"/>
      <w:r w:rsidRPr="0052359D">
        <w:rPr>
          <w:rFonts w:ascii="Arial" w:hAnsi="Arial" w:cs="Arial"/>
        </w:rPr>
        <w:t>Municipio ,</w:t>
      </w:r>
      <w:proofErr w:type="gramEnd"/>
      <w:r w:rsidRPr="0052359D">
        <w:rPr>
          <w:rFonts w:ascii="Arial" w:hAnsi="Arial" w:cs="Arial"/>
        </w:rPr>
        <w:t xml:space="preserve"> equivalente al cien por ciento (100%) de la remuneración mensual por concepto de asignación básica más gastos de representación, pagaderas en dos contados iguales en los meses de junio y</w:t>
      </w:r>
      <w:r>
        <w:rPr>
          <w:rFonts w:ascii="Arial" w:hAnsi="Arial" w:cs="Arial"/>
          <w:sz w:val="24"/>
          <w:szCs w:val="24"/>
        </w:rPr>
        <w:t xml:space="preserve"> </w:t>
      </w:r>
      <w:r>
        <w:rPr>
          <w:rFonts w:ascii="Arial" w:hAnsi="Arial" w:cs="Arial"/>
        </w:rPr>
        <w:t>diciembre del respectivo año, en cumplimiento al Decreto Presidencia 1390 de junio 28 de 2013.</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Otros gastos de servicios personales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Son aquellos gastos por servicios personales asociados a nómina que no se encuentran bajo las denominaciones anteriores tales como bonificación por servicios prestados, prima de servicios, gastos de representación, entre otros.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1.1.2.    SERVICIOS PERSONALES INDIRECTOS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 xml:space="preserve">Son gastos destinados a atender la contratación de personas jurídicas y naturales para que presten servicios calificados y profesionales cuando no puedan ser desarrollados con personal de planta, incluye seguros de vida, alojamientos. </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Personal Supernumerario</w:t>
      </w:r>
    </w:p>
    <w:p w:rsidR="00F72065" w:rsidRPr="003E4E72" w:rsidRDefault="00F72065" w:rsidP="00F72065">
      <w:pPr>
        <w:pStyle w:val="Textoindependiente2"/>
        <w:jc w:val="both"/>
        <w:rPr>
          <w:rFonts w:ascii="Arial" w:hAnsi="Arial" w:cs="Arial"/>
          <w:sz w:val="22"/>
          <w:szCs w:val="22"/>
        </w:rPr>
      </w:pPr>
      <w:r w:rsidRPr="003E4E72">
        <w:rPr>
          <w:rFonts w:ascii="Arial" w:hAnsi="Arial" w:cs="Arial"/>
          <w:sz w:val="22"/>
          <w:szCs w:val="22"/>
        </w:rPr>
        <w:lastRenderedPageBreak/>
        <w:t>Comprende la remuneración al personal ocasional necesario para suplir vacantes temporales o por necesidades transitorias del servicio que no sea</w:t>
      </w:r>
      <w:r w:rsidRPr="000A6EAE">
        <w:rPr>
          <w:rFonts w:ascii="Arial" w:hAnsi="Arial" w:cs="Arial"/>
        </w:rPr>
        <w:t xml:space="preserve"> </w:t>
      </w:r>
      <w:r w:rsidRPr="003E4E72">
        <w:rPr>
          <w:rFonts w:ascii="Arial" w:hAnsi="Arial" w:cs="Arial"/>
          <w:sz w:val="22"/>
          <w:szCs w:val="22"/>
        </w:rPr>
        <w:t>posible atender con</w:t>
      </w:r>
      <w:r w:rsidRPr="000A6EAE">
        <w:rPr>
          <w:rFonts w:ascii="Arial" w:hAnsi="Arial" w:cs="Arial"/>
        </w:rPr>
        <w:t xml:space="preserve"> el </w:t>
      </w:r>
      <w:r w:rsidRPr="003E4E72">
        <w:rPr>
          <w:rFonts w:ascii="Arial" w:hAnsi="Arial" w:cs="Arial"/>
          <w:sz w:val="22"/>
          <w:szCs w:val="22"/>
        </w:rPr>
        <w:t>personal de planta y que se contrataran de conformidad con la norma vigente sobre la materia.</w:t>
      </w:r>
    </w:p>
    <w:p w:rsidR="00F72065" w:rsidRPr="000A6EAE" w:rsidRDefault="00F72065" w:rsidP="00F72065">
      <w:pPr>
        <w:tabs>
          <w:tab w:val="left" w:pos="-720"/>
        </w:tabs>
        <w:suppressAutoHyphens/>
        <w:jc w:val="both"/>
        <w:rPr>
          <w:rFonts w:ascii="Arial" w:hAnsi="Arial" w:cs="Arial"/>
          <w:b/>
          <w:bCs/>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 xml:space="preserve">Prestación de Servicios </w:t>
      </w:r>
    </w:p>
    <w:p w:rsidR="00F72065" w:rsidRPr="003E4E72" w:rsidRDefault="00F72065" w:rsidP="00F72065">
      <w:pPr>
        <w:pStyle w:val="Textoindependiente2"/>
        <w:jc w:val="both"/>
        <w:rPr>
          <w:rFonts w:ascii="Arial" w:hAnsi="Arial" w:cs="Arial"/>
          <w:sz w:val="22"/>
          <w:szCs w:val="22"/>
        </w:rPr>
      </w:pPr>
      <w:r w:rsidRPr="003E4E72">
        <w:rPr>
          <w:rFonts w:ascii="Arial" w:hAnsi="Arial" w:cs="Arial"/>
          <w:sz w:val="22"/>
          <w:szCs w:val="22"/>
        </w:rPr>
        <w:t>Por este rubro se atiende la contratación de personas naturales o jurídicas y se aplicará ajustándose estrictamente a lo que sobre el particular disponen los artículos 24, 32, numeral 3 y 39 del estatuto de contratación administrativa (Ley 80 de 1993, Ley 1150 de 2007, decreto 2474 de 2008  y demás disposiciones que la modifiquen o reglamenten en el presente o en el futuro).</w:t>
      </w:r>
    </w:p>
    <w:p w:rsidR="00F72065" w:rsidRPr="000A6EAE" w:rsidRDefault="00F72065" w:rsidP="00F72065">
      <w:pPr>
        <w:tabs>
          <w:tab w:val="left" w:pos="-720"/>
        </w:tabs>
        <w:suppressAutoHyphens/>
        <w:jc w:val="both"/>
        <w:rPr>
          <w:rFonts w:ascii="Arial" w:hAnsi="Arial" w:cs="Arial"/>
          <w:b/>
          <w:bCs/>
          <w:spacing w:val="-3"/>
        </w:rPr>
      </w:pPr>
    </w:p>
    <w:p w:rsidR="00F72065" w:rsidRPr="000A6EAE" w:rsidRDefault="00F72065" w:rsidP="003E4E72">
      <w:pPr>
        <w:tabs>
          <w:tab w:val="left" w:pos="-720"/>
        </w:tabs>
        <w:suppressAutoHyphens/>
        <w:spacing w:after="0"/>
        <w:jc w:val="both"/>
        <w:rPr>
          <w:rFonts w:ascii="Arial" w:hAnsi="Arial" w:cs="Arial"/>
          <w:b/>
          <w:bCs/>
          <w:spacing w:val="-3"/>
        </w:rPr>
      </w:pPr>
      <w:r w:rsidRPr="000A6EAE">
        <w:rPr>
          <w:rFonts w:ascii="Arial" w:hAnsi="Arial" w:cs="Arial"/>
          <w:b/>
          <w:bCs/>
          <w:spacing w:val="-3"/>
        </w:rPr>
        <w:t>Horas Cátedras</w:t>
      </w:r>
    </w:p>
    <w:p w:rsidR="00F72065" w:rsidRPr="003E4E72" w:rsidRDefault="00F72065" w:rsidP="003E4E72">
      <w:pPr>
        <w:pStyle w:val="Textoindependiente2"/>
        <w:jc w:val="both"/>
        <w:rPr>
          <w:rFonts w:ascii="Arial" w:hAnsi="Arial" w:cs="Arial"/>
          <w:sz w:val="22"/>
          <w:szCs w:val="22"/>
        </w:rPr>
      </w:pPr>
      <w:r w:rsidRPr="003E4E72">
        <w:rPr>
          <w:rFonts w:ascii="Arial" w:hAnsi="Arial" w:cs="Arial"/>
          <w:sz w:val="22"/>
          <w:szCs w:val="22"/>
        </w:rPr>
        <w:t xml:space="preserve">Comprende el pago de personal que labora por horas según orden de prestación de servicios o contrato. </w:t>
      </w:r>
    </w:p>
    <w:p w:rsidR="00F72065" w:rsidRPr="003E4E72" w:rsidRDefault="00F72065" w:rsidP="003E4E72">
      <w:pPr>
        <w:tabs>
          <w:tab w:val="left" w:pos="-720"/>
        </w:tabs>
        <w:suppressAutoHyphens/>
        <w:spacing w:after="0"/>
        <w:jc w:val="both"/>
        <w:rPr>
          <w:rFonts w:ascii="Arial" w:hAnsi="Arial" w:cs="Arial"/>
          <w:b/>
          <w:bCs/>
          <w:spacing w:val="-3"/>
          <w:lang w:val="es-ES"/>
        </w:rPr>
      </w:pPr>
    </w:p>
    <w:p w:rsidR="008D54DB" w:rsidRDefault="008D54DB" w:rsidP="003E4E72">
      <w:pPr>
        <w:tabs>
          <w:tab w:val="left" w:pos="-720"/>
        </w:tabs>
        <w:suppressAutoHyphens/>
        <w:spacing w:after="0"/>
        <w:jc w:val="both"/>
        <w:rPr>
          <w:rFonts w:ascii="Arial" w:hAnsi="Arial" w:cs="Arial"/>
          <w:b/>
          <w:bCs/>
          <w:spacing w:val="-3"/>
        </w:rPr>
      </w:pPr>
    </w:p>
    <w:p w:rsidR="008D54DB" w:rsidRDefault="008D54DB" w:rsidP="003E4E72">
      <w:pPr>
        <w:tabs>
          <w:tab w:val="left" w:pos="-720"/>
        </w:tabs>
        <w:suppressAutoHyphens/>
        <w:spacing w:after="0"/>
        <w:jc w:val="both"/>
        <w:rPr>
          <w:rFonts w:ascii="Arial" w:hAnsi="Arial" w:cs="Arial"/>
          <w:b/>
          <w:bCs/>
          <w:spacing w:val="-3"/>
        </w:rPr>
      </w:pPr>
    </w:p>
    <w:p w:rsidR="00F72065" w:rsidRPr="000A6EAE" w:rsidRDefault="00F72065" w:rsidP="003E4E72">
      <w:pPr>
        <w:tabs>
          <w:tab w:val="left" w:pos="-720"/>
        </w:tabs>
        <w:suppressAutoHyphens/>
        <w:spacing w:after="0"/>
        <w:jc w:val="both"/>
        <w:rPr>
          <w:rFonts w:ascii="Arial" w:hAnsi="Arial" w:cs="Arial"/>
          <w:b/>
          <w:bCs/>
          <w:spacing w:val="-3"/>
        </w:rPr>
      </w:pPr>
      <w:r w:rsidRPr="000A6EAE">
        <w:rPr>
          <w:rFonts w:ascii="Arial" w:hAnsi="Arial" w:cs="Arial"/>
          <w:b/>
          <w:bCs/>
          <w:spacing w:val="-3"/>
        </w:rPr>
        <w:t>Remuneración Servicios Técnicos</w:t>
      </w:r>
    </w:p>
    <w:p w:rsidR="00F72065" w:rsidRPr="003E4E72" w:rsidRDefault="00F72065" w:rsidP="00F72065">
      <w:pPr>
        <w:pStyle w:val="Textoindependiente2"/>
        <w:jc w:val="both"/>
        <w:rPr>
          <w:rFonts w:ascii="Arial" w:hAnsi="Arial" w:cs="Arial"/>
          <w:sz w:val="22"/>
          <w:szCs w:val="22"/>
        </w:rPr>
      </w:pPr>
      <w:r w:rsidRPr="003E4E72">
        <w:rPr>
          <w:rFonts w:ascii="Arial" w:hAnsi="Arial" w:cs="Arial"/>
          <w:sz w:val="22"/>
          <w:szCs w:val="22"/>
        </w:rPr>
        <w:t>Comprende la retribución a los servicios personales prestados por consejeros, asesores, consultores y demás profesionales, siempre y cuando sus funciones no estén dentro de las correspondientes al personal de planta.</w:t>
      </w:r>
    </w:p>
    <w:p w:rsidR="00F72065" w:rsidRPr="000A6EAE" w:rsidRDefault="00F72065" w:rsidP="00F72065">
      <w:pPr>
        <w:tabs>
          <w:tab w:val="left" w:pos="-720"/>
        </w:tabs>
        <w:suppressAutoHyphens/>
        <w:jc w:val="both"/>
        <w:rPr>
          <w:rFonts w:ascii="Arial" w:hAnsi="Arial" w:cs="Arial"/>
          <w:b/>
          <w:bCs/>
          <w:spacing w:val="-3"/>
        </w:rPr>
      </w:pPr>
    </w:p>
    <w:p w:rsidR="00F72065" w:rsidRPr="000A6EAE" w:rsidRDefault="00F72065" w:rsidP="003E4E72">
      <w:pPr>
        <w:tabs>
          <w:tab w:val="left" w:pos="-720"/>
        </w:tabs>
        <w:suppressAutoHyphens/>
        <w:spacing w:after="0"/>
        <w:jc w:val="both"/>
        <w:rPr>
          <w:rFonts w:ascii="Arial" w:hAnsi="Arial" w:cs="Arial"/>
          <w:b/>
          <w:bCs/>
          <w:spacing w:val="-3"/>
        </w:rPr>
      </w:pPr>
      <w:r w:rsidRPr="000A6EAE">
        <w:rPr>
          <w:rFonts w:ascii="Arial" w:hAnsi="Arial" w:cs="Arial"/>
          <w:b/>
          <w:bCs/>
          <w:spacing w:val="-3"/>
        </w:rPr>
        <w:t>Honorarios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 xml:space="preserve">Son las erogaciones que realiza el municipio por la contratación de personal calificado para desarrollar actividades transitorias que no pueden ser desarrolladas por personal de planta, también pueden pagarse por este concepto los servicios prestados por abogados externos cuando actúan en representación del municipio, así como los honorarios a que este obligado </w:t>
      </w:r>
      <w:r w:rsidRPr="000A6EAE">
        <w:rPr>
          <w:rFonts w:ascii="Arial" w:hAnsi="Arial" w:cs="Arial"/>
          <w:spacing w:val="-3"/>
        </w:rPr>
        <w:lastRenderedPageBreak/>
        <w:t>a cancelar el municipio bien por disposición de las autoridades competentes o en procesos conciliatorios, a los abogados que actúen en defensa de los derechos de proveedores y particulares, tales como la reclamación de pagos vencidos entre otros conceptos.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Honorarios Concejales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t>Comprende el pago que por la ley 617 del año 2.000, Ley 1368 de 2009  debe hacer la Administración Municipal a sus Concejales, previa presentación de constancia de asistencia a las sesiones ordinarias y extraordinarias, firmada por la Mesa Directiva</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Honorarios Tribunales de Arbitramento</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Son los pagos que realiza el municipio por la contratación de los servicios a los tribunales de arbitramento.</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1.1.3   CONTRIBUCIONES INHERENTES A LA NÓMINA SECTOR PÚBLICO</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Corresponde a las contribuciones legales que debe hacer el órgano como empleador, que tiene como base la nómina del personal de planta, destinadas a entidades del sector público, tales como, SENA, ICBF, Fondo Nacional del Ahorro,  Fondos Administradores de Pensiones y Cesantías, Empresas Promotoras de Salud Públicas, así como las Administradoras Públicas de Aportes que se destinan para accidentes de trabajo y enfermedad profesional.</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Instituto Colombiano de Bienestar Familiar</w:t>
      </w:r>
    </w:p>
    <w:p w:rsidR="00F72065" w:rsidRPr="003E4E72" w:rsidRDefault="00F72065" w:rsidP="00F72065">
      <w:pPr>
        <w:pStyle w:val="Textoindependiente2"/>
        <w:jc w:val="both"/>
        <w:rPr>
          <w:rFonts w:ascii="Arial" w:hAnsi="Arial" w:cs="Arial"/>
          <w:sz w:val="22"/>
          <w:szCs w:val="22"/>
        </w:rPr>
      </w:pPr>
      <w:r w:rsidRPr="003E4E72">
        <w:rPr>
          <w:rFonts w:ascii="Arial" w:hAnsi="Arial" w:cs="Arial"/>
          <w:sz w:val="22"/>
          <w:szCs w:val="22"/>
        </w:rPr>
        <w:t>Corresponde al pago del 3% según lo dispuesto por la ley teniendo como base los sueldos y demás factores que constituyen salario.</w:t>
      </w:r>
    </w:p>
    <w:p w:rsidR="00F72065" w:rsidRPr="003E4E72" w:rsidRDefault="00F72065" w:rsidP="00F72065">
      <w:pPr>
        <w:tabs>
          <w:tab w:val="left" w:pos="-720"/>
        </w:tabs>
        <w:suppressAutoHyphens/>
        <w:jc w:val="both"/>
        <w:rPr>
          <w:rFonts w:ascii="Arial" w:hAnsi="Arial" w:cs="Arial"/>
          <w:b/>
          <w:bCs/>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E.P.S Servicio de Salud</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rPr>
        <w:lastRenderedPageBreak/>
        <w:t>Corresponde a los pagos realizados a las entidades prestadoras de servicios de salud por la afiliación de los empleados, trabajadores, concejales,  jubilados y pensionados, acorde con las disposiciones legales vigentes.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A.F.P Pensiones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t>Corresponde a los pagos realizados a los Fondos de pensiones por la afiliación de los empleados, trabajadores, jubilados y pensionados, acorde con las disposiciones legales vigentes.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A.R.L Riesgos Laborales</w:t>
      </w:r>
    </w:p>
    <w:p w:rsidR="00F72065" w:rsidRPr="000A6EAE" w:rsidRDefault="00F72065" w:rsidP="00F72065">
      <w:pPr>
        <w:tabs>
          <w:tab w:val="left" w:pos="-720"/>
        </w:tabs>
        <w:suppressAutoHyphens/>
        <w:jc w:val="both"/>
        <w:rPr>
          <w:rFonts w:ascii="Arial" w:hAnsi="Arial" w:cs="Arial"/>
        </w:rPr>
      </w:pPr>
      <w:r w:rsidRPr="000A6EAE">
        <w:rPr>
          <w:rFonts w:ascii="Arial" w:hAnsi="Arial" w:cs="Arial"/>
        </w:rPr>
        <w:t>Corresponde al aporte patronal por concepto de afiliación al sistema de riesgos laborales y accidentes de trabajo  calculada sobre el valor de la nómina mensual.</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Escuela Superior Administración Pública – ESAP</w:t>
      </w:r>
    </w:p>
    <w:p w:rsidR="00F72065" w:rsidRDefault="00F72065" w:rsidP="000C2C6D">
      <w:pPr>
        <w:pStyle w:val="Textoindependiente2"/>
        <w:jc w:val="both"/>
        <w:rPr>
          <w:rFonts w:ascii="Arial" w:hAnsi="Arial" w:cs="Arial"/>
          <w:b/>
          <w:bCs/>
          <w:spacing w:val="-3"/>
        </w:rPr>
      </w:pPr>
      <w:r w:rsidRPr="003E4E72">
        <w:rPr>
          <w:rFonts w:ascii="Arial" w:hAnsi="Arial" w:cs="Arial"/>
          <w:sz w:val="22"/>
          <w:szCs w:val="22"/>
        </w:rPr>
        <w:t>Corresponde al pago del 0.5% según lo dispuesto por la ley sobre sueldos y demás factores que constituye salario.</w:t>
      </w:r>
    </w:p>
    <w:p w:rsidR="008D54DB" w:rsidRPr="003E4E72" w:rsidRDefault="008D54DB" w:rsidP="00F72065">
      <w:pPr>
        <w:tabs>
          <w:tab w:val="left" w:pos="-720"/>
        </w:tabs>
        <w:suppressAutoHyphens/>
        <w:jc w:val="both"/>
        <w:rPr>
          <w:rFonts w:ascii="Arial" w:hAnsi="Arial" w:cs="Arial"/>
          <w:b/>
          <w:bCs/>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Servicio Nacional Aprendizaje – SENA</w:t>
      </w:r>
    </w:p>
    <w:p w:rsidR="00F72065" w:rsidRPr="003E4E72" w:rsidRDefault="00F72065" w:rsidP="00F72065">
      <w:pPr>
        <w:pStyle w:val="Textoindependiente2"/>
        <w:jc w:val="both"/>
        <w:rPr>
          <w:rFonts w:ascii="Arial" w:hAnsi="Arial" w:cs="Arial"/>
          <w:sz w:val="22"/>
          <w:szCs w:val="22"/>
        </w:rPr>
      </w:pPr>
      <w:r w:rsidRPr="003E4E72">
        <w:rPr>
          <w:rFonts w:ascii="Arial" w:hAnsi="Arial" w:cs="Arial"/>
          <w:sz w:val="22"/>
          <w:szCs w:val="22"/>
        </w:rPr>
        <w:t>Corresponde al pago del 0.5% según lo dispuesto por la ley, sobre sueldos y demás factores que constituyen salario.</w:t>
      </w:r>
    </w:p>
    <w:p w:rsidR="003E4E72" w:rsidRDefault="003E4E72" w:rsidP="00F72065">
      <w:pPr>
        <w:tabs>
          <w:tab w:val="left" w:pos="-720"/>
        </w:tabs>
        <w:suppressAutoHyphens/>
        <w:jc w:val="both"/>
        <w:rPr>
          <w:rFonts w:ascii="Arial" w:hAnsi="Arial" w:cs="Arial"/>
          <w:b/>
          <w:bCs/>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Institutos Técnicos Oficiales – ITO</w:t>
      </w:r>
    </w:p>
    <w:p w:rsidR="00F72065" w:rsidRPr="003E4E72" w:rsidRDefault="00F72065" w:rsidP="00F72065">
      <w:pPr>
        <w:pStyle w:val="Textoindependiente2"/>
        <w:rPr>
          <w:rFonts w:ascii="Arial" w:hAnsi="Arial" w:cs="Arial"/>
          <w:sz w:val="22"/>
          <w:szCs w:val="22"/>
        </w:rPr>
      </w:pPr>
      <w:r w:rsidRPr="003E4E72">
        <w:rPr>
          <w:rFonts w:ascii="Arial" w:hAnsi="Arial" w:cs="Arial"/>
          <w:sz w:val="22"/>
          <w:szCs w:val="22"/>
        </w:rPr>
        <w:t>Corresponde al pago del 1% según lo dispuesto por la ley, sobre sueldos y demás factores que constituyen salario.</w:t>
      </w:r>
    </w:p>
    <w:p w:rsidR="00F72065" w:rsidRPr="000A6EAE" w:rsidRDefault="00F72065" w:rsidP="00F72065">
      <w:pPr>
        <w:tabs>
          <w:tab w:val="left" w:pos="-720"/>
        </w:tabs>
        <w:suppressAutoHyphens/>
        <w:jc w:val="both"/>
        <w:rPr>
          <w:rFonts w:ascii="Arial" w:hAnsi="Arial" w:cs="Arial"/>
          <w:b/>
          <w:bCs/>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lastRenderedPageBreak/>
        <w:t>1.1.4.   CONTRIBUCIONES INHERENTES A LA NÓMINA SECTOR PRIVADO</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Corresponde a las contribuciones legales que debe hacer el órgano como empleador, que tiene como base la nómina del personal de planta, destinadas a entidades del sector privado, tales como, Caja de Compensación Familiar,  Fondos Administradores de Pensiones y Cesantías, Empresas Promotoras de Salud Privadas, así como las Administradoras Privadas  de Aportes que se destinan para accidentes de trabajo y enfermedad profesional.</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Cajas de Compensación Familiar</w:t>
      </w:r>
    </w:p>
    <w:p w:rsidR="00F72065" w:rsidRPr="003E4E72" w:rsidRDefault="00F72065" w:rsidP="00F72065">
      <w:pPr>
        <w:pStyle w:val="Textoindependiente2"/>
        <w:jc w:val="both"/>
        <w:rPr>
          <w:rFonts w:ascii="Arial" w:hAnsi="Arial" w:cs="Arial"/>
          <w:sz w:val="22"/>
          <w:szCs w:val="22"/>
        </w:rPr>
      </w:pPr>
      <w:r w:rsidRPr="003E4E72">
        <w:rPr>
          <w:rFonts w:ascii="Arial" w:hAnsi="Arial" w:cs="Arial"/>
          <w:sz w:val="22"/>
          <w:szCs w:val="22"/>
        </w:rPr>
        <w:t>Corresponde al pago del 4% sobre el valor de la nómina mensual, con destino a las cajas de compensación familiar y  según lo dispuesto por la ley.</w:t>
      </w:r>
    </w:p>
    <w:p w:rsidR="00F72065" w:rsidRPr="003E4E72" w:rsidRDefault="00F72065" w:rsidP="00F72065">
      <w:pPr>
        <w:tabs>
          <w:tab w:val="left" w:pos="-720"/>
        </w:tabs>
        <w:suppressAutoHyphens/>
        <w:jc w:val="both"/>
        <w:rPr>
          <w:rFonts w:ascii="Arial" w:hAnsi="Arial" w:cs="Arial"/>
          <w:b/>
          <w:bCs/>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E.P.S Servicio de Salud</w:t>
      </w:r>
    </w:p>
    <w:p w:rsidR="00F72065" w:rsidRPr="00BE6FC2" w:rsidRDefault="00F72065" w:rsidP="00F72065">
      <w:pPr>
        <w:pStyle w:val="Textoindependiente2"/>
        <w:jc w:val="both"/>
        <w:rPr>
          <w:rFonts w:ascii="Arial" w:hAnsi="Arial" w:cs="Arial"/>
          <w:sz w:val="22"/>
          <w:szCs w:val="22"/>
        </w:rPr>
      </w:pPr>
      <w:r w:rsidRPr="00BE6FC2">
        <w:rPr>
          <w:rFonts w:ascii="Arial" w:hAnsi="Arial" w:cs="Arial"/>
          <w:sz w:val="22"/>
          <w:szCs w:val="22"/>
        </w:rPr>
        <w:t>Corresponde a los pagos realizados a las entidades prestadoras de servicios de salud por la afiliación de los empleados, trabajadores, concejales, jubilados y pensionados, acorde con las disposiciones legales vigentes.</w:t>
      </w:r>
    </w:p>
    <w:p w:rsidR="008D54DB" w:rsidRDefault="008D54DB" w:rsidP="00F72065">
      <w:pPr>
        <w:tabs>
          <w:tab w:val="left" w:pos="-720"/>
        </w:tabs>
        <w:suppressAutoHyphens/>
        <w:jc w:val="both"/>
        <w:rPr>
          <w:rFonts w:ascii="Arial" w:hAnsi="Arial" w:cs="Arial"/>
          <w:b/>
          <w:bCs/>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A.F.P Pensiones</w:t>
      </w:r>
    </w:p>
    <w:p w:rsidR="00F72065" w:rsidRDefault="00F72065" w:rsidP="00F72065">
      <w:pPr>
        <w:tabs>
          <w:tab w:val="left" w:pos="-720"/>
        </w:tabs>
        <w:suppressAutoHyphens/>
        <w:jc w:val="both"/>
        <w:rPr>
          <w:rFonts w:ascii="Arial" w:hAnsi="Arial" w:cs="Arial"/>
          <w:spacing w:val="-3"/>
        </w:rPr>
      </w:pPr>
      <w:r w:rsidRPr="000A6EAE">
        <w:rPr>
          <w:rFonts w:ascii="Arial" w:hAnsi="Arial" w:cs="Arial"/>
          <w:spacing w:val="-3"/>
        </w:rPr>
        <w:t>Corresponde a los pagos realizados a los Fondos de pensiones por la afiliación de los empleados, trabajadores,  jubilados y pensionados, acorde con las disposiciones legales vigentes.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A.R.L Riesgos laborales</w:t>
      </w:r>
    </w:p>
    <w:p w:rsidR="00F72065" w:rsidRPr="00EE50E4" w:rsidRDefault="00F72065" w:rsidP="00F72065">
      <w:pPr>
        <w:pStyle w:val="Textoindependiente2"/>
        <w:jc w:val="both"/>
        <w:rPr>
          <w:rFonts w:ascii="Arial" w:hAnsi="Arial" w:cs="Arial"/>
          <w:sz w:val="22"/>
          <w:szCs w:val="22"/>
        </w:rPr>
      </w:pPr>
      <w:r w:rsidRPr="00EE50E4">
        <w:rPr>
          <w:rFonts w:ascii="Arial" w:hAnsi="Arial" w:cs="Arial"/>
          <w:sz w:val="22"/>
          <w:szCs w:val="22"/>
        </w:rPr>
        <w:t>Corresponde al aporte patronal por concepto de afiliación al sistema de riesgos laborales y accidentes de trabajo  calculada sobre el valor de la nómina mensual.</w:t>
      </w:r>
    </w:p>
    <w:p w:rsidR="00F72065" w:rsidRDefault="00F72065" w:rsidP="00F72065">
      <w:pPr>
        <w:pStyle w:val="Textoindependiente2"/>
        <w:jc w:val="both"/>
        <w:rPr>
          <w:rFonts w:ascii="Arial" w:hAnsi="Arial" w:cs="Arial"/>
        </w:rPr>
      </w:pPr>
    </w:p>
    <w:p w:rsidR="00F72065" w:rsidRPr="008D54DB" w:rsidRDefault="00F72065" w:rsidP="00F72065">
      <w:pPr>
        <w:pStyle w:val="Textoindependiente2"/>
        <w:jc w:val="both"/>
        <w:rPr>
          <w:rFonts w:ascii="Arial" w:hAnsi="Arial" w:cs="Arial"/>
          <w:b/>
          <w:sz w:val="22"/>
          <w:szCs w:val="22"/>
        </w:rPr>
      </w:pPr>
      <w:r w:rsidRPr="008D54DB">
        <w:rPr>
          <w:rFonts w:ascii="Arial" w:hAnsi="Arial" w:cs="Arial"/>
          <w:b/>
          <w:sz w:val="22"/>
          <w:szCs w:val="22"/>
        </w:rPr>
        <w:t>Seguridad Social Ediles en cumplimiento de la Ley 1551 de 2012</w:t>
      </w:r>
    </w:p>
    <w:p w:rsidR="00F72065" w:rsidRPr="008D54DB" w:rsidRDefault="00F72065" w:rsidP="00F72065">
      <w:pPr>
        <w:tabs>
          <w:tab w:val="left" w:pos="-720"/>
        </w:tabs>
        <w:suppressAutoHyphens/>
        <w:jc w:val="both"/>
        <w:rPr>
          <w:rFonts w:ascii="Arial" w:hAnsi="Arial" w:cs="Arial"/>
          <w:b/>
          <w:bCs/>
          <w:spacing w:val="-3"/>
        </w:rPr>
      </w:pPr>
    </w:p>
    <w:p w:rsidR="00F72065" w:rsidRPr="001814B9" w:rsidRDefault="00F72065" w:rsidP="00F72065">
      <w:pPr>
        <w:pStyle w:val="Prrafodelista"/>
        <w:ind w:left="0"/>
        <w:jc w:val="both"/>
        <w:rPr>
          <w:rFonts w:ascii="Arial" w:hAnsi="Arial" w:cs="Arial"/>
          <w:sz w:val="22"/>
          <w:szCs w:val="22"/>
          <w:lang w:val="es-CO"/>
        </w:rPr>
      </w:pPr>
      <w:r w:rsidRPr="001814B9">
        <w:rPr>
          <w:rFonts w:ascii="Arial" w:hAnsi="Arial" w:cs="Arial"/>
          <w:b/>
          <w:sz w:val="22"/>
          <w:szCs w:val="22"/>
          <w:lang w:val="es-CO"/>
        </w:rPr>
        <w:t xml:space="preserve">E.P.S. Servicio de Salud: </w:t>
      </w:r>
      <w:r w:rsidRPr="0047114D">
        <w:rPr>
          <w:rFonts w:ascii="Arial" w:hAnsi="Arial" w:cs="Arial"/>
          <w:sz w:val="22"/>
          <w:szCs w:val="22"/>
          <w:lang w:val="es-CO"/>
        </w:rPr>
        <w:t>Corresponde</w:t>
      </w:r>
      <w:r w:rsidRPr="001814B9">
        <w:rPr>
          <w:rFonts w:ascii="Arial" w:hAnsi="Arial" w:cs="Arial"/>
          <w:sz w:val="22"/>
          <w:szCs w:val="22"/>
          <w:lang w:val="es-CO"/>
        </w:rPr>
        <w:t xml:space="preserve"> a los pagos realizados a las entidades prestadoras de servicios de salud por la afiliación de los  Ediles (J.A.L), acorde con las disposiciones legales vigentes en la Ley 1551 de 2012.</w:t>
      </w:r>
    </w:p>
    <w:p w:rsidR="00F72065" w:rsidRPr="001814B9" w:rsidRDefault="00F72065" w:rsidP="00F72065">
      <w:pPr>
        <w:pStyle w:val="Prrafodelista"/>
        <w:jc w:val="both"/>
        <w:rPr>
          <w:rFonts w:ascii="Arial" w:hAnsi="Arial" w:cs="Arial"/>
          <w:sz w:val="22"/>
          <w:szCs w:val="22"/>
          <w:lang w:val="es-CO"/>
        </w:rPr>
      </w:pPr>
    </w:p>
    <w:p w:rsidR="00F72065" w:rsidRPr="001814B9" w:rsidRDefault="00F72065" w:rsidP="00F72065">
      <w:pPr>
        <w:pStyle w:val="Prrafodelista"/>
        <w:ind w:left="0"/>
        <w:jc w:val="both"/>
        <w:rPr>
          <w:rFonts w:ascii="Arial" w:hAnsi="Arial" w:cs="Arial"/>
          <w:sz w:val="22"/>
          <w:szCs w:val="22"/>
          <w:lang w:val="es-CO"/>
        </w:rPr>
      </w:pPr>
      <w:r w:rsidRPr="001814B9">
        <w:rPr>
          <w:rFonts w:ascii="Arial" w:hAnsi="Arial" w:cs="Arial"/>
          <w:b/>
          <w:sz w:val="22"/>
          <w:szCs w:val="22"/>
          <w:lang w:val="es-CO"/>
        </w:rPr>
        <w:t>A.R.L. Riesgos Laborales:</w:t>
      </w:r>
      <w:r w:rsidRPr="001814B9">
        <w:rPr>
          <w:rFonts w:ascii="Arial" w:hAnsi="Arial" w:cs="Arial"/>
          <w:sz w:val="22"/>
          <w:szCs w:val="22"/>
          <w:lang w:val="es-CO"/>
        </w:rPr>
        <w:t xml:space="preserve"> Corresponde al aporte patronal por concepto de afiliación  al sistema de riesgos laborales y accidentes de trabajo de los  Ediles (J.A.L), acorde con las disposiciones legales vigentes en la Ley 1551 de 2012.</w:t>
      </w:r>
    </w:p>
    <w:p w:rsidR="00EE50E4" w:rsidRPr="00956DA5" w:rsidRDefault="00EE50E4" w:rsidP="00F72065">
      <w:pPr>
        <w:pStyle w:val="Prrafodelista"/>
        <w:ind w:left="0"/>
        <w:jc w:val="both"/>
        <w:rPr>
          <w:rFonts w:ascii="Arial" w:hAnsi="Arial" w:cs="Arial"/>
          <w:sz w:val="20"/>
          <w:lang w:val="es-CO"/>
        </w:rPr>
      </w:pPr>
    </w:p>
    <w:p w:rsidR="00F72065" w:rsidRPr="000A6EAE" w:rsidRDefault="00F72065" w:rsidP="00F72065">
      <w:pPr>
        <w:tabs>
          <w:tab w:val="left" w:pos="-720"/>
        </w:tabs>
        <w:suppressAutoHyphens/>
        <w:jc w:val="both"/>
        <w:rPr>
          <w:rFonts w:ascii="Arial" w:hAnsi="Arial" w:cs="Arial"/>
          <w:b/>
          <w:bCs/>
          <w:spacing w:val="-3"/>
        </w:rPr>
      </w:pPr>
      <w:proofErr w:type="gramStart"/>
      <w:r w:rsidRPr="000A6EAE">
        <w:rPr>
          <w:rFonts w:ascii="Arial" w:hAnsi="Arial" w:cs="Arial"/>
          <w:b/>
          <w:bCs/>
          <w:spacing w:val="-3"/>
        </w:rPr>
        <w:t xml:space="preserve">Salud </w:t>
      </w:r>
      <w:r>
        <w:rPr>
          <w:rFonts w:ascii="Arial" w:hAnsi="Arial" w:cs="Arial"/>
          <w:b/>
          <w:bCs/>
          <w:spacing w:val="-3"/>
        </w:rPr>
        <w:t xml:space="preserve"> </w:t>
      </w:r>
      <w:r w:rsidRPr="000A6EAE">
        <w:rPr>
          <w:rFonts w:ascii="Arial" w:hAnsi="Arial" w:cs="Arial"/>
          <w:b/>
          <w:bCs/>
          <w:spacing w:val="-3"/>
        </w:rPr>
        <w:t>Supernumerarios</w:t>
      </w:r>
      <w:proofErr w:type="gramEnd"/>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rPr>
        <w:t>Corresponde a los pagos realizados a las entidades prestadoras de servicios de salud por la afiliación de  supernumerarios acorde con las disposiciones legales vigentes.</w:t>
      </w:r>
    </w:p>
    <w:p w:rsidR="00F72065" w:rsidRPr="000A6EAE" w:rsidRDefault="00F72065" w:rsidP="00F72065">
      <w:pPr>
        <w:pStyle w:val="Ttulo6"/>
        <w:rPr>
          <w:rFonts w:ascii="Arial" w:hAnsi="Arial" w:cs="Arial"/>
          <w:b w:val="0"/>
          <w:bCs/>
          <w:i/>
          <w:color w:val="000000" w:themeColor="text1"/>
          <w:sz w:val="20"/>
          <w:szCs w:val="20"/>
        </w:rPr>
      </w:pPr>
      <w:r w:rsidRPr="000A6EAE">
        <w:rPr>
          <w:rFonts w:ascii="Arial" w:hAnsi="Arial" w:cs="Arial"/>
          <w:bCs/>
          <w:color w:val="000000" w:themeColor="text1"/>
          <w:sz w:val="20"/>
          <w:szCs w:val="20"/>
        </w:rPr>
        <w:t>1.2   GASTOS GENERALES</w:t>
      </w:r>
    </w:p>
    <w:p w:rsidR="00F72065" w:rsidRDefault="00F72065" w:rsidP="00F72065">
      <w:pPr>
        <w:tabs>
          <w:tab w:val="left" w:pos="-720"/>
        </w:tabs>
        <w:suppressAutoHyphens/>
        <w:jc w:val="both"/>
        <w:rPr>
          <w:rFonts w:ascii="Arial" w:hAnsi="Arial" w:cs="Arial"/>
          <w:b/>
          <w:bCs/>
          <w:spacing w:val="-3"/>
        </w:rPr>
      </w:pPr>
      <w:r w:rsidRPr="000A6EAE">
        <w:rPr>
          <w:rFonts w:ascii="Arial" w:hAnsi="Arial" w:cs="Arial"/>
          <w:spacing w:val="-3"/>
        </w:rPr>
        <w:t>Son  todos aquellos  gastos en que incurre por concepto de adquisición  de bienes y servicios, para el normal funcionamiento de la administración pública municipal, pero que no constituyen un programa de inversión.</w:t>
      </w:r>
      <w:r w:rsidRPr="000A6EAE">
        <w:rPr>
          <w:rFonts w:ascii="Arial" w:hAnsi="Arial" w:cs="Arial"/>
          <w:b/>
          <w:bCs/>
          <w:spacing w:val="-3"/>
        </w:rPr>
        <w:t xml:space="preserve"> </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1.2.1   ADQUISICIÓN DE BIENES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t xml:space="preserve">Corresponde a la compra de bienes muebles duraderos y de consumo destinados a apoyar las funciones del municipio. </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Compra de equipos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 xml:space="preserve">Se pagará con cargo a este rubro la adquisición que haga el municipio de bienes de consumo duraderos que deben inventariarse y que no están destinados a la producción de otros bienes y servicios. En este artículo se deben incluir bienes como muebles y enseres, equipos de oficina, cafeterías, mecánicos y de  motores; y demás que cumplan con las características de esta definición.  </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lastRenderedPageBreak/>
        <w:t>Materiales y Suministros</w:t>
      </w:r>
    </w:p>
    <w:p w:rsidR="00F72065" w:rsidRDefault="00F72065" w:rsidP="00F72065">
      <w:pPr>
        <w:tabs>
          <w:tab w:val="left" w:pos="-720"/>
        </w:tabs>
        <w:suppressAutoHyphens/>
        <w:jc w:val="both"/>
        <w:rPr>
          <w:rFonts w:ascii="Arial" w:hAnsi="Arial" w:cs="Arial"/>
          <w:spacing w:val="-3"/>
        </w:rPr>
      </w:pPr>
      <w:r w:rsidRPr="000A6EAE">
        <w:rPr>
          <w:rFonts w:ascii="Arial" w:hAnsi="Arial" w:cs="Arial"/>
          <w:spacing w:val="-3"/>
        </w:rPr>
        <w:t xml:space="preserve">Se cancelara con cargo a este rubro la adquisición de bienes tangibles e intangibles de consumo final o fungibles que no deben inventariarse ni son objeto de devaluación, como papel y útiles de escritorios, disquete para computadores, insumos para automotores (con excepción de repuestos), elementos de aseo y cafetería, vestuario de trabajo, escarapelas y carnés, medicamentos y materiales desechables de laboratorio y uso médico, gastos funerarios (incluidos los arreglos florales y los sufragios para funcionarios, servidores públicos y familiares), vidrios, formatos, talonarios,  cortinas, tapetes, pisos, vidrios y similares para escritorio, chequeras, material fotográfico y su revelado, municiones, elementos para el funcionamiento de las Inspecciones de Policía, dotación especial para labores de alto riesgo, compra de plantas ornamentales, elementos para campañas agropecuarias y los Gastos en arreglos florales, al igual que las cajas menores constituidas por la Administración Central,  y otros gastos relacionados con este rubro y que guarden estrecha relación con las definiciones enunciadas.  </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Impresos y Publicaciones</w:t>
      </w:r>
    </w:p>
    <w:p w:rsidR="00F72065" w:rsidRPr="000A6EAE" w:rsidRDefault="00F72065" w:rsidP="00F72065">
      <w:pPr>
        <w:tabs>
          <w:tab w:val="left" w:pos="-720"/>
        </w:tabs>
        <w:suppressAutoHyphens/>
        <w:jc w:val="both"/>
        <w:rPr>
          <w:rFonts w:ascii="Arial" w:hAnsi="Arial" w:cs="Arial"/>
          <w:color w:val="000000"/>
        </w:rPr>
      </w:pPr>
      <w:r w:rsidRPr="000A6EAE">
        <w:rPr>
          <w:rFonts w:ascii="Arial" w:hAnsi="Arial" w:cs="Arial"/>
          <w:color w:val="000000"/>
        </w:rPr>
        <w:t>Rubro destinado a la compra de material didáctico, libros de consulta, periódicos y revistas; suscripciones; diseño, diagramación, divulgación y edición de libros, revistas, cartillas, vídeos y memorias; edición de formas, fotocopias, encuadernación, empaste, sellos, avisos, formularios, fotografías, renovación derecho código de barras, enmarcación de foto mosaicos, impresión de pendones</w:t>
      </w:r>
      <w:r w:rsidR="008D54DB">
        <w:rPr>
          <w:rFonts w:ascii="Arial" w:hAnsi="Arial" w:cs="Arial"/>
          <w:color w:val="000000"/>
        </w:rPr>
        <w:t>,</w:t>
      </w:r>
      <w:r w:rsidRPr="000A6EAE">
        <w:rPr>
          <w:rFonts w:ascii="Arial" w:hAnsi="Arial" w:cs="Arial"/>
          <w:color w:val="000000"/>
        </w:rPr>
        <w:t xml:space="preserve"> carnets para el personal que desempeñe funciones en las entidades, así como las publicaciones en la gaceta oficial.</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Compra libros de oficina</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t>Asume los gastos por compra de libros y actualizaciones de los mismos, destinados a consulta y/o funcionamiento de las oficinas de la administración.</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Dotación Trabajadores Oficiales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lastRenderedPageBreak/>
        <w:t>Corresponde a los gastos que por reglamentación y/o convenios colectivos debe hacer la administración, por concepto de calzado y vestidos de labor, de trabajadores oficiales vinculados a cargo del municipio</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Dotación Empleados Públicos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Corresponde a los gastos que por reglamentación y/o convenios colectivos debe hacer la administración, por concepto de calzado y vestidos de labor, de empleados públicos  vinculados a cargo del municipio</w:t>
      </w:r>
    </w:p>
    <w:p w:rsidR="00F72065"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Dotación Guardas de tránsito</w:t>
      </w:r>
    </w:p>
    <w:p w:rsidR="00F72065" w:rsidRDefault="00F72065" w:rsidP="00F72065">
      <w:pPr>
        <w:tabs>
          <w:tab w:val="left" w:pos="-720"/>
        </w:tabs>
        <w:suppressAutoHyphens/>
        <w:jc w:val="both"/>
        <w:rPr>
          <w:rFonts w:ascii="Arial" w:hAnsi="Arial" w:cs="Arial"/>
          <w:spacing w:val="-3"/>
        </w:rPr>
      </w:pPr>
      <w:r w:rsidRPr="000A6EAE">
        <w:rPr>
          <w:rFonts w:ascii="Arial" w:hAnsi="Arial" w:cs="Arial"/>
          <w:spacing w:val="-3"/>
        </w:rPr>
        <w:t>Corresponde a los gastos que por reglamentación y/o convenios colectivos debe hacer la administración, por concepto de calzado y vestidos de labor de los  guardas de transito vinculados a cargo del municipio.</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Combustibles y Lubricantes</w:t>
      </w:r>
    </w:p>
    <w:p w:rsidR="00F72065" w:rsidRPr="000A6EAE" w:rsidRDefault="00F72065" w:rsidP="00F72065">
      <w:pPr>
        <w:tabs>
          <w:tab w:val="left" w:pos="-720"/>
        </w:tabs>
        <w:suppressAutoHyphens/>
        <w:jc w:val="both"/>
        <w:rPr>
          <w:rFonts w:ascii="Arial" w:hAnsi="Arial" w:cs="Arial"/>
          <w:color w:val="000000"/>
        </w:rPr>
      </w:pPr>
      <w:r w:rsidRPr="000A6EAE">
        <w:rPr>
          <w:rFonts w:ascii="Arial" w:hAnsi="Arial" w:cs="Arial"/>
          <w:color w:val="000000"/>
        </w:rPr>
        <w:t>Apropiación destinada para la compra de combustibles incluye el gas vehicular, aceites combustibles, lubricantes tales como grasas, aceite motor, aceite caja, aceite transmisión y aceite hidráulico y llantas que requieran los vehículos, maquinaria y equipos utilizados por la Administración Municipal.</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 xml:space="preserve">Especies Venales </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 xml:space="preserve">Por este rubro se cancelaran aquellos gastos en que incurra el municipio por la adquisición de especies venales tales como: placas de vehículos, que se matriculen ante la secretaría de tránsito, tarjetas de propiedad, láminas para la fabricación de licencias, licencias de conducción, formularios únicos nacionales, y otros inherentes. Este rubro será de uso exclusivo para la Secretaria de  Tránsito y Movilidad del Municipio. </w:t>
      </w:r>
    </w:p>
    <w:p w:rsidR="00F72065"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Adquisición Equipo Telefónico y Comunicaciones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lastRenderedPageBreak/>
        <w:t>Se pagará con cargo a este rubro, la adquisición y mantenimiento de planta o líneas telefónicas fijas y móviles, los equipos necesarios para la instalación de las nuevas líneas tales como aparatos, cables, etc. Así mismo, Asume los gastos ocasionados en la compra y mantenimiento de equipos de comunicaciones como: Radios, antenas, celulares, del personal vinculado a la administración Municipal y sus instituciones vinculadas, así mismo la puesta en marcha y el funcionamiento de emisoras propiedad del municipio.</w:t>
      </w:r>
    </w:p>
    <w:p w:rsidR="00F72065" w:rsidRPr="000A6EAE" w:rsidRDefault="00F72065" w:rsidP="00F72065">
      <w:pPr>
        <w:tabs>
          <w:tab w:val="left" w:pos="-720"/>
        </w:tabs>
        <w:suppressAutoHyphens/>
        <w:jc w:val="both"/>
        <w:rPr>
          <w:rFonts w:ascii="Arial" w:hAnsi="Arial" w:cs="Arial"/>
          <w:b/>
          <w:bCs/>
          <w:spacing w:val="-3"/>
        </w:rPr>
      </w:pPr>
      <w:proofErr w:type="spellStart"/>
      <w:r w:rsidRPr="000A6EAE">
        <w:rPr>
          <w:rFonts w:ascii="Arial" w:hAnsi="Arial" w:cs="Arial"/>
          <w:b/>
          <w:bCs/>
          <w:spacing w:val="-3"/>
        </w:rPr>
        <w:t>Registraduría</w:t>
      </w:r>
      <w:proofErr w:type="spellEnd"/>
      <w:r w:rsidRPr="000A6EAE">
        <w:rPr>
          <w:rFonts w:ascii="Arial" w:hAnsi="Arial" w:cs="Arial"/>
          <w:b/>
          <w:bCs/>
          <w:spacing w:val="-3"/>
        </w:rPr>
        <w:t xml:space="preserve">  Municipal</w:t>
      </w:r>
    </w:p>
    <w:p w:rsidR="00F72065" w:rsidRDefault="00F72065" w:rsidP="00F72065">
      <w:pPr>
        <w:tabs>
          <w:tab w:val="left" w:pos="-720"/>
        </w:tabs>
        <w:suppressAutoHyphens/>
        <w:jc w:val="both"/>
        <w:rPr>
          <w:rFonts w:ascii="Arial" w:hAnsi="Arial" w:cs="Arial"/>
          <w:spacing w:val="-3"/>
        </w:rPr>
      </w:pPr>
      <w:r w:rsidRPr="000A6EAE">
        <w:rPr>
          <w:rFonts w:ascii="Arial" w:hAnsi="Arial" w:cs="Arial"/>
          <w:spacing w:val="-3"/>
        </w:rPr>
        <w:t>Con cargo a este rubro se cancelara los gastos generales para la organización y realización de comicios electorales de conformidad con lo establecido en el Régimen Electoral.</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Inhumación de Cadáveres y gastos funerarios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Con cargo a este rubro se cancelaran los gastos por concepto de inhumación de cadáveres de pobre solemnidad, es decir, de escasos recursos económicos y otros gastos funerarios en que incurra la administración para atender estos menesteres.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Mejoramiento de archivo</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 xml:space="preserve">Con cargo a este rubro se  cancelaran las erogaciones que cause el municipio para el mejoramiento de los archivos del municipio, tales como: archivadores, </w:t>
      </w:r>
      <w:proofErr w:type="spellStart"/>
      <w:r w:rsidRPr="000A6EAE">
        <w:rPr>
          <w:rFonts w:ascii="Arial" w:hAnsi="Arial" w:cs="Arial"/>
          <w:spacing w:val="-3"/>
        </w:rPr>
        <w:t>legajadores</w:t>
      </w:r>
      <w:proofErr w:type="spellEnd"/>
      <w:r w:rsidRPr="000A6EAE">
        <w:rPr>
          <w:rFonts w:ascii="Arial" w:hAnsi="Arial" w:cs="Arial"/>
          <w:spacing w:val="-3"/>
        </w:rPr>
        <w:t>, estanterías, cajas de archivo, fólderes, carpetas, AZ y demás elementos tanto de consumo como duraderos que se requieran en este aspecto.</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b/>
          <w:bCs/>
          <w:spacing w:val="-3"/>
        </w:rPr>
        <w:t>Dotación mobiliaria</w:t>
      </w:r>
    </w:p>
    <w:p w:rsidR="00F72065" w:rsidRPr="000A6EAE" w:rsidRDefault="00F72065" w:rsidP="00F72065">
      <w:pPr>
        <w:tabs>
          <w:tab w:val="left" w:pos="-720"/>
        </w:tabs>
        <w:suppressAutoHyphens/>
        <w:jc w:val="both"/>
        <w:rPr>
          <w:rFonts w:ascii="Arial" w:hAnsi="Arial" w:cs="Arial"/>
          <w:bCs/>
          <w:spacing w:val="-3"/>
        </w:rPr>
      </w:pPr>
      <w:r w:rsidRPr="000A6EAE">
        <w:rPr>
          <w:rFonts w:ascii="Arial" w:hAnsi="Arial" w:cs="Arial"/>
          <w:bCs/>
          <w:spacing w:val="-3"/>
        </w:rPr>
        <w:t>Se destinarán estos recursos a la adquisición y mantenimiento de bienes muebles, divisiones modulares y otros gastos relacionados con la adecuación de oficinas de la administración municipal y el concejo municipal.</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Adquisición de repuestos en general.</w:t>
      </w:r>
    </w:p>
    <w:p w:rsidR="00F72065" w:rsidRPr="000A6EAE" w:rsidRDefault="00F72065" w:rsidP="00F72065">
      <w:pPr>
        <w:tabs>
          <w:tab w:val="left" w:pos="-720"/>
        </w:tabs>
        <w:suppressAutoHyphens/>
        <w:jc w:val="both"/>
        <w:rPr>
          <w:rFonts w:ascii="Arial" w:hAnsi="Arial" w:cs="Arial"/>
          <w:bCs/>
          <w:spacing w:val="-3"/>
        </w:rPr>
      </w:pPr>
      <w:r w:rsidRPr="000A6EAE">
        <w:rPr>
          <w:rFonts w:ascii="Arial" w:hAnsi="Arial" w:cs="Arial"/>
          <w:bCs/>
          <w:spacing w:val="-3"/>
        </w:rPr>
        <w:lastRenderedPageBreak/>
        <w:t>Comprende el gasto en que debe incurrir el municipio en bienes requeridos para el normal funcionamiento de los equipos de su propiedad y que no requieren ser inventariados.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Otros Gastos por adquisición de bienes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Por este rubro se cancelaran aquellos gastos que no pueden ser clasificados dentro de las definiciones anteriores y que son autorizados por normas legales vigentes.</w:t>
      </w:r>
    </w:p>
    <w:p w:rsidR="00F72065" w:rsidRPr="000A6EAE" w:rsidRDefault="00F72065" w:rsidP="00F72065">
      <w:pPr>
        <w:tabs>
          <w:tab w:val="left" w:pos="-720"/>
        </w:tabs>
        <w:suppressAutoHyphens/>
        <w:jc w:val="both"/>
        <w:rPr>
          <w:rFonts w:ascii="Arial" w:hAnsi="Arial" w:cs="Arial"/>
          <w:b/>
          <w:bCs/>
          <w:spacing w:val="-3"/>
        </w:rPr>
      </w:pPr>
      <w:r w:rsidRPr="008974E5">
        <w:rPr>
          <w:rFonts w:ascii="Arial" w:hAnsi="Arial" w:cs="Arial"/>
          <w:b/>
          <w:bCs/>
          <w:spacing w:val="-3"/>
        </w:rPr>
        <w:t>1.2.2    ADQUISICIÓN DE SERVICIOS</w:t>
      </w:r>
    </w:p>
    <w:p w:rsidR="00F72065" w:rsidRDefault="00F72065" w:rsidP="00F72065">
      <w:pPr>
        <w:tabs>
          <w:tab w:val="left" w:pos="-720"/>
        </w:tabs>
        <w:suppressAutoHyphens/>
        <w:jc w:val="both"/>
        <w:rPr>
          <w:rFonts w:ascii="Arial" w:hAnsi="Arial" w:cs="Arial"/>
          <w:spacing w:val="-3"/>
        </w:rPr>
      </w:pPr>
      <w:r w:rsidRPr="000A6EAE">
        <w:rPr>
          <w:rFonts w:ascii="Arial" w:hAnsi="Arial" w:cs="Arial"/>
          <w:spacing w:val="-3"/>
        </w:rPr>
        <w:t>Comprende la contratación y el pago a personas naturales y jurídicas por la prestación de un servicio que complementa el desarrollo de las funciones de la Administración Municipal y permite proteger y mantener los bienes que son de su propiedad o están a su cargo, así como los pagos por concepto de tasas a qu</w:t>
      </w:r>
      <w:r w:rsidR="008D54DB">
        <w:rPr>
          <w:rFonts w:ascii="Arial" w:hAnsi="Arial" w:cs="Arial"/>
          <w:spacing w:val="-3"/>
        </w:rPr>
        <w:t>e esté</w:t>
      </w:r>
      <w:r w:rsidRPr="000A6EAE">
        <w:rPr>
          <w:rFonts w:ascii="Arial" w:hAnsi="Arial" w:cs="Arial"/>
          <w:spacing w:val="-3"/>
        </w:rPr>
        <w:t xml:space="preserve"> sujeta la Administración.</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Seguros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Por este rubro se puede pagar el costo previsto de los contratos o pólizas para amparar los inmuebles, maquinaria, vehículos y equipos de propiedad del municipio, del concejo municipal de los establecimientos públicos, incluye además las pólizas a los empleados de manejo, ordenadores y cuentadantes conforme a las disposiciones legales, además de los seguros de vida colectivos del Alcalde, Personero</w:t>
      </w:r>
      <w:r>
        <w:rPr>
          <w:rFonts w:ascii="Arial" w:hAnsi="Arial" w:cs="Arial"/>
          <w:spacing w:val="-3"/>
        </w:rPr>
        <w:t>, ediles</w:t>
      </w:r>
      <w:r w:rsidRPr="000A6EAE">
        <w:rPr>
          <w:rFonts w:ascii="Arial" w:hAnsi="Arial" w:cs="Arial"/>
          <w:spacing w:val="-3"/>
        </w:rPr>
        <w:t xml:space="preserve"> y concejales y demás garantías requeridas para salvaguardar los bienes de propiedad del Municipio. </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Mantenimiento Equipo de Transporte</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 xml:space="preserve">Comprende el pago </w:t>
      </w:r>
      <w:r>
        <w:rPr>
          <w:rFonts w:ascii="Arial" w:hAnsi="Arial" w:cs="Arial"/>
          <w:spacing w:val="-3"/>
        </w:rPr>
        <w:t>que realiza el municipio por concepto de</w:t>
      </w:r>
      <w:r w:rsidRPr="000A6EAE">
        <w:rPr>
          <w:rFonts w:ascii="Arial" w:hAnsi="Arial" w:cs="Arial"/>
          <w:spacing w:val="-3"/>
        </w:rPr>
        <w:t xml:space="preserve"> reparación, suministro de repuestos</w:t>
      </w:r>
      <w:r>
        <w:rPr>
          <w:rFonts w:ascii="Arial" w:hAnsi="Arial" w:cs="Arial"/>
          <w:spacing w:val="-3"/>
        </w:rPr>
        <w:t>,</w:t>
      </w:r>
      <w:r w:rsidRPr="000A6EAE">
        <w:rPr>
          <w:rFonts w:ascii="Arial" w:hAnsi="Arial" w:cs="Arial"/>
          <w:spacing w:val="-3"/>
        </w:rPr>
        <w:t xml:space="preserve"> mantenimiento de  vehículos  y demás medios de transporte de </w:t>
      </w:r>
      <w:r>
        <w:rPr>
          <w:rFonts w:ascii="Arial" w:hAnsi="Arial" w:cs="Arial"/>
          <w:spacing w:val="-3"/>
        </w:rPr>
        <w:t xml:space="preserve">su propiedad necesarios </w:t>
      </w:r>
      <w:r w:rsidRPr="000A6EAE">
        <w:rPr>
          <w:rFonts w:ascii="Arial" w:hAnsi="Arial" w:cs="Arial"/>
          <w:spacing w:val="-3"/>
        </w:rPr>
        <w:t xml:space="preserve"> para su normal funcionamiento</w:t>
      </w:r>
      <w:r>
        <w:rPr>
          <w:rFonts w:ascii="Arial" w:hAnsi="Arial" w:cs="Arial"/>
          <w:spacing w:val="-3"/>
        </w:rPr>
        <w:t xml:space="preserve">; </w:t>
      </w:r>
      <w:r w:rsidRPr="000A6EAE">
        <w:rPr>
          <w:rFonts w:ascii="Arial" w:hAnsi="Arial" w:cs="Arial"/>
          <w:spacing w:val="-3"/>
        </w:rPr>
        <w:t xml:space="preserve"> e igualmente los pagos  de impuestos, SOAT y demás elementos y requisitos concernientes al parque automotor del Municipio.</w:t>
      </w:r>
    </w:p>
    <w:p w:rsidR="00F72065" w:rsidRPr="000A6EAE" w:rsidRDefault="00F72065" w:rsidP="00F72065">
      <w:pPr>
        <w:tabs>
          <w:tab w:val="left" w:pos="-720"/>
        </w:tabs>
        <w:suppressAutoHyphens/>
        <w:jc w:val="both"/>
        <w:rPr>
          <w:rFonts w:ascii="Arial" w:hAnsi="Arial" w:cs="Arial"/>
          <w:b/>
          <w:spacing w:val="-3"/>
        </w:rPr>
      </w:pPr>
      <w:r w:rsidRPr="000A6EAE">
        <w:rPr>
          <w:rFonts w:ascii="Arial" w:hAnsi="Arial" w:cs="Arial"/>
          <w:b/>
          <w:spacing w:val="-3"/>
        </w:rPr>
        <w:t>Impresos y Publicaciones</w:t>
      </w:r>
    </w:p>
    <w:p w:rsidR="00F72065" w:rsidRDefault="00F72065" w:rsidP="00F72065">
      <w:pPr>
        <w:tabs>
          <w:tab w:val="left" w:pos="-720"/>
        </w:tabs>
        <w:suppressAutoHyphens/>
        <w:jc w:val="both"/>
        <w:rPr>
          <w:rFonts w:ascii="Arial" w:hAnsi="Arial" w:cs="Arial"/>
          <w:color w:val="000000"/>
        </w:rPr>
      </w:pPr>
      <w:r w:rsidRPr="000A6EAE">
        <w:rPr>
          <w:rFonts w:ascii="Arial" w:hAnsi="Arial" w:cs="Arial"/>
          <w:color w:val="000000"/>
        </w:rPr>
        <w:lastRenderedPageBreak/>
        <w:t>Rubro destinado al pago por la promoción en medios masivos de comunicación, permanentes o temporales, fijos o móvil, destinada a llamar la atención de la ciudadanía a través de leyendas o elementos visuales o auditivos en general, como dibujos, fotografías, letreros o cualquier otra forma de imagen y/o sonido cuyo fin sea institucional, siempre y cuando este tipo de gasto no esté contemplado como parte integral, accesoria o inherente a los proyectos de inversión.</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Servicios Públicos Domiciliarios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t>Son erogaciones por concepto de servicio de acueducto, alcantarillado,</w:t>
      </w:r>
      <w:r>
        <w:rPr>
          <w:rFonts w:ascii="Arial" w:hAnsi="Arial" w:cs="Arial"/>
          <w:spacing w:val="-3"/>
        </w:rPr>
        <w:t xml:space="preserve"> aseo,</w:t>
      </w:r>
      <w:r w:rsidRPr="000A6EAE">
        <w:rPr>
          <w:rFonts w:ascii="Arial" w:hAnsi="Arial" w:cs="Arial"/>
          <w:spacing w:val="-3"/>
        </w:rPr>
        <w:t>, energía,</w:t>
      </w:r>
      <w:r>
        <w:rPr>
          <w:rFonts w:ascii="Arial" w:hAnsi="Arial" w:cs="Arial"/>
          <w:spacing w:val="-3"/>
        </w:rPr>
        <w:t xml:space="preserve"> gas,</w:t>
      </w:r>
      <w:r w:rsidRPr="000A6EAE">
        <w:rPr>
          <w:rFonts w:ascii="Arial" w:hAnsi="Arial" w:cs="Arial"/>
          <w:spacing w:val="-3"/>
        </w:rPr>
        <w:t xml:space="preserve"> teléfonos, y demás servicios públicos domiciliarios, telefonía celular cualquiera que sea el año de su causación incluyendo instalaciones traslados y mantenimiento a que haya lugar. </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Servicio Personal Mantenimiento,  Aseo y Vigilancia</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Comprende los gastos derivados del contrato de mantenimiento,  aseo y Vigilancia que la Administración suscriba con empresas especializadas o con personas naturales o jurídicas.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Mantenimiento  y Administración Edificios y Bienes Municipales</w:t>
      </w:r>
    </w:p>
    <w:p w:rsidR="00F72065" w:rsidRPr="000A6EAE" w:rsidRDefault="00F72065" w:rsidP="00F72065">
      <w:pPr>
        <w:tabs>
          <w:tab w:val="left" w:pos="-720"/>
        </w:tabs>
        <w:suppressAutoHyphens/>
        <w:jc w:val="both"/>
        <w:rPr>
          <w:rFonts w:ascii="Arial" w:hAnsi="Arial" w:cs="Arial"/>
        </w:rPr>
      </w:pPr>
      <w:r w:rsidRPr="000A6EAE">
        <w:rPr>
          <w:rFonts w:ascii="Arial" w:hAnsi="Arial" w:cs="Arial"/>
          <w:spacing w:val="-3"/>
        </w:rPr>
        <w:t xml:space="preserve">Comprende los gastos por concepto de reparaciones menores y adaptación de locales al servicio o </w:t>
      </w:r>
      <w:r w:rsidRPr="000A6EAE">
        <w:rPr>
          <w:rFonts w:ascii="Arial" w:hAnsi="Arial" w:cs="Arial"/>
        </w:rPr>
        <w:t>de propiedad de la administración Municipal, incluidas las inspecciones de policía y los centros de desarrollo comunitario de propiedad del municipio, igualmente se cancelará con cargo a este rubro las cuotas de administración y mantenimiento de los bienes de propiedad del Municipio.</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 xml:space="preserve">Heliográficas, Fotocopias, Suscripciones y otros </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Comprende los pagos por servicios de fotocopias, heliográficas y suscripción a periódicos, revistas o publicaciones, inherentes a la misión de las dependencias,  que deba hacer la administración Municipal.</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lastRenderedPageBreak/>
        <w:t>Gastos Varios e Imprevistos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Por este rubro se pueden cancelar las erogaciones excepcionales de carácter eventual o fortuito de inaplazable e imprescindible realización para el funcionamiento de la Administración. No podrán imputarse a este rubro, gastos suntuarios o correspondientes a conceptos ya definidos, erogaciones periódicas o permanentes, ni utilizarse para completar partidas insuficientes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Gastos Correo, Comunicaciones y entrega de Facturación</w:t>
      </w:r>
    </w:p>
    <w:p w:rsidR="00F72065" w:rsidRPr="000A6EAE" w:rsidRDefault="00F72065" w:rsidP="00F72065">
      <w:pPr>
        <w:tabs>
          <w:tab w:val="left" w:pos="-720"/>
        </w:tabs>
        <w:suppressAutoHyphens/>
        <w:jc w:val="both"/>
        <w:rPr>
          <w:rFonts w:ascii="Arial" w:hAnsi="Arial" w:cs="Arial"/>
          <w:color w:val="000000"/>
        </w:rPr>
      </w:pPr>
      <w:r w:rsidRPr="000A6EAE">
        <w:rPr>
          <w:rFonts w:ascii="Arial" w:hAnsi="Arial" w:cs="Arial"/>
          <w:color w:val="000000"/>
        </w:rPr>
        <w:t xml:space="preserve">Apropiación destinada a cubrir los gastos por concepto de portes aéreos y terrestres, empaques, embalajes y acarreos, alquiler de líneas telefónicas, </w:t>
      </w:r>
      <w:proofErr w:type="spellStart"/>
      <w:r w:rsidRPr="000A6EAE">
        <w:rPr>
          <w:rFonts w:ascii="Arial" w:hAnsi="Arial" w:cs="Arial"/>
          <w:color w:val="000000"/>
        </w:rPr>
        <w:t>telex</w:t>
      </w:r>
      <w:proofErr w:type="spellEnd"/>
      <w:r w:rsidRPr="000A6EAE">
        <w:rPr>
          <w:rFonts w:ascii="Arial" w:hAnsi="Arial" w:cs="Arial"/>
          <w:color w:val="000000"/>
        </w:rPr>
        <w:t>, fax, telégrafo, servicio de mensajería, correo postal, correo electrónico, provisión del servicio de internet, celular, intranet y otros medios de comunicación y transporte dentro de la ciudad de los empleados en cumplimiento de sus funciones, gastos de parqueadero de vehículos oficiales cuando a ello hubiere lugar, así como la compra de celulares y sus costos inherentes o accesorios.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Devoluciones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t>Se cancelarán por este rubro las devoluciones que debe hacer la Tesorería Municipal, a los contribuyentes o usuarios, cuando éstos hubieren cancelado a la Administración sumas superiores a las que legalmente correspondan, previo acto administrativo que así lo sustente.</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Comisiones y Gastos Financieros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Se cargarán a este rubro los gastos que debe asumir la administración municipal por concepto del impuesto sobre las transacciones financieras, las comisiones bancarias y gastos de esta naturaleza que deba asumir la Administración Municipal.</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Celebraciones Institucionales y Recepciones oficiales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lastRenderedPageBreak/>
        <w:t>Asume los gastos que la Administración Central ordene para las recepciones oficiales, distinciones honoríficas, condecoraciones, celebración de las fiestas aniversarios de Dosquebradas, Navidad, maestro, campesino, días de las madres, día del niño, día de la secretaria, día del padre, día de la mujer, día de la identidad Municipal, jornada de identidad comunal  y otras de naturaleza similar.</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Servicio de Restaurante y Cafetería</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Son las erogaciones por la adquisición de productos comestibles, desayunos, almuerzos, comidas o refrigerios, que debe hacer la Administración para el personal que labora en jornadas continuas de trabajo. De la misma forma se cubrirán estos gastos cuando la Administración o el Concejo programen o participen de reuniones o eventos en forma directa.</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 xml:space="preserve">Trámite Gastos Administrativos, judiciales y Documentos Notariales </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t xml:space="preserve">Este rubro asume los gastos que demande la legalización de escrituras de inmuebles y de documentos cuando se requieran, como autenticaciones, registros, avalúos, </w:t>
      </w:r>
      <w:r w:rsidR="007F2FE8" w:rsidRPr="000A6EAE">
        <w:rPr>
          <w:rFonts w:ascii="Arial" w:hAnsi="Arial" w:cs="Arial"/>
          <w:spacing w:val="-3"/>
        </w:rPr>
        <w:t>portazgos</w:t>
      </w:r>
      <w:r w:rsidRPr="000A6EAE">
        <w:rPr>
          <w:rFonts w:ascii="Arial" w:hAnsi="Arial" w:cs="Arial"/>
          <w:spacing w:val="-3"/>
        </w:rPr>
        <w:t xml:space="preserve"> y anotación en Oficinas de Registro, Notarías, Juzgados, Cámara de Comercio y Oficinas o personas especializadas en Avalúo de bienes muebles e inmuebles, igualmente se cancelarán con cargo a este componente los gastos de legalización de los vehículos de la administración Municipal, como matriculas, traspasos, etc.</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 xml:space="preserve">Gastos Funerarios </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Son las erogaciones que deben hacerse para cubrir los gastos por muerte de funcionarios, servidores públicos y sus familiares de primer grado de consanguinidad y primero civil, incluidos gastos complementarios, como ramos fúnebres, coronas, sufragios, transporte y actos religiosos.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Arrendamiento Bienes Muebles e inmuebles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lastRenderedPageBreak/>
        <w:t>Por el arrendamiento se cancela en alquiler de bienes muebles e inmuebles para el adecuado funcionamiento del organismo del orden municipal incluyendo el alquiler de garajes, vehículos, maquinaría, entre otros.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rPr>
        <w:t>Viáticos y gastos de viaje</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Por viáticos y gastos de viaje se pagará  el reconocimiento para el alojamiento y alimentación de los servidores públicos y, según lo pactado en convención  colectiva de los trabajadores oficiales del municipio, cuando previo acto administrativo deba desempeñar funciones en lugares diferentes a la sede habitual de trabajo o desempeñar alguna comisión, no podrán imputarse a este rubro viáticos de contratistas, salvo que se haya estipulado así en el respectivo contrato. Tampoco podrán imputarse al rubro gastos de viaje a contratistas, ni se pueden cancelar viáticos de funcionarios de otros entes territoriales.</w:t>
      </w:r>
    </w:p>
    <w:p w:rsidR="007F2FE8" w:rsidRDefault="007F2FE8" w:rsidP="00F72065">
      <w:pPr>
        <w:pStyle w:val="cuerpotexto"/>
        <w:spacing w:before="0" w:beforeAutospacing="0" w:after="0" w:afterAutospacing="0"/>
        <w:rPr>
          <w:rFonts w:ascii="Arial" w:hAnsi="Arial" w:cs="Arial"/>
          <w:b/>
          <w:sz w:val="20"/>
          <w:szCs w:val="20"/>
        </w:rPr>
      </w:pPr>
    </w:p>
    <w:p w:rsidR="00F72065" w:rsidRPr="0083474B" w:rsidRDefault="00F72065" w:rsidP="00F72065">
      <w:pPr>
        <w:pStyle w:val="cuerpotexto"/>
        <w:spacing w:before="0" w:beforeAutospacing="0" w:after="0" w:afterAutospacing="0"/>
        <w:rPr>
          <w:rFonts w:ascii="Arial" w:hAnsi="Arial" w:cs="Arial"/>
          <w:b/>
          <w:sz w:val="22"/>
          <w:szCs w:val="22"/>
        </w:rPr>
      </w:pPr>
      <w:r w:rsidRPr="0083474B">
        <w:rPr>
          <w:rFonts w:ascii="Arial" w:hAnsi="Arial" w:cs="Arial"/>
          <w:b/>
          <w:sz w:val="22"/>
          <w:szCs w:val="22"/>
        </w:rPr>
        <w:t>Defensa Hacienda Pública</w:t>
      </w:r>
    </w:p>
    <w:p w:rsidR="00F72065" w:rsidRPr="000A6EAE" w:rsidRDefault="00F72065" w:rsidP="00F72065">
      <w:pPr>
        <w:pStyle w:val="cuerpotexto"/>
        <w:spacing w:before="0" w:beforeAutospacing="0" w:after="0" w:afterAutospacing="0"/>
        <w:rPr>
          <w:rFonts w:ascii="Arial" w:hAnsi="Arial" w:cs="Arial"/>
          <w:b/>
          <w:sz w:val="20"/>
          <w:szCs w:val="20"/>
        </w:rPr>
      </w:pPr>
    </w:p>
    <w:p w:rsidR="00F72065" w:rsidRPr="0083474B" w:rsidRDefault="00F72065" w:rsidP="00F72065">
      <w:pPr>
        <w:pStyle w:val="cuerpotexto"/>
        <w:spacing w:before="0" w:beforeAutospacing="0" w:after="0" w:afterAutospacing="0"/>
        <w:jc w:val="both"/>
        <w:rPr>
          <w:rFonts w:ascii="Arial" w:hAnsi="Arial" w:cs="Arial"/>
          <w:sz w:val="22"/>
          <w:szCs w:val="22"/>
        </w:rPr>
      </w:pPr>
      <w:r w:rsidRPr="0083474B">
        <w:rPr>
          <w:rFonts w:ascii="Arial" w:hAnsi="Arial" w:cs="Arial"/>
          <w:sz w:val="22"/>
          <w:szCs w:val="22"/>
        </w:rPr>
        <w:t xml:space="preserve">Por este rubro se atenderán los costos correspondientes a </w:t>
      </w:r>
      <w:r w:rsidR="007F2FE8" w:rsidRPr="0083474B">
        <w:rPr>
          <w:rFonts w:ascii="Arial" w:hAnsi="Arial" w:cs="Arial"/>
          <w:sz w:val="22"/>
          <w:szCs w:val="22"/>
        </w:rPr>
        <w:t>portazgos</w:t>
      </w:r>
      <w:r w:rsidRPr="0083474B">
        <w:rPr>
          <w:rFonts w:ascii="Arial" w:hAnsi="Arial" w:cs="Arial"/>
          <w:sz w:val="22"/>
          <w:szCs w:val="22"/>
        </w:rPr>
        <w:t xml:space="preserve">, costos judiciales, transporte para efectuar </w:t>
      </w:r>
      <w:r w:rsidR="007F2FE8" w:rsidRPr="0083474B">
        <w:rPr>
          <w:rFonts w:ascii="Arial" w:hAnsi="Arial" w:cs="Arial"/>
          <w:sz w:val="22"/>
          <w:szCs w:val="22"/>
        </w:rPr>
        <w:t>portazgos</w:t>
      </w:r>
      <w:r w:rsidRPr="0083474B">
        <w:rPr>
          <w:rFonts w:ascii="Arial" w:hAnsi="Arial" w:cs="Arial"/>
          <w:sz w:val="22"/>
          <w:szCs w:val="22"/>
        </w:rPr>
        <w:t xml:space="preserve"> y diligencias judiciales, fotocopias de expedientes necesarias en los procesos e investigaciones, publicaciones acerca de remates programados y deudores morosos emplazados y demás erogaciones a que se refiere el artículo 53 de la Ley 6ª de 1992 y el artículo 696 - 1 del Estatuto Tributario y de conformidad con lo contemplado en el Estatuto Tributario Municipal.</w:t>
      </w:r>
    </w:p>
    <w:p w:rsidR="00F72065" w:rsidRPr="000A6EAE" w:rsidRDefault="00F72065" w:rsidP="00F72065">
      <w:pPr>
        <w:pStyle w:val="cuerpotexto"/>
        <w:spacing w:before="0" w:beforeAutospacing="0" w:after="0" w:afterAutospacing="0"/>
        <w:jc w:val="both"/>
        <w:rPr>
          <w:rFonts w:ascii="Arial" w:hAnsi="Arial" w:cs="Arial"/>
          <w:sz w:val="20"/>
          <w:szCs w:val="20"/>
        </w:rPr>
      </w:pPr>
    </w:p>
    <w:p w:rsidR="00F72065" w:rsidRPr="000A6EAE" w:rsidRDefault="00F72065" w:rsidP="00F72065">
      <w:pPr>
        <w:tabs>
          <w:tab w:val="left" w:pos="-720"/>
        </w:tabs>
        <w:suppressAutoHyphens/>
        <w:jc w:val="both"/>
        <w:rPr>
          <w:rFonts w:ascii="Arial" w:hAnsi="Arial" w:cs="Arial"/>
          <w:b/>
          <w:spacing w:val="-3"/>
        </w:rPr>
      </w:pPr>
      <w:r w:rsidRPr="000A6EAE">
        <w:rPr>
          <w:rFonts w:ascii="Arial" w:hAnsi="Arial" w:cs="Arial"/>
          <w:b/>
          <w:spacing w:val="-3"/>
        </w:rPr>
        <w:t xml:space="preserve">Mantenimiento de equipos, Muebles y Enseres y Equipos de </w:t>
      </w:r>
      <w:proofErr w:type="spellStart"/>
      <w:r w:rsidRPr="000A6EAE">
        <w:rPr>
          <w:rFonts w:ascii="Arial" w:hAnsi="Arial" w:cs="Arial"/>
          <w:b/>
          <w:spacing w:val="-3"/>
        </w:rPr>
        <w:t>Computo</w:t>
      </w:r>
      <w:proofErr w:type="spellEnd"/>
      <w:r w:rsidRPr="000A6EAE">
        <w:rPr>
          <w:rFonts w:ascii="Arial" w:hAnsi="Arial" w:cs="Arial"/>
          <w:b/>
          <w:spacing w:val="-3"/>
        </w:rPr>
        <w:t>.</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Mantenimiento Equipos Además, se pagará el mantenimiento de los equipos de computación, muebles y enseres, equipos de oficina, equipo mecánico, electrónico y telefónico, reparaciones locativas, modulación y adecuación de las mismas.</w:t>
      </w: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Impuestos, tasas y multas</w:t>
      </w:r>
    </w:p>
    <w:p w:rsidR="0083474B" w:rsidRDefault="00F72065" w:rsidP="0047114D">
      <w:pPr>
        <w:pStyle w:val="Textoindependiente2"/>
        <w:jc w:val="both"/>
        <w:rPr>
          <w:rFonts w:ascii="Arial" w:hAnsi="Arial" w:cs="Arial"/>
          <w:sz w:val="22"/>
          <w:szCs w:val="22"/>
        </w:rPr>
      </w:pPr>
      <w:r w:rsidRPr="007F2FE8">
        <w:rPr>
          <w:rFonts w:ascii="Arial" w:hAnsi="Arial" w:cs="Arial"/>
          <w:sz w:val="22"/>
          <w:szCs w:val="22"/>
        </w:rPr>
        <w:lastRenderedPageBreak/>
        <w:t>Involucra el pago de impuestos nacionales y territoriales que por mandato legal deba atender la Administración Municipal, así mismo, incluye las multas que la autoridad competente le imponga a la entidad, se cancelarán con cargo a este componente de gastos los impuestos de los vehículos automotores de propiedad del municipio de Dosquebradas.</w:t>
      </w:r>
    </w:p>
    <w:p w:rsidR="0047114D" w:rsidRPr="007F2FE8" w:rsidRDefault="0047114D" w:rsidP="0047114D">
      <w:pPr>
        <w:pStyle w:val="Textoindependiente2"/>
        <w:jc w:val="both"/>
        <w:rPr>
          <w:rFonts w:ascii="Arial" w:hAnsi="Arial" w:cs="Arial"/>
          <w:b/>
          <w:bCs/>
          <w:color w:val="000000"/>
          <w:spacing w:val="-3"/>
        </w:rPr>
      </w:pPr>
    </w:p>
    <w:p w:rsidR="00F72065" w:rsidRDefault="00F72065" w:rsidP="00F72065">
      <w:pPr>
        <w:pStyle w:val="Ttulo7"/>
        <w:rPr>
          <w:rFonts w:cs="Arial"/>
          <w:color w:val="000000" w:themeColor="text1"/>
          <w:sz w:val="20"/>
          <w:szCs w:val="20"/>
        </w:rPr>
      </w:pPr>
      <w:r w:rsidRPr="000A6EAE">
        <w:rPr>
          <w:rFonts w:cs="Arial"/>
          <w:color w:val="000000" w:themeColor="text1"/>
          <w:sz w:val="20"/>
          <w:szCs w:val="20"/>
        </w:rPr>
        <w:t>1.3   TRANSFERENCIAS CORRIENTES</w:t>
      </w:r>
    </w:p>
    <w:p w:rsidR="007F2FE8" w:rsidRPr="007F2FE8" w:rsidRDefault="007F2FE8" w:rsidP="007F2FE8">
      <w:pPr>
        <w:rPr>
          <w:lang w:val="es-ES" w:eastAsia="es-ES"/>
        </w:rPr>
      </w:pPr>
    </w:p>
    <w:p w:rsidR="00F72065" w:rsidRPr="007F2FE8" w:rsidRDefault="00F72065" w:rsidP="00F72065">
      <w:pPr>
        <w:pStyle w:val="Textoindependiente2"/>
        <w:jc w:val="both"/>
        <w:rPr>
          <w:rFonts w:ascii="Arial" w:hAnsi="Arial" w:cs="Arial"/>
          <w:sz w:val="22"/>
          <w:szCs w:val="22"/>
        </w:rPr>
      </w:pPr>
      <w:r w:rsidRPr="007F2FE8">
        <w:rPr>
          <w:rFonts w:ascii="Arial" w:hAnsi="Arial" w:cs="Arial"/>
          <w:sz w:val="22"/>
          <w:szCs w:val="22"/>
        </w:rPr>
        <w:t xml:space="preserve">Son recursos que transfiere la Administración Municipal a entidades nacionales, públicas o privadas, con fundamento en un mandato legal. De igual forma, involucra las apropiaciones destinadas a la previsión y seguridad social, cuando la Administración asume directamente la atención de la misma. </w:t>
      </w: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ab/>
      </w: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Transferencias al sector público y Privado</w:t>
      </w:r>
    </w:p>
    <w:p w:rsidR="00F72065" w:rsidRPr="007F2FE8" w:rsidRDefault="00F72065" w:rsidP="00F72065">
      <w:pPr>
        <w:pStyle w:val="Textoindependiente2"/>
        <w:jc w:val="both"/>
        <w:rPr>
          <w:rFonts w:ascii="Arial" w:hAnsi="Arial" w:cs="Arial"/>
          <w:sz w:val="22"/>
          <w:szCs w:val="22"/>
        </w:rPr>
      </w:pPr>
      <w:r w:rsidRPr="007F2FE8">
        <w:rPr>
          <w:rFonts w:ascii="Arial" w:hAnsi="Arial" w:cs="Arial"/>
          <w:sz w:val="22"/>
          <w:szCs w:val="22"/>
        </w:rPr>
        <w:t>Estas transferencias corresponden a apropiaciones  que la Administración destina con fundamento en un mandato legal a entidades públicas del orden nacional o territorial para que desarrollen un fin específico.</w:t>
      </w:r>
    </w:p>
    <w:p w:rsidR="00F72065" w:rsidRPr="007F2FE8" w:rsidRDefault="00F72065" w:rsidP="00F72065">
      <w:pPr>
        <w:tabs>
          <w:tab w:val="left" w:pos="-720"/>
        </w:tabs>
        <w:suppressAutoHyphens/>
        <w:ind w:left="708"/>
        <w:jc w:val="both"/>
        <w:rPr>
          <w:rFonts w:ascii="Arial" w:hAnsi="Arial" w:cs="Arial"/>
          <w:b/>
          <w:bCs/>
          <w:color w:val="000000"/>
          <w:spacing w:val="-3"/>
        </w:rPr>
      </w:pPr>
    </w:p>
    <w:p w:rsidR="00F72065" w:rsidRPr="000A6EAE" w:rsidRDefault="00F72065" w:rsidP="0047114D">
      <w:pPr>
        <w:tabs>
          <w:tab w:val="left" w:pos="-720"/>
        </w:tabs>
        <w:suppressAutoHyphens/>
        <w:spacing w:after="0"/>
        <w:ind w:left="708" w:hanging="708"/>
        <w:jc w:val="both"/>
        <w:rPr>
          <w:rFonts w:ascii="Arial" w:hAnsi="Arial" w:cs="Arial"/>
          <w:bCs/>
          <w:color w:val="000000"/>
          <w:spacing w:val="-3"/>
        </w:rPr>
      </w:pPr>
      <w:r w:rsidRPr="000A6EAE">
        <w:rPr>
          <w:rFonts w:ascii="Arial" w:hAnsi="Arial" w:cs="Arial"/>
          <w:bCs/>
          <w:color w:val="000000"/>
          <w:spacing w:val="-3"/>
        </w:rPr>
        <w:t>Transferencias Instituto Municipal de Desarrollo</w:t>
      </w:r>
    </w:p>
    <w:p w:rsidR="00F72065" w:rsidRPr="000A6EAE" w:rsidRDefault="00F72065" w:rsidP="0047114D">
      <w:pPr>
        <w:tabs>
          <w:tab w:val="left" w:pos="-720"/>
        </w:tabs>
        <w:suppressAutoHyphens/>
        <w:spacing w:after="0"/>
        <w:ind w:left="708" w:hanging="708"/>
        <w:jc w:val="both"/>
        <w:rPr>
          <w:rFonts w:ascii="Arial" w:hAnsi="Arial" w:cs="Arial"/>
          <w:bCs/>
          <w:color w:val="000000"/>
          <w:spacing w:val="-3"/>
        </w:rPr>
      </w:pPr>
      <w:r w:rsidRPr="000A6EAE">
        <w:rPr>
          <w:rFonts w:ascii="Arial" w:hAnsi="Arial" w:cs="Arial"/>
          <w:bCs/>
          <w:color w:val="000000"/>
          <w:spacing w:val="-3"/>
        </w:rPr>
        <w:t>Transferencias Cuerpo Oficial  de Bomberos</w:t>
      </w:r>
    </w:p>
    <w:p w:rsidR="00F72065" w:rsidRPr="000A6EAE" w:rsidRDefault="00F72065" w:rsidP="0047114D">
      <w:pPr>
        <w:tabs>
          <w:tab w:val="left" w:pos="-720"/>
        </w:tabs>
        <w:suppressAutoHyphens/>
        <w:spacing w:after="0"/>
        <w:ind w:left="708" w:hanging="708"/>
        <w:jc w:val="both"/>
        <w:rPr>
          <w:rFonts w:ascii="Arial" w:hAnsi="Arial" w:cs="Arial"/>
          <w:bCs/>
          <w:color w:val="000000"/>
          <w:spacing w:val="-3"/>
        </w:rPr>
      </w:pPr>
      <w:r w:rsidRPr="000A6EAE">
        <w:rPr>
          <w:rFonts w:ascii="Arial" w:hAnsi="Arial" w:cs="Arial"/>
          <w:bCs/>
          <w:color w:val="000000"/>
          <w:spacing w:val="-3"/>
        </w:rPr>
        <w:t>Transferencias de Previsión social</w:t>
      </w:r>
    </w:p>
    <w:p w:rsidR="00F72065" w:rsidRPr="000A6EAE" w:rsidRDefault="00F72065" w:rsidP="0047114D">
      <w:pPr>
        <w:tabs>
          <w:tab w:val="left" w:pos="-720"/>
        </w:tabs>
        <w:suppressAutoHyphens/>
        <w:spacing w:after="0"/>
        <w:ind w:left="708" w:hanging="708"/>
        <w:jc w:val="both"/>
        <w:rPr>
          <w:rFonts w:ascii="Arial" w:hAnsi="Arial" w:cs="Arial"/>
          <w:bCs/>
          <w:color w:val="000000"/>
          <w:spacing w:val="-3"/>
        </w:rPr>
      </w:pPr>
      <w:r w:rsidRPr="000A6EAE">
        <w:rPr>
          <w:rFonts w:ascii="Arial" w:hAnsi="Arial" w:cs="Arial"/>
          <w:bCs/>
          <w:color w:val="000000"/>
          <w:spacing w:val="-3"/>
        </w:rPr>
        <w:t>Federación Colombiana de Municipios</w:t>
      </w:r>
    </w:p>
    <w:p w:rsidR="00F72065" w:rsidRPr="000A6EAE" w:rsidRDefault="00F72065" w:rsidP="0047114D">
      <w:pPr>
        <w:tabs>
          <w:tab w:val="left" w:pos="-720"/>
        </w:tabs>
        <w:suppressAutoHyphens/>
        <w:spacing w:after="0"/>
        <w:ind w:left="708" w:hanging="708"/>
        <w:jc w:val="both"/>
        <w:rPr>
          <w:rFonts w:ascii="Arial" w:hAnsi="Arial" w:cs="Arial"/>
          <w:bCs/>
          <w:color w:val="000000"/>
          <w:spacing w:val="-3"/>
        </w:rPr>
      </w:pPr>
      <w:r w:rsidRPr="000A6EAE">
        <w:rPr>
          <w:rFonts w:ascii="Arial" w:hAnsi="Arial" w:cs="Arial"/>
          <w:bCs/>
          <w:color w:val="000000"/>
          <w:spacing w:val="-3"/>
        </w:rPr>
        <w:t>Cuota de Administración Área Metropolitana</w:t>
      </w:r>
    </w:p>
    <w:p w:rsidR="00F72065" w:rsidRPr="000A6EAE" w:rsidRDefault="00F72065" w:rsidP="0047114D">
      <w:pPr>
        <w:tabs>
          <w:tab w:val="left" w:pos="-720"/>
        </w:tabs>
        <w:suppressAutoHyphens/>
        <w:spacing w:after="0"/>
        <w:ind w:left="708" w:hanging="708"/>
        <w:jc w:val="both"/>
        <w:rPr>
          <w:rFonts w:ascii="Arial" w:hAnsi="Arial" w:cs="Arial"/>
          <w:bCs/>
          <w:color w:val="000000"/>
          <w:spacing w:val="-3"/>
        </w:rPr>
      </w:pPr>
      <w:r w:rsidRPr="000A6EAE">
        <w:rPr>
          <w:rFonts w:ascii="Arial" w:hAnsi="Arial" w:cs="Arial"/>
          <w:bCs/>
          <w:color w:val="000000"/>
          <w:spacing w:val="-3"/>
        </w:rPr>
        <w:t>Federación Colombiana de Municipios</w:t>
      </w:r>
    </w:p>
    <w:p w:rsidR="00F72065" w:rsidRPr="000A6EAE" w:rsidRDefault="00F72065" w:rsidP="0047114D">
      <w:pPr>
        <w:tabs>
          <w:tab w:val="left" w:pos="-720"/>
        </w:tabs>
        <w:suppressAutoHyphens/>
        <w:spacing w:after="0"/>
        <w:jc w:val="both"/>
        <w:rPr>
          <w:rFonts w:ascii="Arial" w:hAnsi="Arial" w:cs="Arial"/>
          <w:bCs/>
          <w:color w:val="000000"/>
          <w:spacing w:val="-3"/>
        </w:rPr>
      </w:pPr>
      <w:r w:rsidRPr="000A6EAE">
        <w:rPr>
          <w:rFonts w:ascii="Arial" w:hAnsi="Arial" w:cs="Arial"/>
          <w:bCs/>
          <w:color w:val="000000"/>
          <w:spacing w:val="-3"/>
        </w:rPr>
        <w:t>Superintendencia Nacional de Salud</w:t>
      </w:r>
    </w:p>
    <w:p w:rsidR="00F72065" w:rsidRDefault="00F72065" w:rsidP="0047114D">
      <w:pPr>
        <w:tabs>
          <w:tab w:val="left" w:pos="-720"/>
        </w:tabs>
        <w:suppressAutoHyphens/>
        <w:spacing w:after="0"/>
        <w:jc w:val="both"/>
        <w:rPr>
          <w:rFonts w:ascii="Arial" w:hAnsi="Arial" w:cs="Arial"/>
          <w:bCs/>
          <w:color w:val="000000"/>
          <w:spacing w:val="-3"/>
        </w:rPr>
      </w:pPr>
      <w:r w:rsidRPr="000A6EAE">
        <w:rPr>
          <w:rFonts w:ascii="Arial" w:hAnsi="Arial" w:cs="Arial"/>
          <w:bCs/>
          <w:color w:val="000000"/>
          <w:spacing w:val="-3"/>
        </w:rPr>
        <w:t>Policía de Carreteras</w:t>
      </w:r>
    </w:p>
    <w:p w:rsidR="0047114D" w:rsidRPr="000A6EAE" w:rsidRDefault="0047114D" w:rsidP="0047114D">
      <w:pPr>
        <w:tabs>
          <w:tab w:val="left" w:pos="-720"/>
        </w:tabs>
        <w:suppressAutoHyphens/>
        <w:spacing w:after="0"/>
        <w:jc w:val="both"/>
        <w:rPr>
          <w:rFonts w:ascii="Arial" w:hAnsi="Arial" w:cs="Arial"/>
          <w:bCs/>
          <w:color w:val="000000"/>
          <w:spacing w:val="-3"/>
        </w:rPr>
      </w:pPr>
    </w:p>
    <w:p w:rsidR="00F72065" w:rsidRPr="000A6EAE" w:rsidRDefault="00F72065" w:rsidP="00F72065">
      <w:pPr>
        <w:tabs>
          <w:tab w:val="left" w:pos="-720"/>
        </w:tabs>
        <w:suppressAutoHyphens/>
        <w:jc w:val="both"/>
        <w:rPr>
          <w:rFonts w:ascii="Arial" w:hAnsi="Arial" w:cs="Arial"/>
          <w:bCs/>
          <w:color w:val="000000"/>
          <w:spacing w:val="-3"/>
        </w:rPr>
      </w:pPr>
      <w:r w:rsidRPr="000A6EAE">
        <w:rPr>
          <w:rFonts w:ascii="Arial" w:hAnsi="Arial" w:cs="Arial"/>
          <w:b/>
          <w:bCs/>
          <w:color w:val="000000"/>
          <w:spacing w:val="-3"/>
        </w:rPr>
        <w:lastRenderedPageBreak/>
        <w:t xml:space="preserve">FENACON: </w:t>
      </w:r>
      <w:r w:rsidRPr="000A6EAE">
        <w:rPr>
          <w:rFonts w:ascii="Arial" w:hAnsi="Arial" w:cs="Arial"/>
          <w:bCs/>
          <w:color w:val="000000"/>
          <w:spacing w:val="-3"/>
        </w:rPr>
        <w:t>Son los pagos de cuota de afiliación que debe cancelar el Concejo Municipal a la Federación Nacional de Concejos.</w:t>
      </w: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Auxilio de Cesantías.</w:t>
      </w: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color w:val="000000"/>
          <w:spacing w:val="-3"/>
        </w:rPr>
        <w:t>Son los pagos de provisión de cesantías y demás pagos de previsión y seguridad social que se hacen al personal vinculado a la Administración municipal</w:t>
      </w:r>
      <w:r w:rsidRPr="000A6EAE">
        <w:rPr>
          <w:rFonts w:ascii="Arial" w:hAnsi="Arial" w:cs="Arial"/>
          <w:b/>
          <w:bCs/>
          <w:color w:val="000000"/>
          <w:spacing w:val="-3"/>
        </w:rPr>
        <w:t>.</w:t>
      </w: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Fondo Nacional del ahorro</w:t>
      </w:r>
    </w:p>
    <w:p w:rsidR="00F72065" w:rsidRPr="007F2FE8" w:rsidRDefault="00F72065" w:rsidP="00F72065">
      <w:pPr>
        <w:pStyle w:val="Textoindependiente2"/>
        <w:jc w:val="both"/>
        <w:rPr>
          <w:rFonts w:ascii="Arial" w:hAnsi="Arial" w:cs="Arial"/>
          <w:sz w:val="22"/>
          <w:szCs w:val="22"/>
        </w:rPr>
      </w:pPr>
      <w:r w:rsidRPr="007F2FE8">
        <w:rPr>
          <w:rFonts w:ascii="Arial" w:hAnsi="Arial" w:cs="Arial"/>
          <w:sz w:val="22"/>
          <w:szCs w:val="22"/>
        </w:rPr>
        <w:t xml:space="preserve">Provisión de cesantías con destino al Fondo Nacional del Ahorro, para los empleados que se encuentren afiliados </w:t>
      </w:r>
      <w:proofErr w:type="gramStart"/>
      <w:r w:rsidRPr="007F2FE8">
        <w:rPr>
          <w:rFonts w:ascii="Arial" w:hAnsi="Arial" w:cs="Arial"/>
          <w:sz w:val="22"/>
          <w:szCs w:val="22"/>
        </w:rPr>
        <w:t>a</w:t>
      </w:r>
      <w:proofErr w:type="gramEnd"/>
      <w:r w:rsidRPr="007F2FE8">
        <w:rPr>
          <w:rFonts w:ascii="Arial" w:hAnsi="Arial" w:cs="Arial"/>
          <w:sz w:val="22"/>
          <w:szCs w:val="22"/>
        </w:rPr>
        <w:t xml:space="preserve"> dicho Fondo.</w:t>
      </w:r>
    </w:p>
    <w:p w:rsidR="0047114D" w:rsidRDefault="0047114D" w:rsidP="00F72065">
      <w:pPr>
        <w:tabs>
          <w:tab w:val="left" w:pos="-720"/>
        </w:tabs>
        <w:suppressAutoHyphens/>
        <w:jc w:val="both"/>
        <w:rPr>
          <w:rFonts w:ascii="Arial" w:hAnsi="Arial" w:cs="Arial"/>
          <w:b/>
          <w:bCs/>
          <w:color w:val="000000"/>
          <w:spacing w:val="-3"/>
        </w:rPr>
      </w:pP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Aportes parafiscales docentes</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Provisión de cesantías y demás gastos de previsión y seguridad social del personal de docentes</w:t>
      </w:r>
      <w:r w:rsidRPr="000A6EAE">
        <w:rPr>
          <w:rFonts w:ascii="Arial" w:hAnsi="Arial" w:cs="Arial"/>
          <w:bCs/>
          <w:color w:val="000000"/>
          <w:spacing w:val="-3"/>
        </w:rPr>
        <w:t xml:space="preserve"> afiliado al </w:t>
      </w:r>
      <w:r w:rsidRPr="000A6EAE">
        <w:rPr>
          <w:rFonts w:ascii="Arial" w:hAnsi="Arial" w:cs="Arial"/>
          <w:color w:val="000000"/>
          <w:spacing w:val="-3"/>
        </w:rPr>
        <w:t>Fondo de Prestaciones del Magisterio.</w:t>
      </w: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Otros pasivos pensiónales y prestacionales</w:t>
      </w:r>
    </w:p>
    <w:p w:rsidR="00F72065" w:rsidRPr="007F2FE8" w:rsidRDefault="00F72065" w:rsidP="00F72065">
      <w:pPr>
        <w:pStyle w:val="Textoindependiente2"/>
        <w:jc w:val="both"/>
        <w:rPr>
          <w:rFonts w:ascii="Arial" w:hAnsi="Arial" w:cs="Arial"/>
          <w:sz w:val="22"/>
          <w:szCs w:val="22"/>
        </w:rPr>
      </w:pPr>
      <w:r w:rsidRPr="007F2FE8">
        <w:rPr>
          <w:rFonts w:ascii="Arial" w:hAnsi="Arial" w:cs="Arial"/>
          <w:sz w:val="22"/>
          <w:szCs w:val="22"/>
        </w:rPr>
        <w:t>Otros pagos de tipo pensional y prestacional no estipulado en los conceptos anteriores, como son aportes solidarios a fondos o entidades encargadas de otorgar pensiones a personas que han estado vinculadas al municipio. (</w:t>
      </w:r>
      <w:proofErr w:type="gramStart"/>
      <w:r w:rsidRPr="007F2FE8">
        <w:rPr>
          <w:rFonts w:ascii="Arial" w:hAnsi="Arial" w:cs="Arial"/>
          <w:sz w:val="22"/>
          <w:szCs w:val="22"/>
        </w:rPr>
        <w:t>cuotas</w:t>
      </w:r>
      <w:proofErr w:type="gramEnd"/>
      <w:r w:rsidRPr="007F2FE8">
        <w:rPr>
          <w:rFonts w:ascii="Arial" w:hAnsi="Arial" w:cs="Arial"/>
          <w:sz w:val="22"/>
          <w:szCs w:val="22"/>
        </w:rPr>
        <w:t xml:space="preserve"> partes pensionales)</w:t>
      </w:r>
    </w:p>
    <w:p w:rsidR="00F72065" w:rsidRPr="007F2FE8" w:rsidRDefault="00F72065" w:rsidP="00F72065">
      <w:pPr>
        <w:tabs>
          <w:tab w:val="left" w:pos="-720"/>
        </w:tabs>
        <w:suppressAutoHyphens/>
        <w:jc w:val="both"/>
        <w:rPr>
          <w:rFonts w:ascii="Arial" w:hAnsi="Arial" w:cs="Arial"/>
          <w:b/>
          <w:bCs/>
          <w:color w:val="000000"/>
          <w:spacing w:val="-3"/>
        </w:rPr>
      </w:pP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Cesantías</w:t>
      </w:r>
    </w:p>
    <w:p w:rsidR="00F72065" w:rsidRPr="007F2FE8" w:rsidRDefault="00F72065" w:rsidP="00F72065">
      <w:pPr>
        <w:pStyle w:val="Textoindependiente2"/>
        <w:jc w:val="both"/>
        <w:rPr>
          <w:rFonts w:ascii="Arial" w:hAnsi="Arial" w:cs="Arial"/>
          <w:sz w:val="22"/>
          <w:szCs w:val="22"/>
        </w:rPr>
      </w:pPr>
      <w:r w:rsidRPr="007F2FE8">
        <w:rPr>
          <w:rFonts w:ascii="Arial" w:hAnsi="Arial" w:cs="Arial"/>
          <w:sz w:val="22"/>
          <w:szCs w:val="22"/>
        </w:rPr>
        <w:t>Son los pagos que por concepto de cesantías realiza la Administración en forma parcial a los empleados vinculados con la Administración y definitivas a quienes se desvinculen de la misma, cualquiera que sea el período de su causación, tanto de empleados públicos como de  trabajadores oficiales</w:t>
      </w:r>
    </w:p>
    <w:p w:rsidR="00F72065" w:rsidRPr="007F2FE8" w:rsidRDefault="00F72065" w:rsidP="00F72065">
      <w:pPr>
        <w:pStyle w:val="Textoindependiente2"/>
        <w:jc w:val="both"/>
        <w:rPr>
          <w:rFonts w:ascii="Arial" w:hAnsi="Arial" w:cs="Arial"/>
          <w:sz w:val="22"/>
          <w:szCs w:val="22"/>
        </w:rPr>
      </w:pP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b/>
          <w:bCs/>
          <w:color w:val="000000"/>
          <w:spacing w:val="-3"/>
        </w:rPr>
        <w:lastRenderedPageBreak/>
        <w:t>Sentencias y Conciliaciones</w:t>
      </w:r>
    </w:p>
    <w:p w:rsidR="00F72065" w:rsidRPr="007F2FE8" w:rsidRDefault="00F72065" w:rsidP="00F72065">
      <w:pPr>
        <w:pStyle w:val="Textoindependiente2"/>
        <w:jc w:val="both"/>
        <w:rPr>
          <w:rFonts w:ascii="Arial" w:hAnsi="Arial" w:cs="Arial"/>
          <w:sz w:val="22"/>
          <w:szCs w:val="22"/>
        </w:rPr>
      </w:pPr>
      <w:r w:rsidRPr="007F2FE8">
        <w:rPr>
          <w:rFonts w:ascii="Arial" w:hAnsi="Arial" w:cs="Arial"/>
          <w:sz w:val="22"/>
          <w:szCs w:val="22"/>
        </w:rPr>
        <w:t>Son los pagos que debe realizar el Municipio por las sentencias que dicten las autoridades judiciales en contra del Municipio, así como el pago de los procesos de conciliación celebrados por el mismo y debidamente aprobados por el Tribunal de lo Contencioso Administrativo.  Por otra parte se cancelarán con cargo a este grupo de gastos las indemnizaciones por perjuicios a terceros se ocasionen en la prestación de los servicios a cargo del Municipio.</w:t>
      </w:r>
    </w:p>
    <w:p w:rsidR="00F72065" w:rsidRPr="007F2FE8" w:rsidRDefault="00F72065" w:rsidP="00F72065">
      <w:pPr>
        <w:tabs>
          <w:tab w:val="left" w:pos="-720"/>
        </w:tabs>
        <w:suppressAutoHyphens/>
        <w:jc w:val="both"/>
        <w:rPr>
          <w:rFonts w:ascii="Arial" w:hAnsi="Arial" w:cs="Arial"/>
          <w:b/>
          <w:bCs/>
          <w:color w:val="000000"/>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color w:val="000000"/>
          <w:spacing w:val="-3"/>
        </w:rPr>
        <w:t xml:space="preserve">Sentencias, Conciliaciones  e </w:t>
      </w:r>
      <w:r w:rsidRPr="000A6EAE">
        <w:rPr>
          <w:rFonts w:ascii="Arial" w:hAnsi="Arial" w:cs="Arial"/>
          <w:b/>
          <w:bCs/>
          <w:spacing w:val="-3"/>
        </w:rPr>
        <w:t>Indemnización por perjuicios a terceros y sentencias</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Por estos rubros se imputarán las erogaciones en que incurra la Administración por concepto de sentencias condenatorias, costas oficiales y agencias en derecho en los procesos en que éste sea parte y los gastos en que incurran por concepto de conciliación y transacciones.</w:t>
      </w:r>
    </w:p>
    <w:p w:rsidR="00F72065" w:rsidRPr="000A6EAE" w:rsidRDefault="00F72065" w:rsidP="00F72065">
      <w:pPr>
        <w:tabs>
          <w:tab w:val="left" w:pos="-720"/>
        </w:tabs>
        <w:suppressAutoHyphens/>
        <w:rPr>
          <w:rFonts w:ascii="Arial" w:hAnsi="Arial" w:cs="Arial"/>
          <w:b/>
        </w:rPr>
      </w:pPr>
      <w:r w:rsidRPr="00D100AF">
        <w:rPr>
          <w:rFonts w:ascii="Arial" w:hAnsi="Arial" w:cs="Arial"/>
          <w:b/>
          <w:bCs/>
          <w:color w:val="000000"/>
          <w:spacing w:val="-3"/>
        </w:rPr>
        <w:t>2.  S</w:t>
      </w:r>
      <w:r w:rsidRPr="00D100AF">
        <w:rPr>
          <w:rFonts w:ascii="Arial" w:hAnsi="Arial" w:cs="Arial"/>
          <w:b/>
        </w:rPr>
        <w:t>ERVICIO DE LA DEUDA</w:t>
      </w:r>
    </w:p>
    <w:p w:rsidR="00F72065" w:rsidRPr="00F138BB" w:rsidRDefault="00F72065" w:rsidP="00F138BB">
      <w:pPr>
        <w:pStyle w:val="Textoindependiente2"/>
        <w:jc w:val="both"/>
        <w:rPr>
          <w:rFonts w:ascii="Arial" w:hAnsi="Arial" w:cs="Arial"/>
          <w:sz w:val="22"/>
          <w:szCs w:val="22"/>
        </w:rPr>
      </w:pPr>
      <w:r w:rsidRPr="00F138BB">
        <w:rPr>
          <w:rFonts w:ascii="Arial" w:hAnsi="Arial" w:cs="Arial"/>
          <w:sz w:val="22"/>
          <w:szCs w:val="22"/>
        </w:rPr>
        <w:t>Los gastos por concepto de los servicios de la deuda pública, tanto interna como externa (cuando se acuda a ella), tienen por objeto atender el cumplimiento de las obligaciones correspondientes al pago de capital, los intereses, las comisiones y los imprevistos, originados en operaciones de crédito público que incluyen los gastos necesarios para la consecución de los créditos externos que se realicen conforma a la Ley.</w:t>
      </w:r>
    </w:p>
    <w:p w:rsidR="00F72065" w:rsidRPr="000A6EAE" w:rsidRDefault="00F72065" w:rsidP="00F138BB">
      <w:pPr>
        <w:tabs>
          <w:tab w:val="left" w:pos="-720"/>
        </w:tabs>
        <w:suppressAutoHyphens/>
        <w:spacing w:after="0"/>
        <w:jc w:val="both"/>
        <w:rPr>
          <w:rFonts w:ascii="Arial" w:hAnsi="Arial" w:cs="Arial"/>
          <w:b/>
          <w:bCs/>
          <w:color w:val="000000"/>
          <w:spacing w:val="-3"/>
        </w:rPr>
      </w:pP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Servicio de la deuda  interna</w:t>
      </w:r>
    </w:p>
    <w:p w:rsidR="00F72065" w:rsidRPr="00F138BB" w:rsidRDefault="00F72065" w:rsidP="00F72065">
      <w:pPr>
        <w:pStyle w:val="Textoindependiente2"/>
        <w:jc w:val="both"/>
        <w:rPr>
          <w:rFonts w:ascii="Arial" w:hAnsi="Arial" w:cs="Arial"/>
          <w:sz w:val="22"/>
          <w:szCs w:val="22"/>
        </w:rPr>
      </w:pPr>
      <w:r w:rsidRPr="00F138BB">
        <w:rPr>
          <w:rFonts w:ascii="Arial" w:hAnsi="Arial" w:cs="Arial"/>
          <w:sz w:val="22"/>
          <w:szCs w:val="22"/>
        </w:rPr>
        <w:t>Se refiere al monto de los pagos que se causen durante la vigencia fiscal por amortización, intereses, gastos y comisiones, correspondiente a empréstitos con acreedores nacionales y que se paguen en pesos Colombianos.</w:t>
      </w: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ab/>
      </w:r>
    </w:p>
    <w:p w:rsidR="0047114D" w:rsidRDefault="0047114D" w:rsidP="00F72065">
      <w:pPr>
        <w:tabs>
          <w:tab w:val="left" w:pos="-720"/>
        </w:tabs>
        <w:suppressAutoHyphens/>
        <w:jc w:val="both"/>
        <w:rPr>
          <w:rFonts w:ascii="Arial" w:hAnsi="Arial" w:cs="Arial"/>
          <w:b/>
          <w:bCs/>
          <w:color w:val="000000"/>
          <w:spacing w:val="-3"/>
        </w:rPr>
      </w:pP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b/>
          <w:bCs/>
          <w:color w:val="000000"/>
          <w:spacing w:val="-3"/>
        </w:rPr>
        <w:lastRenderedPageBreak/>
        <w:t>Amortizaciones</w:t>
      </w: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color w:val="000000"/>
          <w:spacing w:val="-3"/>
        </w:rPr>
        <w:t>Es el monto total de los pagos que se causen durante la vigencia fiscal por la amortización de empréstitos con acreedores nacionales y que se paguen en moneda colombiana. Así mismo comprende el pago a proveedores que hayan contratado con el Municipio la adquisición de bienes o la prestación de servicios, o derechos adquiridos por mandato legal y que se hayan celebrado o causado en vigencias anteriores  faltando su respectivo pago</w:t>
      </w:r>
      <w:r w:rsidRPr="000A6EAE">
        <w:rPr>
          <w:rFonts w:ascii="Arial" w:hAnsi="Arial" w:cs="Arial"/>
          <w:b/>
          <w:bCs/>
          <w:color w:val="000000"/>
          <w:spacing w:val="-3"/>
        </w:rPr>
        <w:t>.</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Es el monto total de los pagos que se causen durante la vigencia fiscal por concepto de intereses y comisiones  de empréstitos con acreedores nacionales y que se paguen en moneda colombiana. Así mismo comprende el pago de intereses a proveedores por el no desembolso oportuno de las obligaciones con ellos adquiridas, en este caso el interés deberá ser pactados de acuerdo con la legislación vigente cuando sé de lugar a procesos de acuerdo de pagos.</w:t>
      </w:r>
    </w:p>
    <w:p w:rsidR="00F72065" w:rsidRPr="000A6EAE" w:rsidRDefault="00F72065" w:rsidP="00F72065">
      <w:pPr>
        <w:pStyle w:val="Ttulo7"/>
        <w:rPr>
          <w:rFonts w:cs="Arial"/>
          <w:b w:val="0"/>
          <w:i/>
          <w:color w:val="000000" w:themeColor="text1"/>
          <w:sz w:val="20"/>
          <w:szCs w:val="20"/>
        </w:rPr>
      </w:pPr>
      <w:r w:rsidRPr="000A6EAE">
        <w:rPr>
          <w:rFonts w:cs="Arial"/>
          <w:color w:val="000000" w:themeColor="text1"/>
          <w:sz w:val="20"/>
          <w:szCs w:val="20"/>
        </w:rPr>
        <w:t>3.  GASTOS DE INVERSION</w:t>
      </w:r>
    </w:p>
    <w:p w:rsidR="00F72065" w:rsidRDefault="00F72065" w:rsidP="00F72065">
      <w:pPr>
        <w:pStyle w:val="Textoindependiente2"/>
        <w:jc w:val="both"/>
        <w:rPr>
          <w:rFonts w:ascii="Arial" w:hAnsi="Arial" w:cs="Arial"/>
        </w:rPr>
      </w:pPr>
    </w:p>
    <w:p w:rsidR="00F72065" w:rsidRPr="003D5DCF" w:rsidRDefault="00F72065" w:rsidP="00F72065">
      <w:pPr>
        <w:pStyle w:val="Textoindependiente2"/>
        <w:jc w:val="both"/>
        <w:rPr>
          <w:rFonts w:ascii="Arial" w:hAnsi="Arial" w:cs="Arial"/>
          <w:sz w:val="22"/>
          <w:szCs w:val="22"/>
        </w:rPr>
      </w:pPr>
      <w:r w:rsidRPr="003D5DCF">
        <w:rPr>
          <w:rFonts w:ascii="Arial" w:hAnsi="Arial" w:cs="Arial"/>
          <w:sz w:val="22"/>
          <w:szCs w:val="22"/>
        </w:rPr>
        <w:t xml:space="preserve">Son aquellas erogaciones susceptibles de ser de algún modo económicamente productivas, o que tengan cuerpo de bienes de utilización perdurables, llamados también de capital por oposición a los de funcionamiento, que se hayan destinado a extinguirse por su empleo.  Así mismo comprende aquellos gastos destinados a crear infraestructura social. </w:t>
      </w:r>
    </w:p>
    <w:p w:rsidR="00F72065" w:rsidRPr="003D5DCF" w:rsidRDefault="00F72065" w:rsidP="00F72065">
      <w:pPr>
        <w:pStyle w:val="Textoindependiente2"/>
        <w:jc w:val="both"/>
        <w:rPr>
          <w:rFonts w:ascii="Arial" w:hAnsi="Arial" w:cs="Arial"/>
          <w:sz w:val="22"/>
          <w:szCs w:val="22"/>
        </w:rPr>
      </w:pPr>
    </w:p>
    <w:p w:rsidR="00F72065" w:rsidRPr="000A6EAE" w:rsidRDefault="00F72065" w:rsidP="00F72065">
      <w:pPr>
        <w:shd w:val="clear" w:color="auto" w:fill="C0C0C0"/>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Sector Educación</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La inversión realizada para el sector educación con recursos del Sistema General de Participaciones se hará conforme lo establecido en la ley 715 de 2001 y otras normas reglamentarias de la materia. En materia de educación se podrán efectuar los siguientes pagos:</w:t>
      </w:r>
    </w:p>
    <w:p w:rsidR="00F72065" w:rsidRPr="000A6EAE" w:rsidRDefault="00F72065" w:rsidP="00F72065">
      <w:pPr>
        <w:jc w:val="both"/>
        <w:rPr>
          <w:rFonts w:ascii="Arial" w:hAnsi="Arial" w:cs="Arial"/>
          <w:lang w:val="es-MX"/>
        </w:rPr>
      </w:pPr>
      <w:r w:rsidRPr="000A6EAE">
        <w:rPr>
          <w:rFonts w:ascii="Arial" w:hAnsi="Arial" w:cs="Arial"/>
          <w:lang w:val="es-MX"/>
        </w:rPr>
        <w:lastRenderedPageBreak/>
        <w:t>Los gastos del sector educativo se financiaran principalmente con la asignación del SGP Educación, la cual se asigna con base a la matrícula oficial reportada por el Municipio al Ministerio de Educación Nacional, otro tanto por calidad educativa, complemento de plantas, oferta educativa, y por matrícula en los Niveles I y II del SISBEN. Así mismo se financia con los recursos que asigne el Municipio de sus rentas propias a la financiación de la política educativa de acuerdo al plan de desarrollo.</w:t>
      </w:r>
    </w:p>
    <w:p w:rsidR="00F72065" w:rsidRPr="000A6EAE" w:rsidRDefault="00F72065" w:rsidP="00F72065">
      <w:pPr>
        <w:jc w:val="both"/>
        <w:rPr>
          <w:rFonts w:ascii="Arial" w:hAnsi="Arial" w:cs="Arial"/>
          <w:lang w:val="es-MX"/>
        </w:rPr>
      </w:pPr>
      <w:r w:rsidRPr="000A6EAE">
        <w:rPr>
          <w:rFonts w:ascii="Arial" w:hAnsi="Arial" w:cs="Arial"/>
          <w:lang w:val="es-MX"/>
        </w:rPr>
        <w:t>Dichos recursos deben destinarse principalmente a la financiación de los gastos del sector educativo, de conformidad con lo establecido en el artículo 15 y 16 de la Ley 715 de 2001, y demás normas vigentes que regulan la materia.</w:t>
      </w:r>
    </w:p>
    <w:p w:rsidR="00F72065" w:rsidRPr="000A6EAE" w:rsidRDefault="00F72065" w:rsidP="00F72065">
      <w:pPr>
        <w:jc w:val="both"/>
        <w:rPr>
          <w:rFonts w:ascii="Arial" w:hAnsi="Arial" w:cs="Arial"/>
          <w:lang w:val="es-MX"/>
        </w:rPr>
      </w:pPr>
      <w:r w:rsidRPr="000A6EAE">
        <w:rPr>
          <w:rFonts w:ascii="Arial" w:hAnsi="Arial" w:cs="Arial"/>
          <w:lang w:val="es-MX"/>
        </w:rPr>
        <w:t>Por tratarse de gastos de inversión, estos gastos deberán hacer parte de los proyectos inscritos por parte del Municipio en el BANCO DE PROGRAMAS Y PROYECTOS DE INVERSION MUNICIPAL (BPIM), y deberán corresponder a los programas y metas del plan de desarrollo.</w:t>
      </w:r>
    </w:p>
    <w:p w:rsidR="00F72065" w:rsidRPr="000A6EAE" w:rsidRDefault="00F72065" w:rsidP="00F72065">
      <w:pPr>
        <w:jc w:val="both"/>
        <w:rPr>
          <w:rFonts w:ascii="Arial" w:hAnsi="Arial" w:cs="Arial"/>
          <w:b/>
          <w:caps/>
          <w:lang w:val="es-MX"/>
        </w:rPr>
      </w:pPr>
      <w:r w:rsidRPr="000A6EAE">
        <w:rPr>
          <w:rFonts w:ascii="Arial" w:hAnsi="Arial" w:cs="Arial"/>
          <w:b/>
          <w:caps/>
          <w:lang w:val="es-MX"/>
        </w:rPr>
        <w:t>Nómina del sector educativo para mantener y ampliar la matrícula en los establecimientos educativos oficiales.</w:t>
      </w:r>
    </w:p>
    <w:p w:rsidR="00F72065" w:rsidRPr="000A6EAE" w:rsidRDefault="00F72065" w:rsidP="00F72065">
      <w:pPr>
        <w:jc w:val="both"/>
        <w:rPr>
          <w:rFonts w:ascii="Arial" w:hAnsi="Arial" w:cs="Arial"/>
          <w:lang w:val="es-MX"/>
        </w:rPr>
      </w:pPr>
      <w:r w:rsidRPr="000A6EAE">
        <w:rPr>
          <w:rFonts w:ascii="Arial" w:hAnsi="Arial" w:cs="Arial"/>
          <w:lang w:val="es-MX"/>
        </w:rPr>
        <w:t>Este rubro contempla todos los costos de la nómina del personal docente, directivo docente y administrativo que hace parte de la planta de cargos viabilizada por el Ministerio de Educación Nacional para la prestación del Servicio Público Educativo en el Municipio, así como los demás gastos inherentes que se generen durante la vigencia de conformidad con la normatividad vigente. Para ello se clasifican en:</w:t>
      </w:r>
    </w:p>
    <w:p w:rsidR="00F72065" w:rsidRPr="000A6EAE" w:rsidRDefault="00F72065" w:rsidP="00F72065">
      <w:pPr>
        <w:jc w:val="both"/>
        <w:rPr>
          <w:rFonts w:ascii="Arial" w:hAnsi="Arial" w:cs="Arial"/>
          <w:lang w:val="es-MX"/>
        </w:rPr>
      </w:pPr>
      <w:r w:rsidRPr="000A6EAE">
        <w:rPr>
          <w:rFonts w:ascii="Arial" w:hAnsi="Arial" w:cs="Arial"/>
          <w:b/>
          <w:caps/>
          <w:lang w:val="es-MX"/>
        </w:rPr>
        <w:t>Pago de Docentes y Directivos Docentes:</w:t>
      </w:r>
      <w:r w:rsidRPr="000A6EAE">
        <w:rPr>
          <w:rFonts w:ascii="Arial" w:hAnsi="Arial" w:cs="Arial"/>
          <w:b/>
          <w:lang w:val="es-MX"/>
        </w:rPr>
        <w:t xml:space="preserve"> </w:t>
      </w:r>
      <w:r w:rsidRPr="000A6EAE">
        <w:rPr>
          <w:rFonts w:ascii="Arial" w:hAnsi="Arial" w:cs="Arial"/>
          <w:lang w:val="es-MX"/>
        </w:rPr>
        <w:t xml:space="preserve">Comprende todos los pagos por servicios personales de nómina, horas extras, sobresueldo, primas y demás pagos laborales; así como los contribuciones y aportes sobre la nómina, dotación y los gastos sin situación de fondos por previsión social de todos los afiliados al Fondo Nacionales de Prestaciones Sociales del Magisterio (FNPSM) administrado por la Fiduciaria la </w:t>
      </w:r>
      <w:r w:rsidRPr="000A6EAE">
        <w:rPr>
          <w:rFonts w:ascii="Arial" w:hAnsi="Arial" w:cs="Arial"/>
          <w:lang w:val="es-MX"/>
        </w:rPr>
        <w:lastRenderedPageBreak/>
        <w:t>PREVISORA. Igualmente se incluyen los rubros tendientes al reconocimiento y pago de ascensos en el escalafón de docentes y directivos docentes, capacitación, bienestar social y estímulos.</w:t>
      </w:r>
    </w:p>
    <w:p w:rsidR="00F72065" w:rsidRPr="000A6EAE" w:rsidRDefault="00F72065" w:rsidP="00F72065">
      <w:pPr>
        <w:jc w:val="both"/>
        <w:rPr>
          <w:rFonts w:ascii="Arial" w:hAnsi="Arial" w:cs="Arial"/>
          <w:lang w:val="es-MX"/>
        </w:rPr>
      </w:pPr>
      <w:r w:rsidRPr="000A6EAE">
        <w:rPr>
          <w:rFonts w:ascii="Arial" w:hAnsi="Arial" w:cs="Arial"/>
          <w:b/>
          <w:caps/>
          <w:lang w:val="es-MX"/>
        </w:rPr>
        <w:t>P</w:t>
      </w:r>
      <w:r w:rsidRPr="000A6EAE">
        <w:rPr>
          <w:rFonts w:ascii="Arial" w:hAnsi="Arial" w:cs="Arial"/>
          <w:b/>
          <w:caps/>
        </w:rPr>
        <w:t>ago personal Administrativo de Instituciones Educativas</w:t>
      </w:r>
      <w:r w:rsidRPr="000A6EAE">
        <w:rPr>
          <w:rFonts w:ascii="Arial" w:hAnsi="Arial" w:cs="Arial"/>
        </w:rPr>
        <w:t xml:space="preserve">: </w:t>
      </w:r>
      <w:r w:rsidRPr="000A6EAE">
        <w:rPr>
          <w:rFonts w:ascii="Arial" w:hAnsi="Arial" w:cs="Arial"/>
          <w:lang w:val="es-MX"/>
        </w:rPr>
        <w:t>Incluye todos los pagos por servicios personales de nómina, horas extras, auxilio de transporte y trabajo complementario, primas, bonificaciones y demás pagos laborales; así como l</w:t>
      </w:r>
      <w:r>
        <w:rPr>
          <w:rFonts w:ascii="Arial" w:hAnsi="Arial" w:cs="Arial"/>
          <w:lang w:val="es-MX"/>
        </w:rPr>
        <w:t>a</w:t>
      </w:r>
      <w:r w:rsidRPr="000A6EAE">
        <w:rPr>
          <w:rFonts w:ascii="Arial" w:hAnsi="Arial" w:cs="Arial"/>
          <w:lang w:val="es-MX"/>
        </w:rPr>
        <w:t>s contribuciones y aportes sobre la nómina, dotación y los pagos al sistema de seguridad social (EPS,AFP, ARL, CESANTIAS) y los aportes parafiscales, capacitación, bienestar social y estímulos.</w:t>
      </w:r>
    </w:p>
    <w:p w:rsidR="00F72065" w:rsidRPr="000A6EAE" w:rsidRDefault="00F72065" w:rsidP="00F72065">
      <w:pPr>
        <w:jc w:val="both"/>
        <w:rPr>
          <w:rFonts w:ascii="Arial" w:hAnsi="Arial" w:cs="Arial"/>
          <w:lang w:val="es-MX"/>
        </w:rPr>
      </w:pPr>
      <w:r w:rsidRPr="000A6EAE">
        <w:rPr>
          <w:rFonts w:ascii="Arial" w:hAnsi="Arial" w:cs="Arial"/>
          <w:b/>
          <w:lang w:val="es-MX"/>
        </w:rPr>
        <w:t>CUOTA DE ADMINISTRACION:</w:t>
      </w:r>
      <w:r w:rsidRPr="000A6EAE">
        <w:rPr>
          <w:rFonts w:ascii="Arial" w:hAnsi="Arial" w:cs="Arial"/>
          <w:lang w:val="es-MX"/>
        </w:rPr>
        <w:t xml:space="preserve"> Se incluyen los pagos del personal administrativo de la Secretaría de Educación que al momento de la certificación educativa venían siendo financiado</w:t>
      </w:r>
      <w:r>
        <w:rPr>
          <w:rFonts w:ascii="Arial" w:hAnsi="Arial" w:cs="Arial"/>
          <w:lang w:val="es-MX"/>
        </w:rPr>
        <w:t>s</w:t>
      </w:r>
      <w:r w:rsidRPr="000A6EAE">
        <w:rPr>
          <w:rFonts w:ascii="Arial" w:hAnsi="Arial" w:cs="Arial"/>
          <w:lang w:val="es-MX"/>
        </w:rPr>
        <w:t xml:space="preserve"> con cargo a los recursos del situado fiscal y cuyos cargos fueron avalados por el Ministerio de Educación Nacional dentro del proceso de definición y organización de la planta de personal del Municipio de Dosquebradas, contempla todos los pagos por servicios personales de nómina, horas extras, y trabajo complementario, primas, bonificaciones y demás pagos laborales; así como los contribuciones y aportes sobre la nómina, dotación y los pagos al sistema de seguridad social (EPS,AFP, ARL, CESANTIAS) y los aportes parafiscales.</w:t>
      </w:r>
    </w:p>
    <w:p w:rsidR="00F72065" w:rsidRPr="000A6EAE" w:rsidRDefault="00F72065" w:rsidP="00F72065">
      <w:pPr>
        <w:jc w:val="both"/>
        <w:rPr>
          <w:rFonts w:ascii="Arial" w:hAnsi="Arial" w:cs="Arial"/>
          <w:lang w:val="es-MX"/>
        </w:rPr>
      </w:pPr>
      <w:r w:rsidRPr="000A6EAE">
        <w:rPr>
          <w:rFonts w:ascii="Arial" w:hAnsi="Arial" w:cs="Arial"/>
          <w:b/>
          <w:lang w:val="es-MX"/>
        </w:rPr>
        <w:t>GASTOS MISIONALES PARA LA GESTION DEL SERVICIO EDUCATIVO</w:t>
      </w:r>
      <w:r w:rsidRPr="000A6EAE">
        <w:rPr>
          <w:rFonts w:ascii="Arial" w:hAnsi="Arial" w:cs="Arial"/>
          <w:lang w:val="es-MX"/>
        </w:rPr>
        <w:t xml:space="preserve">: Corresponde a los gastos misionales inherentes a la administración del servicio educativo, dotaciones de muebles, enseres, equipos  y papelería entre otros, que se pueden financiar con cargo a la cuota de administración que asciende al uno por ciento (1%) de la asignación por tipología para cada vigencia, y que una vez cubiertos los costos y gastos del personal de planta de la Secretaría de educación financiados con el SGP, los recursos restantes se pueden destinar a este fin. Igualmente se incluirán los pagos correspondientes a la adopción de la estructura organizacional de la Secretaría de Educación que se defina en </w:t>
      </w:r>
      <w:r w:rsidRPr="000A6EAE">
        <w:rPr>
          <w:rFonts w:ascii="Arial" w:hAnsi="Arial" w:cs="Arial"/>
          <w:lang w:val="es-MX"/>
        </w:rPr>
        <w:lastRenderedPageBreak/>
        <w:t>el Marco del Proyecto de Modernización de las Secretarías de Educación que adelanta el Ministerio de Educación Nacional – MEN.</w:t>
      </w:r>
    </w:p>
    <w:p w:rsidR="00F72065" w:rsidRPr="0083474B" w:rsidRDefault="00F72065" w:rsidP="00F72065">
      <w:pPr>
        <w:pStyle w:val="NormalWeb"/>
        <w:spacing w:before="0" w:beforeAutospacing="0" w:after="0" w:afterAutospacing="0" w:line="276" w:lineRule="auto"/>
        <w:jc w:val="both"/>
        <w:rPr>
          <w:rFonts w:ascii="Arial" w:eastAsia="Calibri" w:hAnsi="Arial" w:cs="Arial"/>
          <w:sz w:val="22"/>
          <w:szCs w:val="22"/>
          <w:lang w:val="es-MX" w:eastAsia="en-US"/>
        </w:rPr>
      </w:pPr>
      <w:r w:rsidRPr="000A6EAE">
        <w:rPr>
          <w:rFonts w:ascii="Arial" w:eastAsia="Calibri" w:hAnsi="Arial" w:cs="Arial"/>
          <w:b/>
          <w:sz w:val="20"/>
          <w:szCs w:val="20"/>
          <w:lang w:val="es-MX" w:eastAsia="en-US"/>
        </w:rPr>
        <w:t>CONTRATACION DEL SERVICIO EDUCATIVO</w:t>
      </w:r>
      <w:r w:rsidRPr="0083474B">
        <w:rPr>
          <w:rFonts w:ascii="Arial" w:hAnsi="Arial" w:cs="Arial"/>
          <w:b/>
          <w:sz w:val="22"/>
          <w:szCs w:val="22"/>
          <w:lang w:val="es-MX"/>
        </w:rPr>
        <w:t xml:space="preserve">: </w:t>
      </w:r>
      <w:r w:rsidRPr="0083474B">
        <w:rPr>
          <w:rFonts w:ascii="Arial" w:eastAsia="Calibri" w:hAnsi="Arial" w:cs="Arial"/>
          <w:sz w:val="22"/>
          <w:szCs w:val="22"/>
          <w:lang w:val="es-MX" w:eastAsia="en-US"/>
        </w:rPr>
        <w:t>El Municipio por ser una entidad certificada podrá de conformidad con la Ley 715 de 2.001, cuando se demuestre la insuficiencia en las instituciones educativas del Estado, contratar la prestación del servicio con entidades estatales o no estatales, que presten servicios educativos, de reconocida trayectoria e idoneidad, previa acreditación, de conformidad con la presente ley y el Decreto 2355 DE 2009. En esta modalidad, la entidad territorial certificada contrata la prestación del servicio público educativo por el año lectivo para determinado número de alumnos. El contratista, de acuerdo con las necesidades del contratante, asumirá todos o algunos de los costos inherentes a la prestación del servicio educativo, recibiendo en contraprestación una suma fija de dinero por alumno atendido, por cada período lectivo contratado, cuya forma de pago podrá ser convenida libremente por las partes. La remuneración se fijará teniendo en cuenta los costos efectivos de los componentes básicos ofrecidos y asumidos por el contratista, necesarios para la prestación del servicio.</w:t>
      </w:r>
    </w:p>
    <w:p w:rsidR="00F72065" w:rsidRPr="0083474B" w:rsidRDefault="00F72065" w:rsidP="00F72065">
      <w:pPr>
        <w:pStyle w:val="NormalWeb"/>
        <w:spacing w:before="0" w:beforeAutospacing="0" w:after="0" w:afterAutospacing="0" w:line="276" w:lineRule="auto"/>
        <w:jc w:val="both"/>
        <w:rPr>
          <w:rFonts w:ascii="Arial" w:eastAsia="Calibri" w:hAnsi="Arial" w:cs="Arial"/>
          <w:sz w:val="22"/>
          <w:szCs w:val="22"/>
          <w:lang w:val="es-MX" w:eastAsia="en-US"/>
        </w:rPr>
      </w:pPr>
    </w:p>
    <w:p w:rsidR="00F72065" w:rsidRPr="0083474B" w:rsidRDefault="00F72065" w:rsidP="00F72065">
      <w:pPr>
        <w:pStyle w:val="NormalWeb"/>
        <w:spacing w:before="0" w:beforeAutospacing="0" w:after="0" w:afterAutospacing="0" w:line="276" w:lineRule="auto"/>
        <w:jc w:val="both"/>
        <w:rPr>
          <w:rFonts w:ascii="Arial" w:eastAsia="Calibri" w:hAnsi="Arial" w:cs="Arial"/>
          <w:sz w:val="22"/>
          <w:szCs w:val="22"/>
          <w:lang w:val="es-MX" w:eastAsia="en-US"/>
        </w:rPr>
      </w:pPr>
      <w:r w:rsidRPr="0083474B">
        <w:rPr>
          <w:rFonts w:ascii="Arial" w:eastAsia="Calibri" w:hAnsi="Arial" w:cs="Arial"/>
          <w:b/>
          <w:caps/>
          <w:sz w:val="22"/>
          <w:szCs w:val="22"/>
          <w:lang w:val="es-MX" w:eastAsia="en-US"/>
        </w:rPr>
        <w:t>Administración del servicio educativo</w:t>
      </w:r>
      <w:r w:rsidRPr="0083474B">
        <w:rPr>
          <w:rFonts w:ascii="Arial" w:eastAsia="Calibri" w:hAnsi="Arial" w:cs="Arial"/>
          <w:sz w:val="22"/>
          <w:szCs w:val="22"/>
          <w:lang w:val="es-MX" w:eastAsia="en-US"/>
        </w:rPr>
        <w:t xml:space="preserve">. En esta contratación, la entidad territorial podrá aportar su infraestructura física, docente y administrativa o alguna de ellas y el contratista por su parte, su capacidad de administración, dirección, coordinación y organización del servicio educativo, brindando la correspondiente orientación pedagógica. En desarrollo de este contrato, el contratista suministrará los componentes que la entidad territorial no aporte y que sean necesarios para la prestación del servicio. El contratista podrá prestar el servicio de administración a través de una sola persona o de un equipo de personas. El contratista recibirá por el servicio efectivamente prestado una suma fija, determinada en función de los costos que asuma o por alumno atendido, cuya forma de pago se determinará de común acuerdo entre las partes. La persona designada por el contratista para ejercer en forma inmediata la administración, dirección y orientación pedagógica impartirá las instrucciones a que haya lugar para el adecuado funcionamiento </w:t>
      </w:r>
      <w:r w:rsidRPr="0083474B">
        <w:rPr>
          <w:rFonts w:ascii="Arial" w:eastAsia="Calibri" w:hAnsi="Arial" w:cs="Arial"/>
          <w:sz w:val="22"/>
          <w:szCs w:val="22"/>
          <w:lang w:val="es-MX" w:eastAsia="en-US"/>
        </w:rPr>
        <w:lastRenderedPageBreak/>
        <w:t>del establecimiento educativo, las que deberán ser acatadas por el personal docente y administrativo que labore en el establecimiento educativo, sin perjuicio de las que competa impartir o ejecutar a la entidad territorial. En tal evento, las relaciones laborales de los respectivos docentes y personal administrativo, así como el régimen disciplinario, se someterán a las disposiciones legales aplicables a la entidad territorial y serán ejercidas por las autoridades territoriales competentes.</w:t>
      </w:r>
    </w:p>
    <w:p w:rsidR="00F72065" w:rsidRPr="0083474B" w:rsidRDefault="00F72065" w:rsidP="00F72065">
      <w:pPr>
        <w:pStyle w:val="NormalWeb"/>
        <w:spacing w:before="0" w:beforeAutospacing="0" w:after="0" w:afterAutospacing="0" w:line="276" w:lineRule="auto"/>
        <w:jc w:val="both"/>
        <w:rPr>
          <w:rFonts w:ascii="Arial" w:eastAsia="Calibri" w:hAnsi="Arial" w:cs="Arial"/>
          <w:sz w:val="22"/>
          <w:szCs w:val="22"/>
          <w:lang w:val="es-MX" w:eastAsia="en-US"/>
        </w:rPr>
      </w:pPr>
      <w:r w:rsidRPr="0083474B">
        <w:rPr>
          <w:rFonts w:ascii="Arial" w:eastAsia="Calibri" w:hAnsi="Arial" w:cs="Arial"/>
          <w:sz w:val="22"/>
          <w:szCs w:val="22"/>
          <w:lang w:val="es-MX" w:eastAsia="en-US"/>
        </w:rPr>
        <w:t>En estos contratos se podrá incluir como obligación del contratista la realización de mejoras y reparaciones locativas de la infraestructura física de la entidad territorial contratante, costos que podrán incluirse dentro de la remuneración del contratista, o asumirse con cargo al Fondo de Servicios Educativos respectivo a que se refiere el artículo 13 de la Ley 715 de 2001.</w:t>
      </w:r>
    </w:p>
    <w:p w:rsidR="00F72065" w:rsidRDefault="00F72065" w:rsidP="00F72065">
      <w:pPr>
        <w:jc w:val="both"/>
        <w:rPr>
          <w:rFonts w:ascii="Arial" w:hAnsi="Arial" w:cs="Arial"/>
          <w:b/>
        </w:rPr>
      </w:pPr>
    </w:p>
    <w:p w:rsidR="00F72065" w:rsidRPr="000A6EAE" w:rsidRDefault="00F72065" w:rsidP="00F72065">
      <w:pPr>
        <w:jc w:val="both"/>
        <w:rPr>
          <w:rFonts w:ascii="Arial" w:hAnsi="Arial" w:cs="Arial"/>
          <w:b/>
        </w:rPr>
      </w:pPr>
      <w:r w:rsidRPr="000A6EAE">
        <w:rPr>
          <w:rFonts w:ascii="Arial" w:hAnsi="Arial" w:cs="Arial"/>
          <w:b/>
        </w:rPr>
        <w:t>ADQUISICION DE PREDIOS, CONSTRUCCION, ESTUDIOS E INTERVENTORIAS, AMPLIACION, ADECUACION, MEJORAMIENTO Y MANTENIMIENTO DE LA INFRAESTRUCTURA EDUCATIVA:</w:t>
      </w:r>
      <w:r w:rsidRPr="000A6EAE">
        <w:rPr>
          <w:rFonts w:ascii="Arial" w:hAnsi="Arial" w:cs="Arial"/>
        </w:rPr>
        <w:t xml:space="preserve"> Se refiere a los recursos destinados por el Municipio para infraestructura educativa, incluyendo los de Ley 21 de 1982 que sean aprobados al Municipio, con el fin de garantizar la disponibilidad de plantas físicas óptimas para el bienestar de la comunidad educativa, y el mejoramiento de los ambientes escolares de las instituciones Educativas Oficiales en el Municipio de Dosquebradas</w:t>
      </w:r>
      <w:r w:rsidRPr="000A6EAE">
        <w:rPr>
          <w:rFonts w:ascii="Arial" w:hAnsi="Arial" w:cs="Arial"/>
          <w:b/>
        </w:rPr>
        <w:t xml:space="preserve">. </w:t>
      </w:r>
    </w:p>
    <w:p w:rsidR="00F72065" w:rsidRPr="000A6EAE" w:rsidRDefault="00F72065" w:rsidP="00F72065">
      <w:pPr>
        <w:jc w:val="both"/>
        <w:rPr>
          <w:rFonts w:ascii="Arial" w:hAnsi="Arial" w:cs="Arial"/>
        </w:rPr>
      </w:pPr>
      <w:r w:rsidRPr="000A6EAE">
        <w:rPr>
          <w:rFonts w:ascii="Arial" w:hAnsi="Arial" w:cs="Arial"/>
          <w:b/>
        </w:rPr>
        <w:t xml:space="preserve">TRANSPORTE ESCOLAR: </w:t>
      </w:r>
      <w:r w:rsidRPr="000A6EAE">
        <w:rPr>
          <w:rFonts w:ascii="Arial" w:hAnsi="Arial" w:cs="Arial"/>
        </w:rPr>
        <w:t xml:space="preserve">Se refiere a las asignaciones de recursos por parte del municipio con el fin de garantizar el servicio de transporte a la población de menores recursos de tal manera que se facilite y se garantice el acceso y permanencia de los niños, niñas y adolescentes en el sistema educativo local. Teniendo en cuenta la su ubicación geográfica y disponibilidad de cupos en las instituciones educativas. </w:t>
      </w:r>
    </w:p>
    <w:p w:rsidR="00F72065" w:rsidRPr="000A6EAE" w:rsidRDefault="00F72065" w:rsidP="00F72065">
      <w:pPr>
        <w:jc w:val="both"/>
        <w:rPr>
          <w:rFonts w:ascii="Arial" w:hAnsi="Arial" w:cs="Arial"/>
        </w:rPr>
      </w:pPr>
      <w:r w:rsidRPr="000A6EAE">
        <w:rPr>
          <w:rFonts w:ascii="Arial" w:hAnsi="Arial" w:cs="Arial"/>
          <w:b/>
        </w:rPr>
        <w:t>ALIMENTACION ESCOLAR:</w:t>
      </w:r>
      <w:r w:rsidRPr="000A6EAE">
        <w:rPr>
          <w:rFonts w:ascii="Arial" w:hAnsi="Arial" w:cs="Arial"/>
          <w:b/>
        </w:rPr>
        <w:tab/>
      </w:r>
      <w:r w:rsidRPr="000A6EAE">
        <w:rPr>
          <w:rFonts w:ascii="Arial" w:hAnsi="Arial" w:cs="Arial"/>
        </w:rPr>
        <w:t xml:space="preserve">Son los recursos que tienen como fin primordial mejorar el bienestar, salubridad y rendimiento escolar de los niños, niñas y adolescentes en edad escolar que asisten a clases, buscando mantener y mejorar su estado nutricional </w:t>
      </w:r>
      <w:r w:rsidRPr="000A6EAE">
        <w:rPr>
          <w:rFonts w:ascii="Arial" w:hAnsi="Arial" w:cs="Arial"/>
        </w:rPr>
        <w:lastRenderedPageBreak/>
        <w:t>mediante el suministro de suplementos alimenticios dentro de la jornada escolar, en asocio con el ICBF y demás recursos públicos y privados que conlleven dicho fin. Para lo cual se deben tener en cuenta los criterios establecidos en la Directiva Ministerial 013 de 2002. Igualmente se financiaran por este rubro los costos necesarios para el seguimiento, evaluación e interventoría del programa de alimentación escolar en el Municipio, de acuerdo con las pautas técnicas que se fijen para dicho fin.</w:t>
      </w:r>
    </w:p>
    <w:p w:rsidR="00F72065" w:rsidRPr="000A6EAE" w:rsidRDefault="00F72065" w:rsidP="00F72065">
      <w:pPr>
        <w:jc w:val="both"/>
        <w:rPr>
          <w:rFonts w:ascii="Arial" w:hAnsi="Arial" w:cs="Arial"/>
        </w:rPr>
      </w:pPr>
      <w:r w:rsidRPr="000A6EAE">
        <w:rPr>
          <w:rFonts w:ascii="Arial" w:hAnsi="Arial" w:cs="Arial"/>
          <w:b/>
        </w:rPr>
        <w:t>DOTACION DEL SECTOR EDUCATIVO:</w:t>
      </w:r>
      <w:r w:rsidRPr="000A6EAE">
        <w:rPr>
          <w:rFonts w:ascii="Arial" w:hAnsi="Arial" w:cs="Arial"/>
        </w:rPr>
        <w:t xml:space="preserve"> Corresponde a aquellos gastos de inversión tendientes a la provisión de la canasta educativa de los distintos establecimientos educativos y programas de educación que se adelanten en el Municipio, con el fin de garantizar la existencia de medios y recursos pedagógicos adecuados para el aprendizaje, tales como material de consulta en general, elementos de laboratorio, elementos de soporte pedagógico, dotaciones, mobiliario, textos, materiales y equipos, software, bibliografía, materiales audiovisuales y didácticos necesarios para mantener y mejorar la calidad educativa en el Municipio.</w:t>
      </w:r>
    </w:p>
    <w:p w:rsidR="00F72065" w:rsidRPr="000A6EAE" w:rsidRDefault="00F72065" w:rsidP="00F72065">
      <w:pPr>
        <w:autoSpaceDE w:val="0"/>
        <w:autoSpaceDN w:val="0"/>
        <w:adjustRightInd w:val="0"/>
        <w:jc w:val="both"/>
        <w:rPr>
          <w:rFonts w:ascii="Arial" w:hAnsi="Arial" w:cs="Arial"/>
        </w:rPr>
      </w:pPr>
      <w:r w:rsidRPr="000A6EAE">
        <w:rPr>
          <w:rFonts w:ascii="Arial" w:hAnsi="Arial" w:cs="Arial"/>
          <w:b/>
        </w:rPr>
        <w:t xml:space="preserve">SERVICIOS PUBLICOS DE INSTITUCIONES EDUCATIVAS OFICIALES: </w:t>
      </w:r>
      <w:r w:rsidRPr="000A6EAE">
        <w:rPr>
          <w:rFonts w:ascii="Arial" w:hAnsi="Arial" w:cs="Arial"/>
        </w:rPr>
        <w:t>Son las erogaciones que se realizan para el cubrimiento de los Servicios Públicos  de acueducto, alcantarillado, aseo y energía de los establecimientos educativos oficiales del Municipio de Dosquebradas.</w:t>
      </w:r>
    </w:p>
    <w:p w:rsidR="00F72065" w:rsidRPr="000A6EAE" w:rsidRDefault="00F72065" w:rsidP="00F72065">
      <w:pPr>
        <w:autoSpaceDE w:val="0"/>
        <w:autoSpaceDN w:val="0"/>
        <w:adjustRightInd w:val="0"/>
        <w:jc w:val="both"/>
        <w:rPr>
          <w:rFonts w:ascii="Arial" w:hAnsi="Arial" w:cs="Arial"/>
        </w:rPr>
      </w:pPr>
      <w:r w:rsidRPr="000A6EAE">
        <w:rPr>
          <w:rFonts w:ascii="Arial" w:hAnsi="Arial" w:cs="Arial"/>
          <w:b/>
        </w:rPr>
        <w:t xml:space="preserve">APOYO A PLANES DE MEJORAMIENTO ACADEMICO E INSTITUCIONAL DEL SECTOR EDUCATIVO: </w:t>
      </w:r>
      <w:r w:rsidRPr="000A6EAE">
        <w:rPr>
          <w:rFonts w:ascii="Arial" w:hAnsi="Arial" w:cs="Arial"/>
        </w:rPr>
        <w:t xml:space="preserve">Por este componte se financiaran aquellos gastos tendientes a desarrollar proyectos de acompañamiento, seguimiento, evaluación y mejoramiento académico e institucional debidamente formulados por los establecimientos educativos, con base en los resultados de las evaluaciones censales aplicadas por el Ministerio de Educación Nacional y el ICFES, que contribuyan a desarrollar competencias básicas en los estudiantes en las distintas áreas del saber, para mejorar y elevar el nivel y la calidad educativa del Municipio. También se incluyen los proyectos de articulación de la educación media, </w:t>
      </w:r>
    </w:p>
    <w:p w:rsidR="00F72065" w:rsidRPr="000A6EAE" w:rsidRDefault="00F72065" w:rsidP="00F72065">
      <w:pPr>
        <w:autoSpaceDE w:val="0"/>
        <w:autoSpaceDN w:val="0"/>
        <w:adjustRightInd w:val="0"/>
        <w:jc w:val="both"/>
        <w:rPr>
          <w:rFonts w:ascii="Arial" w:hAnsi="Arial" w:cs="Arial"/>
        </w:rPr>
      </w:pPr>
      <w:r w:rsidRPr="000A6EAE">
        <w:rPr>
          <w:rFonts w:ascii="Arial" w:hAnsi="Arial" w:cs="Arial"/>
          <w:b/>
        </w:rPr>
        <w:lastRenderedPageBreak/>
        <w:t xml:space="preserve">ARRENDAMIENTOS: </w:t>
      </w:r>
      <w:r w:rsidRPr="000A6EAE">
        <w:rPr>
          <w:rFonts w:ascii="Arial" w:hAnsi="Arial" w:cs="Arial"/>
        </w:rPr>
        <w:t>Por este rubro se atenderán aquellos gastos por concepto de cánones de arrendamiento fijados en los respectivos contratos que se celebren, por la utilización de plantas físicas de propiedad de particulares o de comunidades religiosas donde se preste el servicio público educativo, que por carencia de plantas físicas propias sea necesario tomar en arrendamiento para garantizar el acceso y la permanencia de los niños, niñas y adolescentes al sistema educativo local.</w:t>
      </w:r>
    </w:p>
    <w:p w:rsidR="00F72065" w:rsidRPr="000A6EAE" w:rsidRDefault="00F72065" w:rsidP="00F72065">
      <w:pPr>
        <w:autoSpaceDE w:val="0"/>
        <w:autoSpaceDN w:val="0"/>
        <w:adjustRightInd w:val="0"/>
        <w:jc w:val="both"/>
        <w:rPr>
          <w:rFonts w:ascii="Arial" w:hAnsi="Arial" w:cs="Arial"/>
        </w:rPr>
      </w:pPr>
      <w:r w:rsidRPr="000A6EAE">
        <w:rPr>
          <w:rFonts w:ascii="Arial" w:hAnsi="Arial" w:cs="Arial"/>
          <w:b/>
        </w:rPr>
        <w:t xml:space="preserve">PROGRAMAS DE GRATUIDAD EDUCATIVA: </w:t>
      </w:r>
      <w:r w:rsidRPr="000A6EAE">
        <w:rPr>
          <w:rFonts w:ascii="Arial" w:hAnsi="Arial" w:cs="Arial"/>
        </w:rPr>
        <w:t xml:space="preserve">Por este rubro se atenderán todos aquellos programas y proyectos tendientes a garantizar y facilitar el acceso y permanencia de los niños, niñas, adolescentes y jóvenes al sistema educativo local,  dando prioridad a quienes pertenezcan a los estratos más pobres, especialmente a los niveles I y II del SISBEN, que por su condición no tienen la posibilidad de asistir a clases, o que carecen de los recursos suficientes para hacerlo. Se incluirán los pagos de subsidios estudiantiles y aquellos pagos tendientes a </w:t>
      </w:r>
      <w:proofErr w:type="spellStart"/>
      <w:r w:rsidRPr="000A6EAE">
        <w:rPr>
          <w:rFonts w:ascii="Arial" w:hAnsi="Arial" w:cs="Arial"/>
        </w:rPr>
        <w:t>fortalece</w:t>
      </w:r>
      <w:proofErr w:type="spellEnd"/>
      <w:r w:rsidRPr="000A6EAE">
        <w:rPr>
          <w:rFonts w:ascii="Arial" w:hAnsi="Arial" w:cs="Arial"/>
        </w:rPr>
        <w:t xml:space="preserve"> la política de gratuidad educativa en el Municipio.</w:t>
      </w:r>
    </w:p>
    <w:p w:rsidR="00F72065" w:rsidRPr="000A6EAE" w:rsidRDefault="00F72065" w:rsidP="00F72065">
      <w:pPr>
        <w:autoSpaceDE w:val="0"/>
        <w:autoSpaceDN w:val="0"/>
        <w:adjustRightInd w:val="0"/>
        <w:jc w:val="both"/>
        <w:rPr>
          <w:rFonts w:ascii="Arial" w:hAnsi="Arial" w:cs="Arial"/>
        </w:rPr>
      </w:pPr>
      <w:r w:rsidRPr="000A6EAE">
        <w:rPr>
          <w:rFonts w:ascii="Arial" w:hAnsi="Arial" w:cs="Arial"/>
          <w:b/>
        </w:rPr>
        <w:t xml:space="preserve">SISTEMA DE INFORMACION DEL SECTOR EDUCATIVO: </w:t>
      </w:r>
      <w:r w:rsidRPr="000A6EAE">
        <w:rPr>
          <w:rFonts w:ascii="Arial" w:hAnsi="Arial" w:cs="Arial"/>
        </w:rPr>
        <w:t>Por este concepto se atenderán todos los gastos necesarios para organizar y mantener el sistema de información del sector educativo, adquisiciones de software y hardware, servicio de internet, procesamiento, depuración y captura de datos, así como servicios de auditoría de la información de matrícula del sector oficial, que contribuyan a apoyar los procesos administrativos y misionales de la Secretaría de Educación del Municipio. Por este rubro se financiará además la gestión e implementación de la certificación de calidad de la Secretaría de Educación.</w:t>
      </w:r>
    </w:p>
    <w:p w:rsidR="00F72065" w:rsidRPr="000A6EAE" w:rsidRDefault="00F72065" w:rsidP="00F72065">
      <w:pPr>
        <w:jc w:val="both"/>
        <w:rPr>
          <w:rFonts w:ascii="Arial" w:hAnsi="Arial" w:cs="Arial"/>
        </w:rPr>
      </w:pPr>
      <w:r w:rsidRPr="000A6EAE">
        <w:rPr>
          <w:rFonts w:ascii="Arial" w:hAnsi="Arial" w:cs="Arial"/>
          <w:b/>
        </w:rPr>
        <w:t>PROGRAMAS DE INCLUSION ESCOLAR:</w:t>
      </w:r>
      <w:r w:rsidRPr="000A6EAE">
        <w:rPr>
          <w:rFonts w:ascii="Arial" w:hAnsi="Arial" w:cs="Arial"/>
        </w:rPr>
        <w:t xml:space="preserve"> Corresponde a aquellos programas de atención escolar a población vulnerable, con necesidades educativas especiales y/o talentos excepcionales, o en extra edad, alfabetización, que permitan la atención de la población que por sus condiciones requieren de modelos educativos flexibles que le permitan acceder al sistema educativo,  servicio de </w:t>
      </w:r>
      <w:proofErr w:type="spellStart"/>
      <w:r w:rsidRPr="000A6EAE">
        <w:rPr>
          <w:rFonts w:ascii="Arial" w:hAnsi="Arial" w:cs="Arial"/>
        </w:rPr>
        <w:t>interpretes</w:t>
      </w:r>
      <w:proofErr w:type="spellEnd"/>
      <w:r w:rsidRPr="000A6EAE">
        <w:rPr>
          <w:rFonts w:ascii="Arial" w:hAnsi="Arial" w:cs="Arial"/>
        </w:rPr>
        <w:t xml:space="preserve">, apoyo profesional, </w:t>
      </w:r>
      <w:r w:rsidRPr="000A6EAE">
        <w:rPr>
          <w:rFonts w:ascii="Arial" w:hAnsi="Arial" w:cs="Arial"/>
        </w:rPr>
        <w:lastRenderedPageBreak/>
        <w:t>CAFAM, BACHILLERATO RURAL, GEMPA, SAT, entre otros, tendientes a disminuir la deserción y exclusión escolar.</w:t>
      </w:r>
    </w:p>
    <w:p w:rsidR="00F72065" w:rsidRPr="000A6EAE" w:rsidRDefault="00F72065" w:rsidP="00F72065">
      <w:pPr>
        <w:jc w:val="both"/>
        <w:rPr>
          <w:rFonts w:ascii="Arial" w:hAnsi="Arial" w:cs="Arial"/>
        </w:rPr>
      </w:pPr>
      <w:r w:rsidRPr="000A6EAE">
        <w:rPr>
          <w:rFonts w:ascii="Arial" w:hAnsi="Arial" w:cs="Arial"/>
          <w:b/>
        </w:rPr>
        <w:t xml:space="preserve">PROGRAMAS COMPLEMENTARIOS A LA GESTION EDUCATIVA: </w:t>
      </w:r>
      <w:r w:rsidRPr="000A6EAE">
        <w:rPr>
          <w:rFonts w:ascii="Arial" w:hAnsi="Arial" w:cs="Arial"/>
        </w:rPr>
        <w:t>Se incluyen programas y proyectos tendientes a la atención de la problemática educativa, la convivencia y bienestar educativo, escuela de padres, el acercamiento de la comunidad con la escuela, FORO EDUCATIVO, ESCUELA DE PADRES, Estadísticas educativas, Plan Educativo Municipal, proyecto de educación sexual, Telecentros comunitarios, PRAES, reconocimiento y apoyo de aquellos modelos educativos exitosos,  Incentivos y estímulos, mejores bachilleres, incentivar la innovación e investigación pedagógica y académica, demás acciones tendientes a estimular el mejor hacer, que promuevan el mejoramiento del proceso enseñanza – aprendizaje en el aula de clase, tanto de los estudiantes, docentes y directivos que hacen parte de la comunidad educativa en general, también harán parte de este rubro aquellos gastos orientados a programas de formación para el trabajo y el desarrollo humano, proyectos productivos y competencias laborales.</w:t>
      </w:r>
    </w:p>
    <w:p w:rsidR="00F72065" w:rsidRPr="000A6EAE" w:rsidRDefault="00F72065" w:rsidP="00F72065">
      <w:pPr>
        <w:jc w:val="both"/>
        <w:rPr>
          <w:rFonts w:ascii="Arial" w:hAnsi="Arial" w:cs="Arial"/>
        </w:rPr>
      </w:pPr>
      <w:r w:rsidRPr="000A6EAE">
        <w:rPr>
          <w:rFonts w:ascii="Arial" w:hAnsi="Arial" w:cs="Arial"/>
          <w:b/>
        </w:rPr>
        <w:t xml:space="preserve">OTROS PROGRAMAS Y PROYECTOS DEL SECTOR EDUCATIVO: </w:t>
      </w:r>
      <w:r w:rsidRPr="000A6EAE">
        <w:rPr>
          <w:rFonts w:ascii="Arial" w:hAnsi="Arial" w:cs="Arial"/>
        </w:rPr>
        <w:t xml:space="preserve">Corresponde a todos aquellos proyectos del plan de acción educativo, plan decenal de educación, sinergia educativa, y demás acciones del plan de desarrollo que contribuyen a fortalecer la gestión educativa y por ende a mejorar los niveles de cobertura, eficiencia y calidad educativa en condiciones de equidad, que hagan parte de los programas y proyectos inscritos en el BPIM. </w:t>
      </w:r>
    </w:p>
    <w:p w:rsidR="00F72065" w:rsidRPr="000A6EAE" w:rsidRDefault="00F72065" w:rsidP="00F72065">
      <w:pPr>
        <w:jc w:val="both"/>
        <w:rPr>
          <w:rFonts w:ascii="Arial" w:hAnsi="Arial" w:cs="Arial"/>
        </w:rPr>
      </w:pPr>
      <w:r w:rsidRPr="000A6EAE">
        <w:rPr>
          <w:rFonts w:ascii="Arial" w:hAnsi="Arial" w:cs="Arial"/>
        </w:rPr>
        <w:t xml:space="preserve">Incluye todos los pagos que se realicen en aras de administrar y mejorar el servicio educativo, con criterios de  calidad equidad y pertinencia a partir de la ejecución de diversas estrategias administrativas y metodologías entre los que se incluyen las pólizas estudiantiles, canastas educativas y capacitación y desarrollo humano de las instituciones educativas entre otros. </w:t>
      </w:r>
    </w:p>
    <w:p w:rsidR="00F72065" w:rsidRPr="000A6EAE" w:rsidRDefault="00F72065" w:rsidP="00F72065">
      <w:pPr>
        <w:tabs>
          <w:tab w:val="left" w:pos="-720"/>
        </w:tabs>
        <w:suppressAutoHyphens/>
        <w:jc w:val="both"/>
        <w:rPr>
          <w:rFonts w:ascii="Arial" w:hAnsi="Arial" w:cs="Arial"/>
        </w:rPr>
      </w:pPr>
      <w:r w:rsidRPr="000A6EAE">
        <w:rPr>
          <w:rFonts w:ascii="Arial" w:hAnsi="Arial" w:cs="Arial"/>
          <w:b/>
        </w:rPr>
        <w:lastRenderedPageBreak/>
        <w:t xml:space="preserve">TRANSFERENCIA A FONDOS DE SERVICIOS EDUCATIVOS: </w:t>
      </w:r>
      <w:r w:rsidRPr="000A6EAE">
        <w:rPr>
          <w:rFonts w:ascii="Arial" w:hAnsi="Arial" w:cs="Arial"/>
        </w:rPr>
        <w:t>Por este rubro se incluirán los recursos que destine el Municipio a garantizar el funcionamiento, mantenimiento y operación de las instituciones educativas oficiales que manejan fondos de servicios educativos, igualmente harán parte de éste rubro los recursos que por concepto de gratuidad educativa transfiera el Municipio a los colegios en compensación de los recursos que dejan de percibir producto de la gratuidad educativa.</w:t>
      </w:r>
    </w:p>
    <w:p w:rsidR="00F72065" w:rsidRPr="000A6EAE" w:rsidRDefault="00F72065" w:rsidP="00F72065">
      <w:pPr>
        <w:shd w:val="clear" w:color="auto" w:fill="C0C0C0"/>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Sector salud</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spacing w:val="-3"/>
        </w:rPr>
        <w:t>Conforme a la Ley 715 de 2001, la Ley 1122 de 2007</w:t>
      </w:r>
      <w:r>
        <w:rPr>
          <w:rFonts w:ascii="Arial" w:hAnsi="Arial" w:cs="Arial"/>
          <w:spacing w:val="-3"/>
        </w:rPr>
        <w:t>, Ley 1438 de 2011</w:t>
      </w:r>
      <w:r w:rsidRPr="000A6EAE">
        <w:rPr>
          <w:rFonts w:ascii="Arial" w:hAnsi="Arial" w:cs="Arial"/>
          <w:spacing w:val="-3"/>
        </w:rPr>
        <w:t xml:space="preserve"> y otras normas que reglamentan la materia, los recursos del sistema general en participaciones en salud se destinarán a financiar los gastos de salud en financiación o Cofinanciación de los subsidios a la demanda, prestación del servicio de salud a la población pobre no cubierta con subsidios a la demanda y acciones de salud pública, definidas como prioritarias para el país por el Ministerio de Protección Social.</w:t>
      </w:r>
      <w:r w:rsidRPr="000A6EAE">
        <w:rPr>
          <w:rFonts w:ascii="Arial" w:hAnsi="Arial" w:cs="Arial"/>
          <w:b/>
          <w:bCs/>
          <w:color w:val="000000"/>
          <w:spacing w:val="-3"/>
        </w:rPr>
        <w:t xml:space="preserve"> </w:t>
      </w:r>
    </w:p>
    <w:p w:rsidR="00F72065" w:rsidRPr="000A6EAE" w:rsidRDefault="00F72065" w:rsidP="00F72065">
      <w:pPr>
        <w:tabs>
          <w:tab w:val="left" w:pos="-720"/>
        </w:tabs>
        <w:suppressAutoHyphens/>
        <w:jc w:val="both"/>
        <w:rPr>
          <w:rFonts w:ascii="Arial" w:hAnsi="Arial" w:cs="Arial"/>
          <w:bCs/>
          <w:color w:val="000000"/>
          <w:spacing w:val="-3"/>
        </w:rPr>
      </w:pPr>
      <w:r w:rsidRPr="000A6EAE">
        <w:rPr>
          <w:rFonts w:ascii="Arial" w:hAnsi="Arial" w:cs="Arial"/>
          <w:bCs/>
          <w:color w:val="000000"/>
          <w:spacing w:val="-3"/>
        </w:rPr>
        <w:t xml:space="preserve">Se incluyen en este sector los gastos por concepto de servicios de salud subsidiada y promoción de salud a la población desplazada, mantenimiento y adecuación de las instituciones que prestan servicios de salud, siempre y cuando las mismas sean de propiedad del municipio y dotación de las mismas. </w:t>
      </w:r>
    </w:p>
    <w:p w:rsidR="00F72065" w:rsidRPr="000A6EAE" w:rsidRDefault="00F72065" w:rsidP="00F72065">
      <w:pPr>
        <w:tabs>
          <w:tab w:val="left" w:pos="-720"/>
        </w:tabs>
        <w:suppressAutoHyphens/>
        <w:jc w:val="both"/>
        <w:rPr>
          <w:rFonts w:ascii="Arial" w:hAnsi="Arial" w:cs="Arial"/>
          <w:bCs/>
          <w:color w:val="000000"/>
          <w:spacing w:val="-3"/>
        </w:rPr>
      </w:pPr>
      <w:r w:rsidRPr="000A6EAE">
        <w:rPr>
          <w:rFonts w:ascii="Arial" w:hAnsi="Arial" w:cs="Arial"/>
          <w:bCs/>
          <w:color w:val="000000"/>
          <w:spacing w:val="-3"/>
        </w:rPr>
        <w:t>En el tema relacionado con la prestación de servicios a la población pobre en lo no cubierto con subsidios a la demanda, se tendrá en cuenta los servicios de medicina general, partos, cesáreas, consultas y procedimientos odontológicos, terapias, urgencias, consultas de enfermería, etc.  En salud pública se financiaran los programas definidos como prioritarios por el Gobierno Nacional expedida mediante la Resolución 3039 de 2007.</w:t>
      </w:r>
    </w:p>
    <w:p w:rsidR="00F72065" w:rsidRPr="000A6EAE" w:rsidRDefault="00F72065" w:rsidP="00F72065">
      <w:pPr>
        <w:tabs>
          <w:tab w:val="left" w:pos="-720"/>
        </w:tabs>
        <w:suppressAutoHyphens/>
        <w:jc w:val="both"/>
        <w:rPr>
          <w:rFonts w:ascii="Arial" w:hAnsi="Arial" w:cs="Arial"/>
          <w:bCs/>
          <w:color w:val="000000"/>
          <w:spacing w:val="-3"/>
        </w:rPr>
      </w:pPr>
      <w:r w:rsidRPr="000A6EAE">
        <w:rPr>
          <w:rFonts w:ascii="Arial" w:hAnsi="Arial" w:cs="Arial"/>
          <w:bCs/>
          <w:color w:val="000000"/>
          <w:spacing w:val="-3"/>
        </w:rPr>
        <w:t>Así mismo se pagaran las inversiones realizadas en equipamiento municipal, esto es adquisición, mantenimiento y reparación de instalaciones municipales al servicios del sector salud.</w:t>
      </w:r>
    </w:p>
    <w:p w:rsidR="00F72065" w:rsidRPr="000A6EAE" w:rsidRDefault="00F72065" w:rsidP="00F72065">
      <w:pPr>
        <w:tabs>
          <w:tab w:val="left" w:pos="-720"/>
        </w:tabs>
        <w:suppressAutoHyphens/>
        <w:jc w:val="both"/>
        <w:rPr>
          <w:rFonts w:ascii="Arial" w:hAnsi="Arial" w:cs="Arial"/>
          <w:bCs/>
          <w:color w:val="000000"/>
          <w:spacing w:val="-3"/>
        </w:rPr>
      </w:pPr>
      <w:r w:rsidRPr="000A6EAE">
        <w:rPr>
          <w:rFonts w:ascii="Arial" w:hAnsi="Arial" w:cs="Arial"/>
          <w:bCs/>
          <w:color w:val="000000"/>
          <w:spacing w:val="-3"/>
        </w:rPr>
        <w:lastRenderedPageBreak/>
        <w:t>También harán parte de este sector, las partidas destinadas a financiar inversión en materia de equipos tecnológicos requeridos para optimizar y mejorar la prestación de los servicios de salud en el municipio.</w:t>
      </w:r>
    </w:p>
    <w:p w:rsidR="00F72065" w:rsidRDefault="00F72065" w:rsidP="00F72065">
      <w:pPr>
        <w:pStyle w:val="Ttulo7"/>
        <w:shd w:val="clear" w:color="auto" w:fill="C0C0C0"/>
        <w:jc w:val="both"/>
        <w:rPr>
          <w:rFonts w:cs="Arial"/>
          <w:b w:val="0"/>
          <w:i/>
          <w:color w:val="000000" w:themeColor="text1"/>
          <w:sz w:val="20"/>
          <w:szCs w:val="20"/>
        </w:rPr>
      </w:pPr>
    </w:p>
    <w:p w:rsidR="00F72065" w:rsidRPr="000A6EAE" w:rsidRDefault="00F72065" w:rsidP="00F72065">
      <w:pPr>
        <w:pStyle w:val="Ttulo7"/>
        <w:shd w:val="clear" w:color="auto" w:fill="C0C0C0"/>
        <w:jc w:val="both"/>
        <w:rPr>
          <w:rFonts w:cs="Arial"/>
          <w:b w:val="0"/>
          <w:i/>
          <w:color w:val="000000" w:themeColor="text1"/>
          <w:sz w:val="20"/>
          <w:szCs w:val="20"/>
        </w:rPr>
      </w:pPr>
      <w:r w:rsidRPr="000A6EAE">
        <w:rPr>
          <w:rFonts w:cs="Arial"/>
          <w:color w:val="000000" w:themeColor="text1"/>
          <w:sz w:val="20"/>
          <w:szCs w:val="20"/>
        </w:rPr>
        <w:t xml:space="preserve">Agua Potable y Saneamiento Básico </w:t>
      </w:r>
    </w:p>
    <w:p w:rsidR="00F72065" w:rsidRPr="000A6EAE" w:rsidRDefault="00F72065" w:rsidP="00F72065">
      <w:pPr>
        <w:tabs>
          <w:tab w:val="left" w:pos="-720"/>
        </w:tabs>
        <w:suppressAutoHyphens/>
        <w:jc w:val="both"/>
        <w:rPr>
          <w:rFonts w:ascii="Arial" w:hAnsi="Arial" w:cs="Arial"/>
          <w:b/>
          <w:bCs/>
          <w:color w:val="000000"/>
          <w:spacing w:val="-3"/>
        </w:rPr>
      </w:pPr>
    </w:p>
    <w:p w:rsidR="00F72065" w:rsidRPr="0083474B" w:rsidRDefault="00F72065" w:rsidP="00F72065">
      <w:pPr>
        <w:tabs>
          <w:tab w:val="left" w:pos="-720"/>
        </w:tabs>
        <w:suppressAutoHyphens/>
        <w:jc w:val="both"/>
        <w:rPr>
          <w:rFonts w:ascii="Arial" w:hAnsi="Arial" w:cs="Arial"/>
        </w:rPr>
      </w:pPr>
      <w:r w:rsidRPr="000A6EAE">
        <w:rPr>
          <w:rFonts w:ascii="Arial" w:hAnsi="Arial" w:cs="Arial"/>
          <w:color w:val="000000"/>
          <w:spacing w:val="-3"/>
        </w:rPr>
        <w:t>Por este rubro se cancelaran las erogaciones de inversión contempladas</w:t>
      </w:r>
      <w:r>
        <w:rPr>
          <w:rFonts w:ascii="Arial" w:hAnsi="Arial" w:cs="Arial"/>
          <w:color w:val="000000"/>
          <w:spacing w:val="-3"/>
        </w:rPr>
        <w:t xml:space="preserve"> en la Ley 715 de 2001, Ley 1176 de 2007, y </w:t>
      </w:r>
      <w:r w:rsidRPr="000A6EAE">
        <w:rPr>
          <w:rFonts w:ascii="Arial" w:hAnsi="Arial" w:cs="Arial"/>
          <w:color w:val="000000"/>
          <w:spacing w:val="-3"/>
        </w:rPr>
        <w:t xml:space="preserve"> en el acuerdo municipal de creación del Fondo de Solidaridad y Redistribución del Ingreso – Acuerdo 035 de 1999- y sus decretos reglamentarios y las </w:t>
      </w:r>
      <w:r>
        <w:rPr>
          <w:rFonts w:ascii="Arial" w:hAnsi="Arial" w:cs="Arial"/>
          <w:color w:val="000000"/>
          <w:spacing w:val="-3"/>
        </w:rPr>
        <w:t xml:space="preserve">demás normas que le modifiquen. </w:t>
      </w:r>
      <w:r w:rsidRPr="0083474B">
        <w:rPr>
          <w:rFonts w:ascii="Arial" w:hAnsi="Arial" w:cs="Arial"/>
        </w:rPr>
        <w:t>Estos  recursos  se destinarán a financiar la prestación de los servicios públicos domiciliarios de agua potable y saneamiento básico, en las siguientes actividades:</w:t>
      </w:r>
    </w:p>
    <w:p w:rsidR="00F72065" w:rsidRPr="00ED30C8" w:rsidRDefault="00F72065" w:rsidP="00F72065">
      <w:pPr>
        <w:pStyle w:val="NormalWeb"/>
        <w:spacing w:line="276" w:lineRule="auto"/>
        <w:ind w:right="-144"/>
        <w:jc w:val="both"/>
        <w:rPr>
          <w:rFonts w:ascii="Arial" w:hAnsi="Arial" w:cs="Arial"/>
          <w:sz w:val="22"/>
          <w:szCs w:val="22"/>
        </w:rPr>
      </w:pPr>
      <w:r>
        <w:rPr>
          <w:rFonts w:asciiTheme="minorHAnsi" w:hAnsiTheme="minorHAnsi" w:cstheme="minorHAnsi"/>
          <w:sz w:val="22"/>
          <w:szCs w:val="22"/>
        </w:rPr>
        <w:t xml:space="preserve">* </w:t>
      </w:r>
      <w:r w:rsidRPr="00ED30C8">
        <w:rPr>
          <w:rFonts w:ascii="Arial" w:hAnsi="Arial" w:cs="Arial"/>
          <w:sz w:val="22"/>
          <w:szCs w:val="22"/>
        </w:rPr>
        <w:t xml:space="preserve">Los subsidios que se otorguen a los estratos </w:t>
      </w:r>
      <w:proofErr w:type="spellStart"/>
      <w:r w:rsidRPr="00ED30C8">
        <w:rPr>
          <w:rFonts w:ascii="Arial" w:hAnsi="Arial" w:cs="Arial"/>
          <w:sz w:val="22"/>
          <w:szCs w:val="22"/>
        </w:rPr>
        <w:t>subsidiables</w:t>
      </w:r>
      <w:proofErr w:type="spellEnd"/>
      <w:r w:rsidRPr="00ED30C8">
        <w:rPr>
          <w:rFonts w:ascii="Arial" w:hAnsi="Arial" w:cs="Arial"/>
          <w:sz w:val="22"/>
          <w:szCs w:val="22"/>
        </w:rPr>
        <w:t xml:space="preserve"> de acuerdo con lo dispuesto en la normatividad vigente.</w:t>
      </w:r>
    </w:p>
    <w:p w:rsidR="00F72065" w:rsidRPr="00ED30C8" w:rsidRDefault="00F72065" w:rsidP="00F72065">
      <w:pPr>
        <w:pStyle w:val="NormalWeb"/>
        <w:spacing w:before="0" w:after="0" w:line="276" w:lineRule="auto"/>
        <w:jc w:val="both"/>
        <w:rPr>
          <w:rFonts w:ascii="Arial" w:hAnsi="Arial" w:cs="Arial"/>
          <w:sz w:val="22"/>
          <w:szCs w:val="22"/>
        </w:rPr>
      </w:pPr>
      <w:r w:rsidRPr="00ED30C8">
        <w:rPr>
          <w:rFonts w:ascii="Arial" w:hAnsi="Arial" w:cs="Arial"/>
          <w:sz w:val="22"/>
          <w:szCs w:val="22"/>
        </w:rPr>
        <w:t>* Pago del servicio de la deuda originado en el financiamiento de proyectos del sector de agua potable y saneamiento básico, mediante la pignoración de los recursos asignados y demás operaciones financieras autorizadas por la ley.</w:t>
      </w:r>
    </w:p>
    <w:p w:rsidR="00F72065" w:rsidRPr="00ED30C8" w:rsidRDefault="00F72065" w:rsidP="00F72065">
      <w:pPr>
        <w:pStyle w:val="NormalWeb"/>
        <w:spacing w:before="0" w:after="0" w:line="276" w:lineRule="auto"/>
        <w:jc w:val="both"/>
        <w:rPr>
          <w:rFonts w:ascii="Arial" w:hAnsi="Arial" w:cs="Arial"/>
          <w:sz w:val="22"/>
          <w:szCs w:val="22"/>
        </w:rPr>
      </w:pPr>
      <w:r w:rsidRPr="00ED30C8">
        <w:rPr>
          <w:rFonts w:ascii="Arial" w:hAnsi="Arial" w:cs="Arial"/>
          <w:sz w:val="22"/>
          <w:szCs w:val="22"/>
        </w:rPr>
        <w:t>* Pre inversión en diseños, estudios e interventorías para proyectos del sector de agua potable y saneamiento básico.</w:t>
      </w:r>
    </w:p>
    <w:p w:rsidR="00F72065" w:rsidRPr="00ED30C8" w:rsidRDefault="00F72065" w:rsidP="00F72065">
      <w:pPr>
        <w:pStyle w:val="NormalWeb"/>
        <w:spacing w:before="0" w:after="0" w:line="276" w:lineRule="auto"/>
        <w:jc w:val="both"/>
        <w:rPr>
          <w:rFonts w:ascii="Arial" w:hAnsi="Arial" w:cs="Arial"/>
          <w:sz w:val="22"/>
          <w:szCs w:val="22"/>
        </w:rPr>
      </w:pPr>
      <w:r w:rsidRPr="00ED30C8">
        <w:rPr>
          <w:rFonts w:ascii="Arial" w:hAnsi="Arial" w:cs="Arial"/>
          <w:sz w:val="22"/>
          <w:szCs w:val="22"/>
        </w:rPr>
        <w:t>* Formulación, implantación y acciones de fortalecimiento de esquemas organizacionales para la administración y operación de los servicios de acueducto, alcantarillado y aseo, en las zonas urbana y rural.</w:t>
      </w:r>
    </w:p>
    <w:p w:rsidR="00F72065" w:rsidRPr="00ED30C8" w:rsidRDefault="00F72065" w:rsidP="00F72065">
      <w:pPr>
        <w:pStyle w:val="NormalWeb"/>
        <w:spacing w:before="0" w:after="0" w:line="276" w:lineRule="auto"/>
        <w:jc w:val="both"/>
        <w:rPr>
          <w:rFonts w:ascii="Arial" w:hAnsi="Arial" w:cs="Arial"/>
          <w:sz w:val="22"/>
          <w:szCs w:val="22"/>
        </w:rPr>
      </w:pPr>
      <w:r w:rsidRPr="00ED30C8">
        <w:rPr>
          <w:rFonts w:ascii="Arial" w:hAnsi="Arial" w:cs="Arial"/>
          <w:sz w:val="22"/>
          <w:szCs w:val="22"/>
        </w:rPr>
        <w:lastRenderedPageBreak/>
        <w:t>* Construcción, ampliación, optimización y mejoramiento de los sistemas de acueducto y alcantarillado, e inversión para la prestación del servicio público de aseo.</w:t>
      </w:r>
    </w:p>
    <w:p w:rsidR="00F72065" w:rsidRPr="00ED30C8" w:rsidRDefault="00F72065" w:rsidP="00F72065">
      <w:pPr>
        <w:pStyle w:val="NormalWeb"/>
        <w:spacing w:before="0" w:after="0" w:line="276" w:lineRule="auto"/>
        <w:jc w:val="both"/>
        <w:rPr>
          <w:rFonts w:ascii="Arial" w:hAnsi="Arial" w:cs="Arial"/>
          <w:sz w:val="22"/>
          <w:szCs w:val="22"/>
        </w:rPr>
      </w:pPr>
      <w:r w:rsidRPr="00ED30C8">
        <w:rPr>
          <w:rFonts w:ascii="Arial" w:hAnsi="Arial" w:cs="Arial"/>
          <w:sz w:val="22"/>
          <w:szCs w:val="22"/>
        </w:rPr>
        <w:t>* Programas de macro y micro medición.</w:t>
      </w:r>
    </w:p>
    <w:p w:rsidR="00F72065" w:rsidRPr="00ED30C8" w:rsidRDefault="00F72065" w:rsidP="00F72065">
      <w:pPr>
        <w:pStyle w:val="NormalWeb"/>
        <w:spacing w:before="0" w:after="0" w:line="276" w:lineRule="auto"/>
        <w:jc w:val="both"/>
        <w:rPr>
          <w:rFonts w:ascii="Arial" w:hAnsi="Arial" w:cs="Arial"/>
          <w:sz w:val="22"/>
          <w:szCs w:val="22"/>
        </w:rPr>
      </w:pPr>
      <w:r w:rsidRPr="00ED30C8">
        <w:rPr>
          <w:rFonts w:ascii="Arial" w:hAnsi="Arial" w:cs="Arial"/>
          <w:sz w:val="22"/>
          <w:szCs w:val="22"/>
        </w:rPr>
        <w:t>* Programas de reducción de agua no contabilizada.</w:t>
      </w:r>
    </w:p>
    <w:p w:rsidR="00F72065" w:rsidRPr="00ED30C8" w:rsidRDefault="00F72065" w:rsidP="00F72065">
      <w:pPr>
        <w:pStyle w:val="NormalWeb"/>
        <w:spacing w:before="0" w:after="0" w:line="276" w:lineRule="auto"/>
        <w:jc w:val="both"/>
        <w:rPr>
          <w:rFonts w:ascii="Arial" w:hAnsi="Arial" w:cs="Arial"/>
          <w:sz w:val="22"/>
          <w:szCs w:val="22"/>
        </w:rPr>
      </w:pPr>
      <w:r w:rsidRPr="00ED30C8">
        <w:rPr>
          <w:rFonts w:ascii="Arial" w:hAnsi="Arial" w:cs="Arial"/>
          <w:sz w:val="22"/>
          <w:szCs w:val="22"/>
        </w:rPr>
        <w:t>* Adquisición de los equipos requeridos para la operación de los sistemas de agua potable y saneamiento básico.</w:t>
      </w:r>
    </w:p>
    <w:p w:rsidR="00F72065" w:rsidRPr="00ED30C8" w:rsidRDefault="00F72065" w:rsidP="00F72065">
      <w:pPr>
        <w:pStyle w:val="NormalWeb"/>
        <w:spacing w:before="0" w:after="0" w:line="276" w:lineRule="auto"/>
        <w:jc w:val="both"/>
        <w:rPr>
          <w:rFonts w:ascii="Arial" w:hAnsi="Arial" w:cs="Arial"/>
          <w:sz w:val="22"/>
          <w:szCs w:val="22"/>
        </w:rPr>
      </w:pPr>
      <w:r w:rsidRPr="00ED30C8">
        <w:rPr>
          <w:rFonts w:ascii="Arial" w:hAnsi="Arial" w:cs="Arial"/>
          <w:sz w:val="22"/>
          <w:szCs w:val="22"/>
        </w:rPr>
        <w:t>* Participación en la estructuración, implementación e inversión en infraestructura de esquemas regionales de prestación de los municipios.</w:t>
      </w:r>
    </w:p>
    <w:p w:rsidR="00F72065" w:rsidRPr="00ED30C8" w:rsidRDefault="00F72065" w:rsidP="00F72065">
      <w:pPr>
        <w:pStyle w:val="NormalWeb"/>
        <w:spacing w:before="0" w:after="0" w:line="276" w:lineRule="auto"/>
        <w:jc w:val="both"/>
        <w:rPr>
          <w:rFonts w:ascii="Arial" w:hAnsi="Arial" w:cs="Arial"/>
          <w:sz w:val="22"/>
          <w:szCs w:val="22"/>
        </w:rPr>
      </w:pPr>
      <w:r w:rsidRPr="00ED30C8">
        <w:rPr>
          <w:rFonts w:ascii="Arial" w:hAnsi="Arial" w:cs="Arial"/>
          <w:b/>
          <w:sz w:val="22"/>
          <w:szCs w:val="22"/>
        </w:rPr>
        <w:t>SERVICIO DE ACUEDUCTO:</w:t>
      </w:r>
      <w:r w:rsidRPr="00ED30C8">
        <w:rPr>
          <w:rFonts w:ascii="Arial" w:hAnsi="Arial" w:cs="Arial"/>
          <w:sz w:val="22"/>
          <w:szCs w:val="22"/>
        </w:rPr>
        <w:t xml:space="preserve"> Este  subprograma está orientado a:</w:t>
      </w:r>
    </w:p>
    <w:p w:rsidR="00F72065" w:rsidRPr="00ED30C8" w:rsidRDefault="00F72065" w:rsidP="00A9090F">
      <w:pPr>
        <w:pStyle w:val="NormalWeb"/>
        <w:numPr>
          <w:ilvl w:val="0"/>
          <w:numId w:val="45"/>
        </w:numPr>
        <w:spacing w:before="0" w:beforeAutospacing="0" w:after="0" w:afterAutospacing="0" w:line="276" w:lineRule="auto"/>
        <w:ind w:right="240"/>
        <w:jc w:val="both"/>
        <w:rPr>
          <w:rFonts w:ascii="Arial" w:hAnsi="Arial" w:cs="Arial"/>
          <w:sz w:val="22"/>
          <w:szCs w:val="22"/>
        </w:rPr>
      </w:pPr>
      <w:r w:rsidRPr="00ED30C8">
        <w:rPr>
          <w:rFonts w:ascii="Arial" w:hAnsi="Arial" w:cs="Arial"/>
          <w:sz w:val="22"/>
          <w:szCs w:val="22"/>
        </w:rPr>
        <w:t xml:space="preserve">El control del comportamiento del sistema de acueducto de </w:t>
      </w:r>
      <w:proofErr w:type="spellStart"/>
      <w:r w:rsidRPr="00ED30C8">
        <w:rPr>
          <w:rFonts w:ascii="Arial" w:hAnsi="Arial" w:cs="Arial"/>
          <w:sz w:val="22"/>
          <w:szCs w:val="22"/>
        </w:rPr>
        <w:t>Serviciudad</w:t>
      </w:r>
      <w:proofErr w:type="spellEnd"/>
      <w:r w:rsidRPr="00ED30C8">
        <w:rPr>
          <w:rFonts w:ascii="Arial" w:hAnsi="Arial" w:cs="Arial"/>
          <w:sz w:val="22"/>
          <w:szCs w:val="22"/>
        </w:rPr>
        <w:t xml:space="preserve"> en la zona urbana del Municipio de Dosquebradas.</w:t>
      </w:r>
    </w:p>
    <w:p w:rsidR="00F72065" w:rsidRPr="00ED30C8" w:rsidRDefault="00F72065" w:rsidP="00A9090F">
      <w:pPr>
        <w:pStyle w:val="NormalWeb"/>
        <w:numPr>
          <w:ilvl w:val="0"/>
          <w:numId w:val="45"/>
        </w:numPr>
        <w:spacing w:before="0" w:beforeAutospacing="0" w:after="0" w:afterAutospacing="0" w:line="276" w:lineRule="auto"/>
        <w:ind w:right="240"/>
        <w:jc w:val="both"/>
        <w:rPr>
          <w:rFonts w:ascii="Arial" w:hAnsi="Arial" w:cs="Arial"/>
          <w:sz w:val="22"/>
          <w:szCs w:val="22"/>
        </w:rPr>
      </w:pPr>
      <w:r w:rsidRPr="00ED30C8">
        <w:rPr>
          <w:rFonts w:ascii="Arial" w:hAnsi="Arial" w:cs="Arial"/>
          <w:sz w:val="22"/>
          <w:szCs w:val="22"/>
        </w:rPr>
        <w:t xml:space="preserve">La ejecución de obras complementarias del Plan Maestro de Acueducto en el sistema de </w:t>
      </w:r>
      <w:proofErr w:type="spellStart"/>
      <w:r w:rsidRPr="00ED30C8">
        <w:rPr>
          <w:rFonts w:ascii="Arial" w:hAnsi="Arial" w:cs="Arial"/>
          <w:sz w:val="22"/>
          <w:szCs w:val="22"/>
        </w:rPr>
        <w:t>Serviciudad</w:t>
      </w:r>
      <w:proofErr w:type="spellEnd"/>
      <w:r w:rsidRPr="00ED30C8">
        <w:rPr>
          <w:rFonts w:ascii="Arial" w:hAnsi="Arial" w:cs="Arial"/>
          <w:sz w:val="22"/>
          <w:szCs w:val="22"/>
        </w:rPr>
        <w:t>.</w:t>
      </w:r>
    </w:p>
    <w:p w:rsidR="00F72065" w:rsidRPr="00ED30C8" w:rsidRDefault="00F72065" w:rsidP="00A9090F">
      <w:pPr>
        <w:pStyle w:val="NormalWeb"/>
        <w:numPr>
          <w:ilvl w:val="0"/>
          <w:numId w:val="45"/>
        </w:numPr>
        <w:spacing w:before="0" w:beforeAutospacing="0" w:after="0" w:afterAutospacing="0" w:line="276" w:lineRule="auto"/>
        <w:ind w:right="240"/>
        <w:jc w:val="both"/>
        <w:rPr>
          <w:rFonts w:ascii="Arial" w:hAnsi="Arial" w:cs="Arial"/>
          <w:sz w:val="22"/>
          <w:szCs w:val="22"/>
        </w:rPr>
      </w:pPr>
      <w:r w:rsidRPr="00ED30C8">
        <w:rPr>
          <w:rFonts w:ascii="Arial" w:hAnsi="Arial" w:cs="Arial"/>
          <w:sz w:val="22"/>
          <w:szCs w:val="22"/>
        </w:rPr>
        <w:t>La  delimitación  comercial  y  técnica  de  las  fronteras  entre  prestadores  de servicios de acueducto.</w:t>
      </w:r>
    </w:p>
    <w:p w:rsidR="00F72065" w:rsidRPr="00ED30C8" w:rsidRDefault="00F72065" w:rsidP="00A9090F">
      <w:pPr>
        <w:pStyle w:val="NormalWeb"/>
        <w:numPr>
          <w:ilvl w:val="0"/>
          <w:numId w:val="45"/>
        </w:numPr>
        <w:spacing w:before="0" w:beforeAutospacing="0" w:after="0" w:afterAutospacing="0" w:line="276" w:lineRule="auto"/>
        <w:ind w:right="240"/>
        <w:jc w:val="both"/>
        <w:rPr>
          <w:rFonts w:ascii="Arial" w:hAnsi="Arial" w:cs="Arial"/>
          <w:sz w:val="22"/>
          <w:szCs w:val="22"/>
        </w:rPr>
      </w:pPr>
      <w:r w:rsidRPr="00ED30C8">
        <w:rPr>
          <w:rFonts w:ascii="Arial" w:hAnsi="Arial" w:cs="Arial"/>
          <w:sz w:val="22"/>
          <w:szCs w:val="22"/>
        </w:rPr>
        <w:t>La actualización del diagnóstico  sobre  la  situación actual de  los acueductos comunitarios de  la  zona urbana.</w:t>
      </w:r>
    </w:p>
    <w:p w:rsidR="00F72065" w:rsidRPr="00ED30C8" w:rsidRDefault="00F72065" w:rsidP="00A9090F">
      <w:pPr>
        <w:pStyle w:val="NormalWeb"/>
        <w:numPr>
          <w:ilvl w:val="0"/>
          <w:numId w:val="45"/>
        </w:numPr>
        <w:spacing w:before="0" w:beforeAutospacing="0" w:after="0" w:afterAutospacing="0" w:line="276" w:lineRule="auto"/>
        <w:ind w:right="240"/>
        <w:jc w:val="both"/>
        <w:rPr>
          <w:rFonts w:ascii="Arial" w:hAnsi="Arial" w:cs="Arial"/>
          <w:sz w:val="22"/>
          <w:szCs w:val="22"/>
        </w:rPr>
      </w:pPr>
      <w:r w:rsidRPr="00ED30C8">
        <w:rPr>
          <w:rFonts w:ascii="Arial" w:hAnsi="Arial" w:cs="Arial"/>
          <w:sz w:val="22"/>
          <w:szCs w:val="22"/>
        </w:rPr>
        <w:t>El fortalecimiento de los acueductos comunitarios de la zona urbana y rural en su parte administrativa,  técnica  y operativa.</w:t>
      </w:r>
    </w:p>
    <w:p w:rsidR="00F72065" w:rsidRPr="00ED30C8" w:rsidRDefault="00F72065" w:rsidP="00A9090F">
      <w:pPr>
        <w:pStyle w:val="NormalWeb"/>
        <w:numPr>
          <w:ilvl w:val="0"/>
          <w:numId w:val="45"/>
        </w:numPr>
        <w:spacing w:before="0" w:beforeAutospacing="0" w:after="0" w:afterAutospacing="0" w:line="276" w:lineRule="auto"/>
        <w:ind w:right="240"/>
        <w:jc w:val="both"/>
        <w:rPr>
          <w:rFonts w:ascii="Arial" w:hAnsi="Arial" w:cs="Arial"/>
          <w:sz w:val="22"/>
          <w:szCs w:val="22"/>
        </w:rPr>
      </w:pPr>
      <w:r w:rsidRPr="00ED30C8">
        <w:rPr>
          <w:rFonts w:ascii="Arial" w:hAnsi="Arial" w:cs="Arial"/>
          <w:sz w:val="22"/>
          <w:szCs w:val="22"/>
        </w:rPr>
        <w:t>La optimización de la infraestructura para producción de agua potable de los acueductos  comunitarios urbanos  y   rurales.</w:t>
      </w:r>
    </w:p>
    <w:p w:rsidR="00F72065" w:rsidRPr="00ED30C8" w:rsidRDefault="00F72065" w:rsidP="00A9090F">
      <w:pPr>
        <w:pStyle w:val="NormalWeb"/>
        <w:numPr>
          <w:ilvl w:val="0"/>
          <w:numId w:val="45"/>
        </w:numPr>
        <w:spacing w:before="0" w:beforeAutospacing="0" w:after="0" w:afterAutospacing="0" w:line="276" w:lineRule="auto"/>
        <w:ind w:right="240"/>
        <w:jc w:val="both"/>
        <w:rPr>
          <w:rFonts w:ascii="Arial" w:hAnsi="Arial" w:cs="Arial"/>
          <w:sz w:val="22"/>
          <w:szCs w:val="22"/>
        </w:rPr>
      </w:pPr>
      <w:r w:rsidRPr="00ED30C8">
        <w:rPr>
          <w:rFonts w:ascii="Arial" w:hAnsi="Arial" w:cs="Arial"/>
          <w:sz w:val="22"/>
          <w:szCs w:val="22"/>
        </w:rPr>
        <w:t>La garantía de la protección ambiental de micro cuencas abastecedoras de los acueductos  comunitarios.</w:t>
      </w:r>
    </w:p>
    <w:p w:rsidR="00F72065" w:rsidRPr="00ED30C8" w:rsidRDefault="00F72065" w:rsidP="00F72065">
      <w:pPr>
        <w:pStyle w:val="NormalWeb"/>
        <w:spacing w:before="0" w:after="0" w:line="276" w:lineRule="auto"/>
        <w:ind w:left="238" w:right="238"/>
        <w:jc w:val="both"/>
        <w:rPr>
          <w:rFonts w:ascii="Arial" w:hAnsi="Arial" w:cs="Arial"/>
          <w:sz w:val="22"/>
          <w:szCs w:val="22"/>
        </w:rPr>
      </w:pPr>
      <w:r w:rsidRPr="00ED30C8">
        <w:rPr>
          <w:rFonts w:ascii="Arial" w:hAnsi="Arial" w:cs="Arial"/>
          <w:b/>
          <w:sz w:val="22"/>
          <w:szCs w:val="22"/>
        </w:rPr>
        <w:lastRenderedPageBreak/>
        <w:t>ALCANTARILLADO:</w:t>
      </w:r>
      <w:r w:rsidRPr="00ED30C8">
        <w:rPr>
          <w:rFonts w:ascii="Arial" w:hAnsi="Arial" w:cs="Arial"/>
          <w:b/>
          <w:color w:val="FF0000"/>
          <w:sz w:val="22"/>
          <w:szCs w:val="22"/>
        </w:rPr>
        <w:t xml:space="preserve"> </w:t>
      </w:r>
      <w:r w:rsidRPr="00ED30C8">
        <w:rPr>
          <w:rFonts w:ascii="Arial" w:hAnsi="Arial" w:cs="Arial"/>
          <w:sz w:val="22"/>
          <w:szCs w:val="22"/>
        </w:rPr>
        <w:t>Este  subprograma está diseñado para:</w:t>
      </w:r>
    </w:p>
    <w:p w:rsidR="00F72065" w:rsidRPr="00ED30C8" w:rsidRDefault="00F72065" w:rsidP="00F72065">
      <w:pPr>
        <w:pStyle w:val="NormalWeb"/>
        <w:numPr>
          <w:ilvl w:val="0"/>
          <w:numId w:val="20"/>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t>Garantizar  la disposición adecuada de aguas  residuales en al área  rural del municipio de Dosquebradas.</w:t>
      </w:r>
    </w:p>
    <w:p w:rsidR="00F72065" w:rsidRPr="00ED30C8" w:rsidRDefault="00F72065" w:rsidP="00F72065">
      <w:pPr>
        <w:pStyle w:val="NormalWeb"/>
        <w:numPr>
          <w:ilvl w:val="0"/>
          <w:numId w:val="20"/>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t>Elaborar los estudios y diseños definitivos de los colectores para las quebradas Dosquebradas, ladera Norte del Río Otún, Tominejo y Amoladora del municipio de Dosquebradas.</w:t>
      </w:r>
    </w:p>
    <w:p w:rsidR="00F72065" w:rsidRPr="00ED30C8" w:rsidRDefault="00F72065" w:rsidP="00F72065">
      <w:pPr>
        <w:pStyle w:val="NormalWeb"/>
        <w:numPr>
          <w:ilvl w:val="1"/>
          <w:numId w:val="19"/>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t xml:space="preserve">Ejecutar  obras  complementarias  del  Plan  Maestro  de  Alcantarillado  en  el sistema de </w:t>
      </w:r>
      <w:proofErr w:type="spellStart"/>
      <w:r w:rsidRPr="00ED30C8">
        <w:rPr>
          <w:rFonts w:ascii="Arial" w:hAnsi="Arial" w:cs="Arial"/>
          <w:sz w:val="22"/>
          <w:szCs w:val="22"/>
        </w:rPr>
        <w:t>Serviciudad</w:t>
      </w:r>
      <w:proofErr w:type="spellEnd"/>
      <w:r w:rsidRPr="00ED30C8">
        <w:rPr>
          <w:rFonts w:ascii="Arial" w:hAnsi="Arial" w:cs="Arial"/>
          <w:sz w:val="22"/>
          <w:szCs w:val="22"/>
        </w:rPr>
        <w:t xml:space="preserve">. </w:t>
      </w:r>
    </w:p>
    <w:p w:rsidR="00F72065" w:rsidRPr="00ED30C8" w:rsidRDefault="00F72065" w:rsidP="00F72065">
      <w:pPr>
        <w:pStyle w:val="NormalWeb"/>
        <w:numPr>
          <w:ilvl w:val="1"/>
          <w:numId w:val="19"/>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t>Construir colectores para saneamiento hídrico, acorde con la actualización de los estudios  y diseños del  PMALC.</w:t>
      </w:r>
    </w:p>
    <w:p w:rsidR="00F72065" w:rsidRPr="00ED30C8" w:rsidRDefault="00F72065" w:rsidP="00F72065">
      <w:pPr>
        <w:pStyle w:val="NormalWeb"/>
        <w:numPr>
          <w:ilvl w:val="1"/>
          <w:numId w:val="19"/>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t>Realizar control y seguimiento a la ejecución de las actividades de los PSMV de las  Empresas  prestadoras  del  servicio  de  alcantarillado  en  el municipio  de Dosquebradas</w:t>
      </w:r>
    </w:p>
    <w:p w:rsidR="00F72065" w:rsidRPr="00ED30C8" w:rsidRDefault="00F72065" w:rsidP="00F72065">
      <w:pPr>
        <w:pStyle w:val="NormalWeb"/>
        <w:spacing w:before="0" w:after="0" w:line="276" w:lineRule="auto"/>
        <w:ind w:right="238"/>
        <w:jc w:val="both"/>
        <w:rPr>
          <w:rFonts w:ascii="Arial" w:hAnsi="Arial" w:cs="Arial"/>
          <w:sz w:val="22"/>
          <w:szCs w:val="22"/>
        </w:rPr>
      </w:pPr>
      <w:r w:rsidRPr="00ED30C8">
        <w:rPr>
          <w:rFonts w:ascii="Arial" w:hAnsi="Arial" w:cs="Arial"/>
          <w:b/>
          <w:sz w:val="22"/>
          <w:szCs w:val="22"/>
        </w:rPr>
        <w:t xml:space="preserve">  ASEO</w:t>
      </w:r>
      <w:r w:rsidRPr="00ED30C8">
        <w:rPr>
          <w:rFonts w:ascii="Arial" w:hAnsi="Arial" w:cs="Arial"/>
          <w:sz w:val="22"/>
          <w:szCs w:val="22"/>
        </w:rPr>
        <w:t>: Este  subprograma esta direccionado a:</w:t>
      </w:r>
    </w:p>
    <w:p w:rsidR="00F72065" w:rsidRPr="00ED30C8" w:rsidRDefault="00F72065" w:rsidP="00A9090F">
      <w:pPr>
        <w:pStyle w:val="NormalWeb"/>
        <w:numPr>
          <w:ilvl w:val="0"/>
          <w:numId w:val="47"/>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t>Actualizar el PGIRS Municipal acorde con la metodología de la resolución 10 de 2003 o  la que  la  remplace.</w:t>
      </w:r>
    </w:p>
    <w:p w:rsidR="00F72065" w:rsidRPr="00ED30C8" w:rsidRDefault="00F72065" w:rsidP="00A9090F">
      <w:pPr>
        <w:pStyle w:val="NormalWeb"/>
        <w:numPr>
          <w:ilvl w:val="0"/>
          <w:numId w:val="47"/>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t xml:space="preserve">Implementar las metas establecidas en   la actualización del PGIRS del Corto mediano plazo. </w:t>
      </w:r>
    </w:p>
    <w:p w:rsidR="00F72065" w:rsidRPr="00ED30C8" w:rsidRDefault="00F72065" w:rsidP="00A9090F">
      <w:pPr>
        <w:pStyle w:val="NormalWeb"/>
        <w:numPr>
          <w:ilvl w:val="0"/>
          <w:numId w:val="47"/>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t>Crear  la  unidad  administrativa  de  control  y  seguimiento  del  Comparen.</w:t>
      </w:r>
    </w:p>
    <w:p w:rsidR="00F72065" w:rsidRPr="00ED30C8" w:rsidRDefault="00F72065" w:rsidP="00A9090F">
      <w:pPr>
        <w:pStyle w:val="NormalWeb"/>
        <w:numPr>
          <w:ilvl w:val="0"/>
          <w:numId w:val="47"/>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t>Ambiental  conforme al acuerdo 016 de 2009.</w:t>
      </w:r>
    </w:p>
    <w:p w:rsidR="00F72065" w:rsidRPr="00ED30C8" w:rsidRDefault="00F72065" w:rsidP="00A9090F">
      <w:pPr>
        <w:pStyle w:val="NormalWeb"/>
        <w:numPr>
          <w:ilvl w:val="0"/>
          <w:numId w:val="47"/>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t>Organizar  la  recolección  de  material  recuperable  en  el  Municipio Dosquebradas</w:t>
      </w:r>
    </w:p>
    <w:p w:rsidR="00F72065" w:rsidRPr="00ED30C8" w:rsidRDefault="00F72065" w:rsidP="00A9090F">
      <w:pPr>
        <w:pStyle w:val="NormalWeb"/>
        <w:numPr>
          <w:ilvl w:val="0"/>
          <w:numId w:val="47"/>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t>Garantizar  la  adecuada  disposición  final  de  escombros  en  el  Municipio Dosquebradas.</w:t>
      </w:r>
    </w:p>
    <w:p w:rsidR="00F72065" w:rsidRPr="00ED30C8" w:rsidRDefault="00F72065" w:rsidP="00A9090F">
      <w:pPr>
        <w:pStyle w:val="NormalWeb"/>
        <w:numPr>
          <w:ilvl w:val="0"/>
          <w:numId w:val="47"/>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t>Garantizar  la adecuada disposición  final de  los  lodos provenientes de  la  limpieza de  sumideros en el municipio de Dosquebradas.</w:t>
      </w:r>
    </w:p>
    <w:p w:rsidR="00F72065" w:rsidRPr="00ED30C8" w:rsidRDefault="00F72065" w:rsidP="00A9090F">
      <w:pPr>
        <w:pStyle w:val="NormalWeb"/>
        <w:numPr>
          <w:ilvl w:val="0"/>
          <w:numId w:val="47"/>
        </w:numPr>
        <w:spacing w:before="0" w:beforeAutospacing="0" w:after="0" w:afterAutospacing="0" w:line="276" w:lineRule="auto"/>
        <w:ind w:right="238"/>
        <w:jc w:val="both"/>
        <w:rPr>
          <w:rFonts w:ascii="Arial" w:hAnsi="Arial" w:cs="Arial"/>
          <w:sz w:val="22"/>
          <w:szCs w:val="22"/>
        </w:rPr>
      </w:pPr>
      <w:r w:rsidRPr="00ED30C8">
        <w:rPr>
          <w:rFonts w:ascii="Arial" w:hAnsi="Arial" w:cs="Arial"/>
          <w:sz w:val="22"/>
          <w:szCs w:val="22"/>
        </w:rPr>
        <w:lastRenderedPageBreak/>
        <w:t>Controlar  y  verificar el adecuado manejo de  los Residuos Peligros RESPEL.</w:t>
      </w:r>
    </w:p>
    <w:p w:rsidR="00F72065" w:rsidRPr="00ED30C8" w:rsidRDefault="00F72065" w:rsidP="00F72065">
      <w:pPr>
        <w:pStyle w:val="Ttulo7"/>
        <w:jc w:val="both"/>
        <w:rPr>
          <w:rFonts w:cs="Arial"/>
          <w:i/>
          <w:sz w:val="20"/>
          <w:szCs w:val="20"/>
          <w:shd w:val="clear" w:color="auto" w:fill="CCCCCC"/>
        </w:rPr>
      </w:pPr>
    </w:p>
    <w:p w:rsidR="00F72065" w:rsidRPr="000A6EAE" w:rsidRDefault="00F72065" w:rsidP="00F72065">
      <w:pPr>
        <w:pStyle w:val="Ttulo7"/>
        <w:jc w:val="both"/>
        <w:rPr>
          <w:rFonts w:cs="Arial"/>
          <w:b w:val="0"/>
          <w:i/>
          <w:color w:val="000000" w:themeColor="text1"/>
          <w:sz w:val="20"/>
          <w:szCs w:val="20"/>
          <w:shd w:val="clear" w:color="auto" w:fill="CCCCCC"/>
        </w:rPr>
      </w:pPr>
      <w:r w:rsidRPr="00ED30C8">
        <w:rPr>
          <w:rFonts w:cs="Arial"/>
          <w:color w:val="000000" w:themeColor="text1"/>
          <w:sz w:val="20"/>
          <w:szCs w:val="20"/>
          <w:shd w:val="clear" w:color="auto" w:fill="CCCCCC"/>
        </w:rPr>
        <w:t xml:space="preserve"> -</w:t>
      </w:r>
      <w:r w:rsidRPr="000A6EAE">
        <w:rPr>
          <w:rFonts w:cs="Arial"/>
          <w:color w:val="000000" w:themeColor="text1"/>
          <w:sz w:val="20"/>
          <w:szCs w:val="20"/>
          <w:shd w:val="clear" w:color="auto" w:fill="CCCCCC"/>
        </w:rPr>
        <w:t xml:space="preserve"> Sector Recreación y Deportes</w:t>
      </w:r>
    </w:p>
    <w:p w:rsidR="00F72065" w:rsidRDefault="00F72065" w:rsidP="00F72065">
      <w:pPr>
        <w:tabs>
          <w:tab w:val="left" w:pos="-720"/>
        </w:tabs>
        <w:suppressAutoHyphens/>
        <w:jc w:val="both"/>
        <w:rPr>
          <w:rFonts w:ascii="Arial" w:hAnsi="Arial" w:cs="Arial"/>
          <w:spacing w:val="-3"/>
        </w:rPr>
      </w:pPr>
    </w:p>
    <w:p w:rsidR="00F72065" w:rsidRPr="00D61F44" w:rsidRDefault="00F72065" w:rsidP="00F72065">
      <w:pPr>
        <w:tabs>
          <w:tab w:val="left" w:pos="-720"/>
        </w:tabs>
        <w:suppressAutoHyphens/>
        <w:jc w:val="both"/>
        <w:rPr>
          <w:rFonts w:ascii="Arial" w:hAnsi="Arial" w:cs="Arial"/>
          <w:spacing w:val="-3"/>
        </w:rPr>
      </w:pPr>
      <w:r>
        <w:rPr>
          <w:rFonts w:ascii="Arial" w:hAnsi="Arial" w:cs="Arial"/>
          <w:b/>
          <w:bCs/>
          <w:lang w:eastAsia="es-CO"/>
        </w:rPr>
        <w:t xml:space="preserve">* </w:t>
      </w:r>
      <w:r w:rsidRPr="00B454F8">
        <w:rPr>
          <w:rFonts w:ascii="Arial" w:hAnsi="Arial" w:cs="Arial"/>
          <w:b/>
          <w:bCs/>
          <w:lang w:eastAsia="es-CO"/>
        </w:rPr>
        <w:t>Programas de Fomento y Apoyo a la Práctica del Deporte, la Recreación, La Educación Física y la Actividad Física</w:t>
      </w:r>
    </w:p>
    <w:p w:rsidR="00F72065" w:rsidRPr="00D61F44" w:rsidRDefault="00F72065" w:rsidP="00F72065">
      <w:pPr>
        <w:tabs>
          <w:tab w:val="left" w:pos="-720"/>
        </w:tabs>
        <w:suppressAutoHyphens/>
        <w:jc w:val="both"/>
        <w:rPr>
          <w:rFonts w:ascii="Arial" w:hAnsi="Arial" w:cs="Arial"/>
          <w:spacing w:val="-3"/>
        </w:rPr>
      </w:pPr>
      <w:r>
        <w:rPr>
          <w:rFonts w:ascii="Arial" w:hAnsi="Arial" w:cs="Arial"/>
          <w:lang w:eastAsia="es-CO"/>
        </w:rPr>
        <w:t xml:space="preserve">Se </w:t>
      </w:r>
      <w:r w:rsidRPr="00B454F8">
        <w:rPr>
          <w:rFonts w:ascii="Arial" w:hAnsi="Arial" w:cs="Arial"/>
          <w:lang w:eastAsia="es-CO"/>
        </w:rPr>
        <w:t>pagar</w:t>
      </w:r>
      <w:r>
        <w:rPr>
          <w:rFonts w:ascii="Arial" w:hAnsi="Arial" w:cs="Arial"/>
          <w:lang w:eastAsia="es-CO"/>
        </w:rPr>
        <w:t>á</w:t>
      </w:r>
      <w:r w:rsidRPr="00B454F8">
        <w:rPr>
          <w:rFonts w:ascii="Arial" w:hAnsi="Arial" w:cs="Arial"/>
          <w:lang w:eastAsia="es-CO"/>
        </w:rPr>
        <w:t>n por este rubro las erogaciones causadas y con cargo a fondos especiales, sistema general de participaciones, o recursos propios, para el apoyo del Deporte, la Recreación, La Educación Física y la Actividad Física, según lo establecido en los diferentes programas y metas del Plan de Desarrollo Municipal.</w:t>
      </w:r>
    </w:p>
    <w:p w:rsidR="00F72065" w:rsidRDefault="00F72065" w:rsidP="00F72065">
      <w:pPr>
        <w:tabs>
          <w:tab w:val="left" w:pos="-720"/>
        </w:tabs>
        <w:suppressAutoHyphens/>
        <w:jc w:val="both"/>
        <w:rPr>
          <w:rFonts w:ascii="Arial" w:hAnsi="Arial" w:cs="Arial"/>
          <w:lang w:eastAsia="es-CO"/>
        </w:rPr>
      </w:pPr>
      <w:r>
        <w:rPr>
          <w:rFonts w:ascii="Arial" w:hAnsi="Arial" w:cs="Arial"/>
          <w:lang w:eastAsia="es-CO"/>
        </w:rPr>
        <w:t xml:space="preserve">Con </w:t>
      </w:r>
      <w:r w:rsidRPr="00B454F8">
        <w:rPr>
          <w:rFonts w:ascii="Arial" w:hAnsi="Arial" w:cs="Arial"/>
          <w:lang w:eastAsia="es-CO"/>
        </w:rPr>
        <w:t>cargo a este rubro se realizan los desembolsos necesarios para la organización de actividades, deportivas, recreativas, de educación física y actividad física. Igualmente el apoyo financiero a las Ligas, Clubes Aficionados y eventos deportivos, de acuerdo a lo contemplado en la Ley 181 de 1995.</w:t>
      </w:r>
    </w:p>
    <w:p w:rsidR="00F72065" w:rsidRPr="00D61F44" w:rsidRDefault="00F72065" w:rsidP="00F72065">
      <w:pPr>
        <w:tabs>
          <w:tab w:val="left" w:pos="-720"/>
        </w:tabs>
        <w:suppressAutoHyphens/>
        <w:jc w:val="both"/>
        <w:rPr>
          <w:rFonts w:ascii="Arial" w:hAnsi="Arial" w:cs="Arial"/>
          <w:spacing w:val="-3"/>
        </w:rPr>
      </w:pPr>
      <w:r w:rsidRPr="00B454F8">
        <w:rPr>
          <w:rFonts w:ascii="Arial" w:hAnsi="Arial" w:cs="Arial"/>
          <w:lang w:eastAsia="es-CO"/>
        </w:rPr>
        <w:t>También se destina para invertir en la preparación de deportistas, apoyo financiero a los deportistas, apoyo a las actividades concernientes a la participación del Municipio en Juegos Departamentales, Justas de carácter nacional y regional, organización de eventos deportivos y recreativos con la comunidad,  pago de juzgamiento torneos y eventos deportivos, inscripción de seleccionados del Municipio a los diferentes torneos que se realicen a nivel regional y nacional. Sufragar los costos para capacitación de los diferentes actores del sistema deportivo municipal, funcionarios, y comunidad en general.</w:t>
      </w:r>
    </w:p>
    <w:p w:rsidR="00F72065" w:rsidRDefault="00F72065" w:rsidP="00F72065">
      <w:pPr>
        <w:tabs>
          <w:tab w:val="left" w:pos="-720"/>
        </w:tabs>
        <w:suppressAutoHyphens/>
        <w:jc w:val="both"/>
        <w:rPr>
          <w:rFonts w:ascii="Arial" w:hAnsi="Arial" w:cs="Arial"/>
          <w:b/>
          <w:bCs/>
          <w:lang w:eastAsia="es-CO"/>
        </w:rPr>
      </w:pPr>
      <w:r w:rsidRPr="00B454F8">
        <w:rPr>
          <w:rFonts w:ascii="Arial" w:hAnsi="Arial" w:cs="Arial"/>
          <w:lang w:eastAsia="es-CO"/>
        </w:rPr>
        <w:t xml:space="preserve">Igualmente se destina para la realización de los Juegos </w:t>
      </w:r>
      <w:proofErr w:type="spellStart"/>
      <w:r w:rsidRPr="00B454F8">
        <w:rPr>
          <w:rFonts w:ascii="Arial" w:hAnsi="Arial" w:cs="Arial"/>
          <w:lang w:eastAsia="es-CO"/>
        </w:rPr>
        <w:t>Intercolegiados</w:t>
      </w:r>
      <w:proofErr w:type="spellEnd"/>
      <w:r w:rsidRPr="00B454F8">
        <w:rPr>
          <w:rFonts w:ascii="Arial" w:hAnsi="Arial" w:cs="Arial"/>
          <w:lang w:eastAsia="es-CO"/>
        </w:rPr>
        <w:t xml:space="preserve"> en sus fases Municipal y Departamental, y los demás eventos deportivos, recreativos, de educación física y actividad física, relacionados con el deporte escolar, conforme los dispone COLDEPORTES en la destinación de los recursos del Impuesto al Consumo del Cigarrillo, </w:t>
      </w:r>
      <w:r w:rsidRPr="00B454F8">
        <w:rPr>
          <w:rFonts w:ascii="Arial" w:hAnsi="Arial" w:cs="Arial"/>
          <w:lang w:eastAsia="es-CO"/>
        </w:rPr>
        <w:lastRenderedPageBreak/>
        <w:t>establecido en la Ley  1289 de 2009. Además se invertirán los recursos establecidos por COLDEPORTES para la elaboración de la Política Pública del Deporte, La Recreación, La Educación y la Actividad Física del Municipio.</w:t>
      </w:r>
    </w:p>
    <w:p w:rsidR="00F72065" w:rsidRPr="00D61F44" w:rsidRDefault="00F72065" w:rsidP="00F72065">
      <w:pPr>
        <w:tabs>
          <w:tab w:val="left" w:pos="-720"/>
        </w:tabs>
        <w:suppressAutoHyphens/>
        <w:jc w:val="both"/>
        <w:rPr>
          <w:rFonts w:ascii="Arial" w:hAnsi="Arial" w:cs="Arial"/>
          <w:spacing w:val="-3"/>
        </w:rPr>
      </w:pPr>
      <w:r>
        <w:rPr>
          <w:rFonts w:ascii="Arial" w:hAnsi="Arial" w:cs="Arial"/>
          <w:b/>
          <w:bCs/>
          <w:lang w:eastAsia="es-CO"/>
        </w:rPr>
        <w:t xml:space="preserve">* </w:t>
      </w:r>
      <w:r w:rsidRPr="00B454F8">
        <w:rPr>
          <w:rFonts w:ascii="Arial" w:hAnsi="Arial" w:cs="Arial"/>
          <w:b/>
          <w:bCs/>
          <w:lang w:eastAsia="es-CO"/>
        </w:rPr>
        <w:t xml:space="preserve">Contratación de Instructores para la </w:t>
      </w:r>
      <w:proofErr w:type="spellStart"/>
      <w:r w:rsidRPr="00B454F8">
        <w:rPr>
          <w:rFonts w:ascii="Arial" w:hAnsi="Arial" w:cs="Arial"/>
          <w:b/>
          <w:bCs/>
          <w:lang w:eastAsia="es-CO"/>
        </w:rPr>
        <w:t>Practica</w:t>
      </w:r>
      <w:proofErr w:type="spellEnd"/>
      <w:r w:rsidRPr="00B454F8">
        <w:rPr>
          <w:rFonts w:ascii="Arial" w:hAnsi="Arial" w:cs="Arial"/>
          <w:b/>
          <w:bCs/>
          <w:lang w:eastAsia="es-CO"/>
        </w:rPr>
        <w:t xml:space="preserve"> del Deporte, La Recreación, La Educación Física y la Actividad Física</w:t>
      </w:r>
    </w:p>
    <w:p w:rsidR="00F72065" w:rsidRPr="00D61F44" w:rsidRDefault="00F72065" w:rsidP="00F72065">
      <w:pPr>
        <w:tabs>
          <w:tab w:val="left" w:pos="-720"/>
        </w:tabs>
        <w:suppressAutoHyphens/>
        <w:jc w:val="both"/>
        <w:rPr>
          <w:rFonts w:ascii="Arial" w:hAnsi="Arial" w:cs="Arial"/>
          <w:spacing w:val="-3"/>
        </w:rPr>
      </w:pPr>
      <w:r>
        <w:rPr>
          <w:rFonts w:ascii="Arial" w:hAnsi="Arial" w:cs="Arial"/>
          <w:lang w:eastAsia="es-CO"/>
        </w:rPr>
        <w:t>Se cancelarán</w:t>
      </w:r>
      <w:r w:rsidRPr="00B454F8">
        <w:rPr>
          <w:rFonts w:ascii="Arial" w:hAnsi="Arial" w:cs="Arial"/>
          <w:lang w:eastAsia="es-CO"/>
        </w:rPr>
        <w:t xml:space="preserve"> por este rubro las erogaciones causadas y con cargo a fondos especiales, sistema general de participaciones, o recursos propios, para la contratación del personal necesario e instructores para el desarrollo de actividades deportivas, recreativas, de educación física y actividad física.</w:t>
      </w:r>
    </w:p>
    <w:p w:rsidR="00F72065" w:rsidRPr="00D61F44" w:rsidRDefault="00F72065" w:rsidP="00F72065">
      <w:pPr>
        <w:tabs>
          <w:tab w:val="left" w:pos="-720"/>
        </w:tabs>
        <w:suppressAutoHyphens/>
        <w:jc w:val="both"/>
        <w:rPr>
          <w:rFonts w:ascii="Arial" w:hAnsi="Arial" w:cs="Arial"/>
          <w:spacing w:val="-3"/>
        </w:rPr>
      </w:pPr>
      <w:r>
        <w:rPr>
          <w:rFonts w:ascii="Arial" w:hAnsi="Arial" w:cs="Arial"/>
          <w:b/>
          <w:bCs/>
          <w:lang w:eastAsia="es-CO"/>
        </w:rPr>
        <w:t xml:space="preserve">* </w:t>
      </w:r>
      <w:r w:rsidRPr="00B454F8">
        <w:rPr>
          <w:rFonts w:ascii="Arial" w:hAnsi="Arial" w:cs="Arial"/>
          <w:b/>
          <w:bCs/>
          <w:lang w:eastAsia="es-CO"/>
        </w:rPr>
        <w:t>Construcción, Adecuación, Reparación y Mantenimiento de Escenarios Deportivos y Recreativos</w:t>
      </w:r>
    </w:p>
    <w:p w:rsidR="00F72065" w:rsidRPr="00D61F44" w:rsidRDefault="00F72065" w:rsidP="00F72065">
      <w:pPr>
        <w:tabs>
          <w:tab w:val="left" w:pos="-720"/>
        </w:tabs>
        <w:suppressAutoHyphens/>
        <w:jc w:val="both"/>
        <w:rPr>
          <w:rFonts w:ascii="Arial" w:hAnsi="Arial" w:cs="Arial"/>
          <w:lang w:eastAsia="es-CO"/>
        </w:rPr>
      </w:pPr>
      <w:r>
        <w:rPr>
          <w:rFonts w:ascii="Arial" w:hAnsi="Arial" w:cs="Arial"/>
          <w:lang w:eastAsia="es-CO"/>
        </w:rPr>
        <w:t xml:space="preserve">Se </w:t>
      </w:r>
      <w:r w:rsidRPr="00B454F8">
        <w:rPr>
          <w:rFonts w:ascii="Arial" w:hAnsi="Arial" w:cs="Arial"/>
          <w:lang w:eastAsia="es-CO"/>
        </w:rPr>
        <w:t>pagar</w:t>
      </w:r>
      <w:r>
        <w:rPr>
          <w:rFonts w:ascii="Arial" w:hAnsi="Arial" w:cs="Arial"/>
          <w:lang w:eastAsia="es-CO"/>
        </w:rPr>
        <w:t>á</w:t>
      </w:r>
      <w:r w:rsidRPr="00B454F8">
        <w:rPr>
          <w:rFonts w:ascii="Arial" w:hAnsi="Arial" w:cs="Arial"/>
          <w:lang w:eastAsia="es-CO"/>
        </w:rPr>
        <w:t>n por este rubro las erogaciones causadas y con cargo a fondos especiales, sistema general de participaciones, o recursos propios, para la construcción de nuevos escenarios deportivos, adecuación, reparación y mantenimiento de los escenarios deportivos existentes en el municipio, según lo establecido en el Plan de Desarrollo Municipal.</w:t>
      </w:r>
    </w:p>
    <w:p w:rsidR="00F72065" w:rsidRPr="00D61F44" w:rsidRDefault="00F72065" w:rsidP="00F72065">
      <w:pPr>
        <w:tabs>
          <w:tab w:val="left" w:pos="-720"/>
        </w:tabs>
        <w:suppressAutoHyphens/>
        <w:jc w:val="both"/>
        <w:rPr>
          <w:rFonts w:ascii="Arial" w:hAnsi="Arial" w:cs="Arial"/>
          <w:spacing w:val="-3"/>
        </w:rPr>
      </w:pPr>
      <w:r>
        <w:rPr>
          <w:rFonts w:ascii="Arial" w:hAnsi="Arial" w:cs="Arial"/>
          <w:b/>
          <w:bCs/>
          <w:lang w:eastAsia="es-CO"/>
        </w:rPr>
        <w:t xml:space="preserve">* </w:t>
      </w:r>
      <w:r w:rsidRPr="00B454F8">
        <w:rPr>
          <w:rFonts w:ascii="Arial" w:hAnsi="Arial" w:cs="Arial"/>
          <w:b/>
          <w:bCs/>
          <w:lang w:eastAsia="es-CO"/>
        </w:rPr>
        <w:t>Dotación Escenarios Deportivos y Recreativos - Compra Implementación Deportiva y Elementos para Recreación</w:t>
      </w:r>
    </w:p>
    <w:p w:rsidR="00F72065" w:rsidRPr="00D61F44" w:rsidRDefault="00F72065" w:rsidP="00F72065">
      <w:pPr>
        <w:tabs>
          <w:tab w:val="left" w:pos="-720"/>
        </w:tabs>
        <w:suppressAutoHyphens/>
        <w:jc w:val="both"/>
        <w:rPr>
          <w:rFonts w:ascii="Arial" w:hAnsi="Arial" w:cs="Arial"/>
          <w:lang w:eastAsia="es-CO"/>
        </w:rPr>
      </w:pPr>
      <w:r>
        <w:rPr>
          <w:rFonts w:ascii="Arial" w:hAnsi="Arial" w:cs="Arial"/>
          <w:lang w:eastAsia="es-CO"/>
        </w:rPr>
        <w:t>Se cancelarán</w:t>
      </w:r>
      <w:r w:rsidRPr="00B454F8">
        <w:rPr>
          <w:rFonts w:ascii="Arial" w:hAnsi="Arial" w:cs="Arial"/>
          <w:lang w:eastAsia="es-CO"/>
        </w:rPr>
        <w:t xml:space="preserve"> por este rubro las erogaciones causadas y con cargo a fondos especiales, sistema general de participaciones, o recursos propios, para la dotación de escenarios deportivos y recreativos, además de la compra de implementos deportivos, uniformes, medallas, trofeos, herramientas y equipo para el mantenimiento de escenarios deportivos, elementos para la recreación, logística para eventos como tarimas, carpas, equipos de amplificación etc.</w:t>
      </w:r>
    </w:p>
    <w:p w:rsidR="00F72065" w:rsidRPr="000A6EAE" w:rsidRDefault="00F72065" w:rsidP="00F72065">
      <w:pPr>
        <w:pStyle w:val="Ttulo7"/>
        <w:jc w:val="both"/>
        <w:rPr>
          <w:rFonts w:cs="Arial"/>
          <w:b w:val="0"/>
          <w:i/>
          <w:color w:val="000000" w:themeColor="text1"/>
          <w:sz w:val="20"/>
          <w:szCs w:val="20"/>
          <w:shd w:val="clear" w:color="auto" w:fill="CCCCCC"/>
        </w:rPr>
      </w:pPr>
      <w:r w:rsidRPr="000A6EAE">
        <w:rPr>
          <w:rFonts w:cs="Arial"/>
          <w:color w:val="000000" w:themeColor="text1"/>
          <w:sz w:val="20"/>
          <w:szCs w:val="20"/>
          <w:shd w:val="clear" w:color="auto" w:fill="CCCCCC"/>
        </w:rPr>
        <w:lastRenderedPageBreak/>
        <w:t>- Sector Cultura</w:t>
      </w:r>
    </w:p>
    <w:p w:rsidR="00F72065" w:rsidRDefault="00F72065" w:rsidP="00F72065">
      <w:pPr>
        <w:rPr>
          <w:rFonts w:ascii="Arial" w:hAnsi="Arial" w:cs="Arial"/>
        </w:rPr>
      </w:pPr>
    </w:p>
    <w:p w:rsidR="00F72065" w:rsidRPr="00DE115D" w:rsidRDefault="00F72065" w:rsidP="00F72065">
      <w:pPr>
        <w:rPr>
          <w:rFonts w:ascii="Arial" w:hAnsi="Arial" w:cs="Arial"/>
          <w:b/>
          <w:bCs/>
          <w:lang w:eastAsia="es-CO"/>
        </w:rPr>
      </w:pPr>
      <w:r>
        <w:rPr>
          <w:rFonts w:ascii="Arial" w:hAnsi="Arial" w:cs="Arial"/>
          <w:b/>
          <w:bCs/>
          <w:lang w:eastAsia="es-CO"/>
        </w:rPr>
        <w:t xml:space="preserve">* </w:t>
      </w:r>
      <w:r w:rsidRPr="00DE115D">
        <w:rPr>
          <w:rFonts w:ascii="Arial" w:hAnsi="Arial" w:cs="Arial"/>
          <w:b/>
          <w:bCs/>
          <w:lang w:eastAsia="es-CO"/>
        </w:rPr>
        <w:t>Construcción, Adecuación, Reparación y Mantenimiento de Escenarios Culturales</w:t>
      </w:r>
    </w:p>
    <w:p w:rsidR="00F72065" w:rsidRPr="00DE115D" w:rsidRDefault="00F72065" w:rsidP="00F72065">
      <w:pPr>
        <w:jc w:val="both"/>
        <w:rPr>
          <w:rFonts w:ascii="Arial" w:hAnsi="Arial" w:cs="Arial"/>
          <w:lang w:eastAsia="es-CO"/>
        </w:rPr>
      </w:pPr>
      <w:r w:rsidRPr="00DE115D">
        <w:rPr>
          <w:rFonts w:ascii="Arial" w:hAnsi="Arial" w:cs="Arial"/>
          <w:lang w:eastAsia="es-CO"/>
        </w:rPr>
        <w:t>Se pagaran por este rubro las erogaciones causadas y con cargo a fondos especiales, sistema general de participaciones, o recursos propios, para la construcción de nuevos escenarios culturales, adecuación, reparación y mantenimiento de los escenarios culturales existentes en el municipio, según lo establecido en el Plan de Desarrollo Municipal y la ley 397 de 1997.</w:t>
      </w:r>
    </w:p>
    <w:p w:rsidR="00F72065" w:rsidRDefault="00F72065" w:rsidP="00F72065">
      <w:pPr>
        <w:rPr>
          <w:rFonts w:ascii="Arial" w:hAnsi="Arial" w:cs="Arial"/>
          <w:b/>
          <w:bCs/>
          <w:lang w:eastAsia="es-CO"/>
        </w:rPr>
      </w:pPr>
      <w:r>
        <w:rPr>
          <w:rFonts w:ascii="Arial" w:hAnsi="Arial" w:cs="Arial"/>
          <w:b/>
          <w:bCs/>
          <w:lang w:eastAsia="es-CO"/>
        </w:rPr>
        <w:t>* Do</w:t>
      </w:r>
      <w:r w:rsidRPr="00DE115D">
        <w:rPr>
          <w:rFonts w:ascii="Arial" w:hAnsi="Arial" w:cs="Arial"/>
          <w:b/>
          <w:bCs/>
          <w:lang w:eastAsia="es-CO"/>
        </w:rPr>
        <w:t>tación de Escen</w:t>
      </w:r>
      <w:r>
        <w:rPr>
          <w:rFonts w:ascii="Arial" w:hAnsi="Arial" w:cs="Arial"/>
          <w:b/>
          <w:bCs/>
          <w:lang w:eastAsia="es-CO"/>
        </w:rPr>
        <w:t>arios Culturales y escuelas de F</w:t>
      </w:r>
      <w:r w:rsidRPr="00DE115D">
        <w:rPr>
          <w:rFonts w:ascii="Arial" w:hAnsi="Arial" w:cs="Arial"/>
          <w:b/>
          <w:bCs/>
          <w:lang w:eastAsia="es-CO"/>
        </w:rPr>
        <w:t>ormación artística</w:t>
      </w:r>
    </w:p>
    <w:p w:rsidR="00497A87" w:rsidRPr="00DE115D" w:rsidRDefault="00F72065" w:rsidP="00F72065">
      <w:pPr>
        <w:jc w:val="both"/>
        <w:rPr>
          <w:rFonts w:ascii="Arial" w:hAnsi="Arial" w:cs="Arial"/>
          <w:lang w:eastAsia="es-CO"/>
        </w:rPr>
      </w:pPr>
      <w:r w:rsidRPr="00DE115D">
        <w:rPr>
          <w:rFonts w:ascii="Arial" w:hAnsi="Arial" w:cs="Arial"/>
          <w:lang w:eastAsia="es-CO"/>
        </w:rPr>
        <w:t xml:space="preserve">Se </w:t>
      </w:r>
      <w:r>
        <w:rPr>
          <w:rFonts w:ascii="Arial" w:hAnsi="Arial" w:cs="Arial"/>
          <w:lang w:eastAsia="es-CO"/>
        </w:rPr>
        <w:t>cancelarán</w:t>
      </w:r>
      <w:r w:rsidRPr="00DE115D">
        <w:rPr>
          <w:rFonts w:ascii="Arial" w:hAnsi="Arial" w:cs="Arial"/>
          <w:lang w:eastAsia="es-CO"/>
        </w:rPr>
        <w:t xml:space="preserve"> por este rubro las erogaciones causadas y con cargo a fondos especiales, sistema general de participaciones, o recursos propios,  para la compra de dotación que posibilite el funcionamiento de escenarios culturales y escuelas de formación artística, como instrumentos, equipos, muebles, vestuario, uniformes e implementos para el desarrollo de las mismas y logística para la realización de eventos culturales.</w:t>
      </w:r>
    </w:p>
    <w:p w:rsidR="00F72065" w:rsidRPr="00DE115D" w:rsidRDefault="00F72065" w:rsidP="00F72065">
      <w:pPr>
        <w:rPr>
          <w:rFonts w:ascii="Arial" w:hAnsi="Arial" w:cs="Arial"/>
          <w:b/>
          <w:bCs/>
          <w:lang w:eastAsia="es-CO"/>
        </w:rPr>
      </w:pPr>
      <w:r>
        <w:rPr>
          <w:rFonts w:ascii="Arial" w:hAnsi="Arial" w:cs="Arial"/>
          <w:b/>
          <w:bCs/>
          <w:lang w:eastAsia="es-CO"/>
        </w:rPr>
        <w:t xml:space="preserve">* </w:t>
      </w:r>
      <w:r w:rsidRPr="00DE115D">
        <w:rPr>
          <w:rFonts w:ascii="Arial" w:hAnsi="Arial" w:cs="Arial"/>
          <w:b/>
          <w:bCs/>
          <w:lang w:eastAsia="es-CO"/>
        </w:rPr>
        <w:t>Mantenimiento y Dotación de bibliotecas</w:t>
      </w:r>
    </w:p>
    <w:p w:rsidR="00F72065" w:rsidRPr="00DE115D" w:rsidRDefault="00F72065" w:rsidP="00F72065">
      <w:pPr>
        <w:jc w:val="both"/>
        <w:rPr>
          <w:rFonts w:ascii="Arial" w:hAnsi="Arial" w:cs="Arial"/>
          <w:lang w:eastAsia="es-CO"/>
        </w:rPr>
      </w:pPr>
      <w:r w:rsidRPr="00DE115D">
        <w:rPr>
          <w:rFonts w:ascii="Arial" w:hAnsi="Arial" w:cs="Arial"/>
          <w:lang w:eastAsia="es-CO"/>
        </w:rPr>
        <w:t>Se pagaran por este rubro las erogaciones causadas y con cargo a fondos especiales, sistema general de participaciones, o recursos propios, que posibilite el mantenimiento y dotación de bibliotecas.</w:t>
      </w:r>
    </w:p>
    <w:p w:rsidR="00F72065" w:rsidRPr="00DE115D" w:rsidRDefault="00F72065" w:rsidP="00F72065">
      <w:pPr>
        <w:rPr>
          <w:rFonts w:ascii="Arial" w:hAnsi="Arial" w:cs="Arial"/>
          <w:b/>
          <w:bCs/>
          <w:lang w:eastAsia="es-CO"/>
        </w:rPr>
      </w:pPr>
      <w:r>
        <w:rPr>
          <w:rFonts w:ascii="Arial" w:hAnsi="Arial" w:cs="Arial"/>
          <w:b/>
          <w:bCs/>
          <w:lang w:eastAsia="es-CO"/>
        </w:rPr>
        <w:t xml:space="preserve">* </w:t>
      </w:r>
      <w:r w:rsidRPr="00DE115D">
        <w:rPr>
          <w:rFonts w:ascii="Arial" w:hAnsi="Arial" w:cs="Arial"/>
          <w:b/>
          <w:bCs/>
          <w:lang w:eastAsia="es-CO"/>
        </w:rPr>
        <w:t>Pasivo Pensional de los Gestores y Creadores Culturales</w:t>
      </w:r>
    </w:p>
    <w:p w:rsidR="00E062E4" w:rsidRDefault="00F72065" w:rsidP="00497A87">
      <w:pPr>
        <w:jc w:val="both"/>
        <w:rPr>
          <w:rFonts w:ascii="Arial" w:hAnsi="Arial" w:cs="Arial"/>
          <w:lang w:eastAsia="es-CO"/>
        </w:rPr>
      </w:pPr>
      <w:r w:rsidRPr="00DE115D">
        <w:rPr>
          <w:rFonts w:ascii="Arial" w:hAnsi="Arial" w:cs="Arial"/>
          <w:lang w:eastAsia="es-CO"/>
        </w:rPr>
        <w:t xml:space="preserve">Se </w:t>
      </w:r>
      <w:r>
        <w:rPr>
          <w:rFonts w:ascii="Arial" w:hAnsi="Arial" w:cs="Arial"/>
          <w:lang w:eastAsia="es-CO"/>
        </w:rPr>
        <w:t>cancelará</w:t>
      </w:r>
      <w:r w:rsidRPr="00DE115D">
        <w:rPr>
          <w:rFonts w:ascii="Arial" w:hAnsi="Arial" w:cs="Arial"/>
          <w:lang w:eastAsia="es-CO"/>
        </w:rPr>
        <w:t>n por este rubro las erogaciones causadas y con cargo a fondos especiales, derivados de los recursos obtenidos por Estampilla Pro cultura y recursos propios, de acuerdo a la Ley 397 de 1997.</w:t>
      </w:r>
    </w:p>
    <w:p w:rsidR="00A9090F" w:rsidRDefault="00A9090F" w:rsidP="00497A87">
      <w:pPr>
        <w:jc w:val="both"/>
        <w:rPr>
          <w:rFonts w:ascii="Arial" w:hAnsi="Arial" w:cs="Arial"/>
          <w:b/>
          <w:bCs/>
          <w:lang w:eastAsia="es-CO"/>
        </w:rPr>
      </w:pPr>
    </w:p>
    <w:p w:rsidR="00F72065" w:rsidRPr="00DE115D" w:rsidRDefault="00E062E4" w:rsidP="00F72065">
      <w:pPr>
        <w:rPr>
          <w:rFonts w:ascii="Arial" w:hAnsi="Arial" w:cs="Arial"/>
          <w:b/>
          <w:bCs/>
          <w:lang w:eastAsia="es-CO"/>
        </w:rPr>
      </w:pPr>
      <w:r>
        <w:rPr>
          <w:rFonts w:ascii="Arial" w:hAnsi="Arial" w:cs="Arial"/>
          <w:b/>
          <w:bCs/>
          <w:lang w:eastAsia="es-CO"/>
        </w:rPr>
        <w:lastRenderedPageBreak/>
        <w:t>*</w:t>
      </w:r>
      <w:r w:rsidR="00F72065" w:rsidRPr="00DE115D">
        <w:rPr>
          <w:rFonts w:ascii="Arial" w:hAnsi="Arial" w:cs="Arial"/>
          <w:b/>
          <w:bCs/>
          <w:lang w:eastAsia="es-CO"/>
        </w:rPr>
        <w:t>Programas de Fomento</w:t>
      </w:r>
      <w:r w:rsidR="00F72065">
        <w:rPr>
          <w:rFonts w:ascii="Arial" w:hAnsi="Arial" w:cs="Arial"/>
          <w:b/>
          <w:bCs/>
          <w:lang w:eastAsia="es-CO"/>
        </w:rPr>
        <w:t>, F</w:t>
      </w:r>
      <w:r w:rsidR="00F72065" w:rsidRPr="00DE115D">
        <w:rPr>
          <w:rFonts w:ascii="Arial" w:hAnsi="Arial" w:cs="Arial"/>
          <w:b/>
          <w:bCs/>
          <w:lang w:eastAsia="es-CO"/>
        </w:rPr>
        <w:t xml:space="preserve">ormación cultural y Apoyo a Eventos Culturales </w:t>
      </w:r>
    </w:p>
    <w:p w:rsidR="00F72065" w:rsidRPr="00DE115D" w:rsidRDefault="00F72065" w:rsidP="00F72065">
      <w:pPr>
        <w:jc w:val="both"/>
        <w:rPr>
          <w:rFonts w:ascii="Arial" w:hAnsi="Arial" w:cs="Arial"/>
          <w:lang w:eastAsia="es-CO"/>
        </w:rPr>
      </w:pPr>
      <w:r w:rsidRPr="00DE115D">
        <w:rPr>
          <w:rFonts w:ascii="Arial" w:hAnsi="Arial" w:cs="Arial"/>
          <w:lang w:eastAsia="es-CO"/>
        </w:rPr>
        <w:t>Se pagaran por este rubro la</w:t>
      </w:r>
      <w:r>
        <w:rPr>
          <w:rFonts w:ascii="Arial" w:hAnsi="Arial" w:cs="Arial"/>
          <w:lang w:eastAsia="es-CO"/>
        </w:rPr>
        <w:t>s</w:t>
      </w:r>
      <w:r w:rsidRPr="00DE115D">
        <w:rPr>
          <w:rFonts w:ascii="Arial" w:hAnsi="Arial" w:cs="Arial"/>
          <w:lang w:eastAsia="es-CO"/>
        </w:rPr>
        <w:t xml:space="preserve"> erogaciones causadas y con cargo a fondos especiales, sistema general de participaciones o recursos propios, para proyectos de orden Cultural de entidades, agrupaciones, y personas, gestores y creadores, que se dedican a actividades de promoción artística y cultural, bien sea en forma directa o a través de convenios.</w:t>
      </w:r>
    </w:p>
    <w:p w:rsidR="00E062E4" w:rsidRPr="00DE115D" w:rsidRDefault="00F72065" w:rsidP="00F72065">
      <w:pPr>
        <w:jc w:val="both"/>
        <w:rPr>
          <w:rFonts w:ascii="Arial" w:hAnsi="Arial" w:cs="Arial"/>
          <w:lang w:eastAsia="es-CO"/>
        </w:rPr>
      </w:pPr>
      <w:r w:rsidRPr="00DE115D">
        <w:rPr>
          <w:rFonts w:ascii="Arial" w:hAnsi="Arial" w:cs="Arial"/>
          <w:lang w:eastAsia="es-CO"/>
        </w:rPr>
        <w:t>Igualmente se pagara por este rubro los servicios prestados para la instrucción y formación en las áreas de música, teatro, danza, literatura, artes plásticas y visuales, también la realización de eventos para la promoción cultural y artística, de acuerdo a la ley 397 de 1997.</w:t>
      </w:r>
    </w:p>
    <w:p w:rsidR="00F72065" w:rsidRPr="00DE115D" w:rsidRDefault="00F72065" w:rsidP="00F72065">
      <w:pPr>
        <w:rPr>
          <w:rFonts w:ascii="Arial" w:hAnsi="Arial" w:cs="Arial"/>
          <w:b/>
          <w:bCs/>
          <w:lang w:eastAsia="es-CO"/>
        </w:rPr>
      </w:pPr>
      <w:r>
        <w:rPr>
          <w:rFonts w:ascii="Arial" w:hAnsi="Arial" w:cs="Arial"/>
          <w:b/>
          <w:bCs/>
          <w:lang w:eastAsia="es-CO"/>
        </w:rPr>
        <w:t xml:space="preserve">* </w:t>
      </w:r>
      <w:r w:rsidRPr="00DE115D">
        <w:rPr>
          <w:rFonts w:ascii="Arial" w:hAnsi="Arial" w:cs="Arial"/>
          <w:b/>
          <w:bCs/>
          <w:lang w:eastAsia="es-CO"/>
        </w:rPr>
        <w:t>Programas de Lectura y Biblioteca</w:t>
      </w:r>
    </w:p>
    <w:p w:rsidR="00F72065" w:rsidRPr="00DE115D" w:rsidRDefault="00F72065" w:rsidP="00F72065">
      <w:pPr>
        <w:jc w:val="both"/>
        <w:rPr>
          <w:rFonts w:ascii="Arial" w:hAnsi="Arial" w:cs="Arial"/>
          <w:lang w:eastAsia="es-CO"/>
        </w:rPr>
      </w:pPr>
      <w:r w:rsidRPr="00DE115D">
        <w:rPr>
          <w:rFonts w:ascii="Arial" w:hAnsi="Arial" w:cs="Arial"/>
          <w:lang w:eastAsia="es-CO"/>
        </w:rPr>
        <w:t>Se pagaran por este rubro las erogaciones causadas y con cargo a fondos especiales, derivados de los recursos obtenidos por Estampilla Pro cultura y recursos propios, con la realización de programas para la promoción de la lectura.</w:t>
      </w:r>
    </w:p>
    <w:p w:rsidR="00F72065" w:rsidRDefault="00F72065" w:rsidP="00F72065">
      <w:pPr>
        <w:rPr>
          <w:rFonts w:ascii="Arial" w:hAnsi="Arial" w:cs="Arial"/>
          <w:b/>
          <w:bCs/>
          <w:lang w:eastAsia="es-CO"/>
        </w:rPr>
      </w:pPr>
      <w:r>
        <w:rPr>
          <w:rFonts w:ascii="Arial" w:hAnsi="Arial" w:cs="Arial"/>
          <w:b/>
          <w:bCs/>
          <w:lang w:eastAsia="es-CO"/>
        </w:rPr>
        <w:t xml:space="preserve">* </w:t>
      </w:r>
      <w:r w:rsidRPr="00DE115D">
        <w:rPr>
          <w:rFonts w:ascii="Arial" w:hAnsi="Arial" w:cs="Arial"/>
          <w:b/>
          <w:bCs/>
          <w:lang w:eastAsia="es-CO"/>
        </w:rPr>
        <w:t>Programas de formación, proyección y protección del patrimonio cultural, material e inmaterial del Municipio</w:t>
      </w:r>
    </w:p>
    <w:p w:rsidR="00F72065" w:rsidRDefault="00F72065" w:rsidP="00F72065">
      <w:pPr>
        <w:jc w:val="both"/>
        <w:rPr>
          <w:rFonts w:ascii="Arial" w:hAnsi="Arial" w:cs="Arial"/>
          <w:lang w:eastAsia="es-CO"/>
        </w:rPr>
      </w:pPr>
      <w:r w:rsidRPr="00DE115D">
        <w:rPr>
          <w:rFonts w:ascii="Arial" w:hAnsi="Arial" w:cs="Arial"/>
          <w:lang w:eastAsia="es-CO"/>
        </w:rPr>
        <w:t>Se pagaran por este rubro la erogaciones causadas y con cargo a fondos especiales, sistema general de participaciones o recursos propios, para programas de formación, proyección, protección y desarrollo del patrimonio cultural, material e inmaterial, de acuerdo a la ley 1185 de 2008.</w:t>
      </w:r>
    </w:p>
    <w:p w:rsidR="00A9090F" w:rsidRDefault="00A9090F" w:rsidP="00F72065">
      <w:pPr>
        <w:jc w:val="both"/>
        <w:rPr>
          <w:rFonts w:ascii="Arial" w:hAnsi="Arial" w:cs="Arial"/>
          <w:lang w:eastAsia="es-CO"/>
        </w:rPr>
      </w:pPr>
    </w:p>
    <w:p w:rsidR="00A9090F" w:rsidRDefault="00A9090F" w:rsidP="00F72065">
      <w:pPr>
        <w:jc w:val="both"/>
        <w:rPr>
          <w:rFonts w:ascii="Arial" w:hAnsi="Arial" w:cs="Arial"/>
          <w:lang w:eastAsia="es-CO"/>
        </w:rPr>
      </w:pPr>
    </w:p>
    <w:p w:rsidR="00A9090F" w:rsidRPr="00DE115D" w:rsidRDefault="00A9090F" w:rsidP="00F72065">
      <w:pPr>
        <w:jc w:val="both"/>
        <w:rPr>
          <w:rFonts w:ascii="Arial" w:hAnsi="Arial" w:cs="Arial"/>
          <w:lang w:eastAsia="es-CO"/>
        </w:rPr>
      </w:pPr>
    </w:p>
    <w:p w:rsidR="00F72065" w:rsidRDefault="00F72065" w:rsidP="00F72065">
      <w:pPr>
        <w:rPr>
          <w:rFonts w:ascii="Arial" w:hAnsi="Arial" w:cs="Arial"/>
          <w:b/>
          <w:bCs/>
          <w:lang w:eastAsia="es-CO"/>
        </w:rPr>
      </w:pPr>
      <w:r>
        <w:rPr>
          <w:rFonts w:ascii="Arial" w:hAnsi="Arial" w:cs="Arial"/>
          <w:b/>
          <w:bCs/>
          <w:lang w:eastAsia="es-CO"/>
        </w:rPr>
        <w:lastRenderedPageBreak/>
        <w:t xml:space="preserve">* </w:t>
      </w:r>
      <w:r w:rsidRPr="00DE115D">
        <w:rPr>
          <w:rFonts w:ascii="Arial" w:hAnsi="Arial" w:cs="Arial"/>
          <w:b/>
          <w:bCs/>
          <w:lang w:eastAsia="es-CO"/>
        </w:rPr>
        <w:t>Seguridad Social del Creador Artístico</w:t>
      </w:r>
    </w:p>
    <w:p w:rsidR="00F72065" w:rsidRPr="00DE115D" w:rsidRDefault="00F72065" w:rsidP="00F72065">
      <w:pPr>
        <w:jc w:val="both"/>
        <w:rPr>
          <w:rFonts w:ascii="Arial" w:hAnsi="Arial" w:cs="Arial"/>
          <w:lang w:eastAsia="es-CO"/>
        </w:rPr>
      </w:pPr>
      <w:r w:rsidRPr="00DE115D">
        <w:rPr>
          <w:rFonts w:ascii="Arial" w:hAnsi="Arial" w:cs="Arial"/>
          <w:lang w:eastAsia="es-CO"/>
        </w:rPr>
        <w:t xml:space="preserve">Se pagaran por este rubro las erogaciones causadas y con cargo a fondos especiales, derivados de los recursos obtenidos por Estampilla </w:t>
      </w:r>
      <w:proofErr w:type="spellStart"/>
      <w:r w:rsidRPr="00DE115D">
        <w:rPr>
          <w:rFonts w:ascii="Arial" w:hAnsi="Arial" w:cs="Arial"/>
          <w:lang w:eastAsia="es-CO"/>
        </w:rPr>
        <w:t>Procultura</w:t>
      </w:r>
      <w:proofErr w:type="spellEnd"/>
      <w:r w:rsidRPr="00DE115D">
        <w:rPr>
          <w:rFonts w:ascii="Arial" w:hAnsi="Arial" w:cs="Arial"/>
          <w:lang w:eastAsia="es-CO"/>
        </w:rPr>
        <w:t xml:space="preserve"> y recursos propios, de acuerdo a la Ley 397 de 1997.</w:t>
      </w:r>
    </w:p>
    <w:p w:rsidR="00F72065" w:rsidRPr="000A6EAE" w:rsidRDefault="00F72065" w:rsidP="00F72065">
      <w:pPr>
        <w:pStyle w:val="Ttulo7"/>
        <w:shd w:val="clear" w:color="auto" w:fill="CCCCCC"/>
        <w:jc w:val="both"/>
        <w:rPr>
          <w:rFonts w:cs="Arial"/>
          <w:b w:val="0"/>
          <w:i/>
          <w:color w:val="000000" w:themeColor="text1"/>
          <w:sz w:val="20"/>
          <w:szCs w:val="20"/>
        </w:rPr>
      </w:pPr>
      <w:r w:rsidRPr="000A6EAE">
        <w:rPr>
          <w:rFonts w:cs="Arial"/>
          <w:color w:val="000000" w:themeColor="text1"/>
          <w:sz w:val="20"/>
          <w:szCs w:val="20"/>
        </w:rPr>
        <w:t>- Desarrollo Agropecuario</w:t>
      </w:r>
    </w:p>
    <w:p w:rsidR="00F72065" w:rsidRPr="000A6EAE" w:rsidRDefault="00F72065" w:rsidP="00F72065">
      <w:pPr>
        <w:tabs>
          <w:tab w:val="left" w:pos="-720"/>
        </w:tabs>
        <w:suppressAutoHyphens/>
        <w:jc w:val="both"/>
        <w:rPr>
          <w:rFonts w:ascii="Arial" w:hAnsi="Arial" w:cs="Arial"/>
          <w:color w:val="000000"/>
          <w:spacing w:val="-3"/>
        </w:rPr>
      </w:pP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Se cancelará por este rubro los programas tendientes a promover los proyectos de desarrollo del área rural conforme a  lo establecido en la ley 715 de 2001; como:</w:t>
      </w:r>
    </w:p>
    <w:p w:rsidR="00F72065" w:rsidRPr="00497A87" w:rsidRDefault="00F72065" w:rsidP="00F72065">
      <w:pPr>
        <w:pStyle w:val="Prrafodelista"/>
        <w:numPr>
          <w:ilvl w:val="0"/>
          <w:numId w:val="17"/>
        </w:numPr>
        <w:tabs>
          <w:tab w:val="left" w:pos="-720"/>
        </w:tabs>
        <w:suppressAutoHyphens/>
        <w:spacing w:line="276" w:lineRule="auto"/>
        <w:contextualSpacing/>
        <w:jc w:val="both"/>
        <w:rPr>
          <w:rFonts w:ascii="Arial" w:hAnsi="Arial" w:cs="Arial"/>
          <w:color w:val="000000"/>
          <w:spacing w:val="-3"/>
          <w:sz w:val="22"/>
          <w:szCs w:val="22"/>
        </w:rPr>
      </w:pPr>
      <w:r w:rsidRPr="00497A87">
        <w:rPr>
          <w:rFonts w:ascii="Arial" w:hAnsi="Arial" w:cs="Arial"/>
          <w:b/>
          <w:color w:val="000000"/>
          <w:spacing w:val="-3"/>
          <w:sz w:val="22"/>
          <w:szCs w:val="22"/>
          <w:lang w:val="es-CO"/>
        </w:rPr>
        <w:t>Programas y proyectos de asistencia técnica rural:</w:t>
      </w:r>
      <w:r w:rsidRPr="00497A87">
        <w:rPr>
          <w:rFonts w:ascii="Arial" w:hAnsi="Arial" w:cs="Arial"/>
          <w:color w:val="000000"/>
          <w:spacing w:val="-3"/>
          <w:sz w:val="22"/>
          <w:szCs w:val="22"/>
          <w:lang w:val="es-CO"/>
        </w:rPr>
        <w:t xml:space="preserve"> Ejecución de  programas que contribuyan al mejoramiento de la productividad agrícola  y pecuaria, mediante la implementación de procesos de innovación y desarrollos tecnológicos, transferencia de conocimientos técnicos o tecnológicos en el sector agropecuario, utilizando métodos demostrativos.</w:t>
      </w:r>
    </w:p>
    <w:p w:rsidR="00F72065" w:rsidRPr="00497A87" w:rsidRDefault="00F72065" w:rsidP="00E20690">
      <w:pPr>
        <w:pStyle w:val="Prrafodelista"/>
        <w:numPr>
          <w:ilvl w:val="0"/>
          <w:numId w:val="17"/>
        </w:numPr>
        <w:tabs>
          <w:tab w:val="left" w:pos="-720"/>
        </w:tabs>
        <w:suppressAutoHyphens/>
        <w:spacing w:line="276" w:lineRule="auto"/>
        <w:ind w:left="810" w:hanging="810"/>
        <w:contextualSpacing/>
        <w:jc w:val="both"/>
        <w:rPr>
          <w:rFonts w:ascii="Arial" w:hAnsi="Arial" w:cs="Arial"/>
          <w:color w:val="000000"/>
          <w:lang w:eastAsia="es-CO"/>
        </w:rPr>
      </w:pPr>
      <w:r w:rsidRPr="00497A87">
        <w:rPr>
          <w:rFonts w:ascii="Arial" w:hAnsi="Arial" w:cs="Arial"/>
          <w:b/>
          <w:color w:val="000000"/>
          <w:spacing w:val="-3"/>
          <w:sz w:val="22"/>
          <w:szCs w:val="22"/>
          <w:lang w:val="es-CO"/>
        </w:rPr>
        <w:t>Fomento y Desarrollo de los sistemas de Producción y Comercialización Rural:</w:t>
      </w:r>
      <w:r w:rsidRPr="00497A87">
        <w:rPr>
          <w:rFonts w:ascii="Arial" w:hAnsi="Arial" w:cs="Arial"/>
          <w:color w:val="000000"/>
          <w:spacing w:val="-3"/>
          <w:sz w:val="22"/>
          <w:szCs w:val="22"/>
          <w:lang w:val="es-CO"/>
        </w:rPr>
        <w:t xml:space="preserve"> Capacitaciones agropecuarias, programas de asistencia técnica  agropecuaria para unidades productivas, entrega de capital semilla para unidades agropecuarias  y/o asistencia técnica administrativa, financiera y contable para las unidades productivas a</w:t>
      </w:r>
      <w:r w:rsidR="00497A87" w:rsidRPr="00497A87">
        <w:rPr>
          <w:rFonts w:ascii="Arial" w:hAnsi="Arial" w:cs="Arial"/>
          <w:color w:val="000000"/>
          <w:spacing w:val="-3"/>
          <w:sz w:val="22"/>
          <w:szCs w:val="22"/>
          <w:lang w:val="es-CO"/>
        </w:rPr>
        <w:t>gropecuarias,</w:t>
      </w:r>
      <w:r w:rsidRPr="00497A87">
        <w:rPr>
          <w:rFonts w:ascii="Arial" w:hAnsi="Arial" w:cs="Arial"/>
          <w:color w:val="000000"/>
          <w:lang w:eastAsia="es-CO"/>
        </w:rPr>
        <w:t xml:space="preserve">Ejecución de programas alimentarios, entrega de insumos agropecuarios, material </w:t>
      </w:r>
      <w:r w:rsidR="00E20690" w:rsidRPr="00497A87">
        <w:rPr>
          <w:rFonts w:ascii="Arial" w:hAnsi="Arial" w:cs="Arial"/>
          <w:color w:val="000000"/>
          <w:lang w:eastAsia="es-CO"/>
        </w:rPr>
        <w:t xml:space="preserve">      </w:t>
      </w:r>
      <w:r w:rsidRPr="00497A87">
        <w:rPr>
          <w:rFonts w:ascii="Arial" w:hAnsi="Arial" w:cs="Arial"/>
          <w:color w:val="000000"/>
          <w:lang w:eastAsia="es-CO"/>
        </w:rPr>
        <w:t>vegetal,        Especies     pecuarias    a   pequeños campesinos, programas de asistencia técnica para la  Soberanía   alimentaria y    Apoyo   a    programas  de   formación    técnica  y   tecnológica   Conducente a título, en producción orgánica, biológica y/o agroecológica.</w:t>
      </w:r>
    </w:p>
    <w:p w:rsidR="00F72065" w:rsidRPr="00EB6F3C" w:rsidRDefault="00F72065" w:rsidP="00F72065">
      <w:pPr>
        <w:pStyle w:val="Prrafodelista"/>
        <w:numPr>
          <w:ilvl w:val="0"/>
          <w:numId w:val="17"/>
        </w:numPr>
        <w:spacing w:line="276" w:lineRule="auto"/>
        <w:contextualSpacing/>
        <w:jc w:val="both"/>
        <w:rPr>
          <w:rFonts w:ascii="Arial" w:hAnsi="Arial" w:cs="Arial"/>
          <w:color w:val="000000"/>
          <w:sz w:val="22"/>
          <w:szCs w:val="22"/>
          <w:lang w:val="es-CO" w:eastAsia="es-CO"/>
        </w:rPr>
      </w:pPr>
      <w:r w:rsidRPr="00EB6F3C">
        <w:rPr>
          <w:rFonts w:ascii="Arial" w:hAnsi="Arial" w:cs="Arial"/>
          <w:b/>
          <w:color w:val="000000"/>
          <w:spacing w:val="-3"/>
          <w:sz w:val="22"/>
          <w:szCs w:val="22"/>
          <w:lang w:val="es-CO"/>
        </w:rPr>
        <w:t>Elaboración, actualización y socialización de planes agropecuarios:</w:t>
      </w:r>
      <w:r w:rsidRPr="00EB6F3C">
        <w:rPr>
          <w:rFonts w:ascii="Arial" w:hAnsi="Arial" w:cs="Arial"/>
          <w:color w:val="000000"/>
          <w:spacing w:val="-3"/>
          <w:sz w:val="22"/>
          <w:szCs w:val="22"/>
          <w:lang w:val="es-CO"/>
        </w:rPr>
        <w:t xml:space="preserve"> Estudios</w:t>
      </w:r>
      <w:r w:rsidRPr="00EB6F3C">
        <w:rPr>
          <w:rFonts w:ascii="Arial" w:hAnsi="Arial" w:cs="Arial"/>
          <w:color w:val="000000"/>
          <w:sz w:val="22"/>
          <w:szCs w:val="22"/>
          <w:lang w:val="es-CO" w:eastAsia="es-CO"/>
        </w:rPr>
        <w:t xml:space="preserve"> y diagnósticos de los sectores agrícolas, pecuarios y piscícolas. Elaboración  de </w:t>
      </w:r>
      <w:r w:rsidRPr="00EB6F3C">
        <w:rPr>
          <w:rFonts w:ascii="Arial" w:hAnsi="Arial" w:cs="Arial"/>
          <w:color w:val="000000"/>
          <w:sz w:val="22"/>
          <w:szCs w:val="22"/>
          <w:lang w:val="es-CO" w:eastAsia="es-CO"/>
        </w:rPr>
        <w:lastRenderedPageBreak/>
        <w:t>planes y estrategias agropecuarias. Actualización y ajuste de planes agropecuarios existentes.</w:t>
      </w:r>
    </w:p>
    <w:p w:rsidR="00F72065" w:rsidRPr="00EB6F3C" w:rsidRDefault="00F72065" w:rsidP="00F72065">
      <w:pPr>
        <w:pStyle w:val="Prrafodelista"/>
        <w:jc w:val="both"/>
        <w:rPr>
          <w:rFonts w:ascii="Arial" w:hAnsi="Arial" w:cs="Arial"/>
          <w:color w:val="000000"/>
          <w:sz w:val="22"/>
          <w:szCs w:val="22"/>
          <w:lang w:val="es-CO" w:eastAsia="es-CO"/>
        </w:rPr>
      </w:pPr>
    </w:p>
    <w:p w:rsidR="00F72065" w:rsidRPr="00EB6F3C" w:rsidRDefault="00F72065" w:rsidP="00F72065">
      <w:pPr>
        <w:pStyle w:val="Prrafodelista"/>
        <w:numPr>
          <w:ilvl w:val="0"/>
          <w:numId w:val="17"/>
        </w:numPr>
        <w:spacing w:line="276" w:lineRule="auto"/>
        <w:contextualSpacing/>
        <w:jc w:val="both"/>
        <w:rPr>
          <w:rFonts w:ascii="Arial" w:hAnsi="Arial" w:cs="Arial"/>
          <w:color w:val="000000"/>
          <w:sz w:val="22"/>
          <w:szCs w:val="22"/>
          <w:lang w:val="es-CO" w:eastAsia="es-CO"/>
        </w:rPr>
      </w:pPr>
      <w:r w:rsidRPr="00EB6F3C">
        <w:rPr>
          <w:rFonts w:ascii="Arial" w:hAnsi="Arial" w:cs="Arial"/>
          <w:b/>
          <w:sz w:val="22"/>
          <w:szCs w:val="22"/>
          <w:lang w:val="es-CO" w:eastAsia="es-CO"/>
        </w:rPr>
        <w:t>Cofinanciación de proyectos agropecuarios :</w:t>
      </w:r>
      <w:r w:rsidRPr="00EB6F3C">
        <w:rPr>
          <w:rFonts w:ascii="Arial" w:hAnsi="Arial" w:cs="Arial"/>
          <w:sz w:val="22"/>
          <w:szCs w:val="22"/>
          <w:lang w:val="es-CO" w:eastAsia="es-CO"/>
        </w:rPr>
        <w:t xml:space="preserve">  </w:t>
      </w:r>
      <w:r w:rsidRPr="00EB6F3C">
        <w:rPr>
          <w:rFonts w:ascii="Arial" w:hAnsi="Arial" w:cs="Arial"/>
          <w:color w:val="000000"/>
          <w:sz w:val="22"/>
          <w:szCs w:val="22"/>
          <w:lang w:val="es-CO" w:eastAsia="es-CO"/>
        </w:rPr>
        <w:t>Programas de investigación para la obtención de semillas y material vegetal en general, pertinente para la oferta ambiental y agronómica del sector rural  y alianzas estratégicas que permitan el desarrollo de programas para el establecimiento o resiembra de productos agrícolas e igualmente el desarrollo de programas pecuarios pertinentes para el municipio</w:t>
      </w:r>
    </w:p>
    <w:p w:rsidR="00F72065" w:rsidRPr="00EB6F3C" w:rsidRDefault="00F72065" w:rsidP="00F72065">
      <w:pPr>
        <w:pStyle w:val="Prrafodelista"/>
        <w:rPr>
          <w:rFonts w:ascii="Arial" w:hAnsi="Arial" w:cs="Arial"/>
          <w:color w:val="000000"/>
          <w:sz w:val="22"/>
          <w:szCs w:val="22"/>
          <w:lang w:val="es-CO" w:eastAsia="es-CO"/>
        </w:rPr>
      </w:pPr>
    </w:p>
    <w:p w:rsidR="00F72065" w:rsidRPr="000A6EAE" w:rsidRDefault="00F72065" w:rsidP="00F72065">
      <w:pPr>
        <w:shd w:val="clear" w:color="auto" w:fill="CCCCCC"/>
        <w:tabs>
          <w:tab w:val="left" w:pos="-720"/>
        </w:tabs>
        <w:suppressAutoHyphens/>
        <w:jc w:val="both"/>
        <w:rPr>
          <w:rFonts w:ascii="Arial" w:hAnsi="Arial" w:cs="Arial"/>
          <w:b/>
          <w:bCs/>
          <w:color w:val="000000"/>
          <w:spacing w:val="-3"/>
        </w:rPr>
      </w:pPr>
      <w:r w:rsidRPr="000A6EAE">
        <w:rPr>
          <w:rFonts w:ascii="Arial" w:hAnsi="Arial" w:cs="Arial"/>
          <w:b/>
          <w:bCs/>
        </w:rPr>
        <w:t>-  Educación y seguridad vial</w:t>
      </w:r>
    </w:p>
    <w:p w:rsidR="00F72065" w:rsidRDefault="00F72065" w:rsidP="00E20690">
      <w:pPr>
        <w:tabs>
          <w:tab w:val="left" w:pos="-720"/>
          <w:tab w:val="left" w:pos="1425"/>
        </w:tabs>
        <w:suppressAutoHyphens/>
        <w:jc w:val="both"/>
        <w:rPr>
          <w:rFonts w:ascii="Arial" w:hAnsi="Arial" w:cs="Arial"/>
          <w:color w:val="000000"/>
          <w:spacing w:val="-3"/>
        </w:rPr>
      </w:pPr>
      <w:r w:rsidRPr="000A6EAE">
        <w:rPr>
          <w:rFonts w:ascii="Arial" w:hAnsi="Arial" w:cs="Arial"/>
          <w:color w:val="000000"/>
          <w:spacing w:val="-3"/>
        </w:rPr>
        <w:t xml:space="preserve">Comprende la adquisición y elaboración del material que se requiera para las diferentes campañas que se adelanten en materia vial tales como: avisos (radial, escritos y televisivos), alusivos al respeto por las señales de </w:t>
      </w:r>
      <w:proofErr w:type="spellStart"/>
      <w:r w:rsidRPr="000A6EAE">
        <w:rPr>
          <w:rFonts w:ascii="Arial" w:hAnsi="Arial" w:cs="Arial"/>
          <w:color w:val="000000"/>
          <w:spacing w:val="-3"/>
        </w:rPr>
        <w:t>transito</w:t>
      </w:r>
      <w:proofErr w:type="spellEnd"/>
      <w:r w:rsidRPr="000A6EAE">
        <w:rPr>
          <w:rFonts w:ascii="Arial" w:hAnsi="Arial" w:cs="Arial"/>
          <w:color w:val="000000"/>
          <w:spacing w:val="-3"/>
        </w:rPr>
        <w:t xml:space="preserve">, campañas de educación vial que se impartan a través de operativos especiales, adquisición de videos de educación vial, material didáctico obsequiado a conductores y peatones (cartillas, guías, manuales educativos, información vial y otros relacionados) así como la celebración de eventos especiales relacionados con el transporte.  También se financiará con cargo a este sector la instalación de redes y dispositivos de semaforización, señalización y demarcación de vías, adquisición de pinturas, tachas, dispositivos de seguridad vial, conos, contratación de personal de agentes de </w:t>
      </w:r>
      <w:proofErr w:type="spellStart"/>
      <w:r w:rsidRPr="000A6EAE">
        <w:rPr>
          <w:rFonts w:ascii="Arial" w:hAnsi="Arial" w:cs="Arial"/>
          <w:color w:val="000000"/>
          <w:spacing w:val="-3"/>
        </w:rPr>
        <w:t>transito</w:t>
      </w:r>
      <w:proofErr w:type="spellEnd"/>
      <w:r w:rsidRPr="000A6EAE">
        <w:rPr>
          <w:rFonts w:ascii="Arial" w:hAnsi="Arial" w:cs="Arial"/>
          <w:color w:val="000000"/>
          <w:spacing w:val="-3"/>
        </w:rPr>
        <w:t xml:space="preserve">, dotación de motocicletas y demás vehículos para el personal de agentes de </w:t>
      </w:r>
      <w:proofErr w:type="spellStart"/>
      <w:r w:rsidRPr="000A6EAE">
        <w:rPr>
          <w:rFonts w:ascii="Arial" w:hAnsi="Arial" w:cs="Arial"/>
          <w:color w:val="000000"/>
          <w:spacing w:val="-3"/>
        </w:rPr>
        <w:t>transito</w:t>
      </w:r>
      <w:proofErr w:type="spellEnd"/>
      <w:r w:rsidRPr="000A6EAE">
        <w:rPr>
          <w:rFonts w:ascii="Arial" w:hAnsi="Arial" w:cs="Arial"/>
          <w:color w:val="000000"/>
          <w:spacing w:val="-3"/>
        </w:rPr>
        <w:t xml:space="preserve">, capacitaciones y actualizaciones del personal de agentes de </w:t>
      </w:r>
      <w:proofErr w:type="spellStart"/>
      <w:r w:rsidRPr="000A6EAE">
        <w:rPr>
          <w:rFonts w:ascii="Arial" w:hAnsi="Arial" w:cs="Arial"/>
          <w:color w:val="000000"/>
          <w:spacing w:val="-3"/>
        </w:rPr>
        <w:t>transito</w:t>
      </w:r>
      <w:proofErr w:type="spellEnd"/>
      <w:r w:rsidRPr="000A6EAE">
        <w:rPr>
          <w:rFonts w:ascii="Arial" w:hAnsi="Arial" w:cs="Arial"/>
          <w:color w:val="000000"/>
          <w:spacing w:val="-3"/>
        </w:rPr>
        <w:t>, dotación de uniformes, adquisición y mantenimiento de equipos de comunicaciones, alquiler de espacios de comunicación, señales de radiocomunicaciones, y otros relacionados con la educación y seguridad vial.</w:t>
      </w:r>
    </w:p>
    <w:p w:rsidR="00A9090F" w:rsidRDefault="00A9090F" w:rsidP="00E20690">
      <w:pPr>
        <w:tabs>
          <w:tab w:val="left" w:pos="-720"/>
          <w:tab w:val="left" w:pos="1425"/>
        </w:tabs>
        <w:suppressAutoHyphens/>
        <w:jc w:val="both"/>
        <w:rPr>
          <w:rFonts w:ascii="Arial" w:hAnsi="Arial" w:cs="Arial"/>
          <w:color w:val="000000"/>
          <w:spacing w:val="-3"/>
        </w:rPr>
      </w:pPr>
    </w:p>
    <w:p w:rsidR="00A9090F" w:rsidRPr="000A6EAE" w:rsidRDefault="00A9090F" w:rsidP="00E20690">
      <w:pPr>
        <w:tabs>
          <w:tab w:val="left" w:pos="-720"/>
          <w:tab w:val="left" w:pos="1425"/>
        </w:tabs>
        <w:suppressAutoHyphens/>
        <w:jc w:val="both"/>
        <w:rPr>
          <w:rFonts w:ascii="Arial" w:hAnsi="Arial" w:cs="Arial"/>
          <w:color w:val="000000"/>
          <w:spacing w:val="-3"/>
        </w:rPr>
      </w:pPr>
    </w:p>
    <w:p w:rsidR="00F72065" w:rsidRPr="000A6EAE" w:rsidRDefault="00F72065" w:rsidP="00F72065">
      <w:pPr>
        <w:tabs>
          <w:tab w:val="left" w:pos="-720"/>
        </w:tabs>
        <w:suppressAutoHyphens/>
        <w:jc w:val="both"/>
        <w:rPr>
          <w:rFonts w:ascii="Arial" w:hAnsi="Arial" w:cs="Arial"/>
          <w:b/>
          <w:bCs/>
          <w:color w:val="000000"/>
          <w:spacing w:val="-3"/>
          <w:shd w:val="clear" w:color="auto" w:fill="CCCCCC"/>
        </w:rPr>
      </w:pPr>
      <w:r w:rsidRPr="000A6EAE">
        <w:rPr>
          <w:rFonts w:ascii="Arial" w:hAnsi="Arial" w:cs="Arial"/>
          <w:b/>
          <w:bCs/>
          <w:color w:val="000000"/>
          <w:spacing w:val="-3"/>
          <w:shd w:val="clear" w:color="auto" w:fill="CCCCCC"/>
        </w:rPr>
        <w:lastRenderedPageBreak/>
        <w:t>-   Medio Ambiente</w:t>
      </w:r>
    </w:p>
    <w:p w:rsidR="00F72065" w:rsidRPr="00EB6F3C" w:rsidRDefault="00F72065" w:rsidP="00F72065">
      <w:pPr>
        <w:tabs>
          <w:tab w:val="left" w:pos="-720"/>
        </w:tabs>
        <w:suppressAutoHyphens/>
        <w:jc w:val="both"/>
        <w:rPr>
          <w:rFonts w:ascii="Arial" w:hAnsi="Arial" w:cs="Arial"/>
          <w:color w:val="000000"/>
          <w:spacing w:val="-3"/>
        </w:rPr>
      </w:pPr>
      <w:r>
        <w:rPr>
          <w:rFonts w:ascii="Arial" w:hAnsi="Arial" w:cs="Arial"/>
          <w:color w:val="000000"/>
          <w:spacing w:val="-3"/>
        </w:rPr>
        <w:t xml:space="preserve">* </w:t>
      </w:r>
      <w:r w:rsidRPr="00EB6F3C">
        <w:rPr>
          <w:rFonts w:ascii="Arial" w:hAnsi="Arial" w:cs="Arial"/>
          <w:color w:val="000000"/>
          <w:spacing w:val="-3"/>
        </w:rPr>
        <w:t>Comprende la financiación de programas de educación ambiental, preservación y defensa del medio ambiente en el municipio, en coordinación con las corporaciones autónomas regionales.</w:t>
      </w:r>
    </w:p>
    <w:p w:rsidR="00F72065" w:rsidRPr="00EB6F3C" w:rsidRDefault="00F72065" w:rsidP="00F72065">
      <w:pPr>
        <w:jc w:val="both"/>
        <w:rPr>
          <w:rFonts w:ascii="Arial" w:hAnsi="Arial" w:cs="Arial"/>
        </w:rPr>
      </w:pPr>
      <w:r w:rsidRPr="00EB6F3C">
        <w:rPr>
          <w:rFonts w:ascii="Arial" w:hAnsi="Arial" w:cs="Arial"/>
        </w:rPr>
        <w:t>*Promover, participar y ejecutar programas y políticas para mantener el ambiente sano.</w:t>
      </w:r>
    </w:p>
    <w:p w:rsidR="00F72065" w:rsidRPr="00EB6F3C" w:rsidRDefault="00F72065" w:rsidP="00F72065">
      <w:pPr>
        <w:jc w:val="both"/>
        <w:rPr>
          <w:rFonts w:ascii="Arial" w:hAnsi="Arial" w:cs="Arial"/>
        </w:rPr>
      </w:pPr>
      <w:r w:rsidRPr="00EB6F3C">
        <w:rPr>
          <w:rFonts w:ascii="Arial" w:hAnsi="Arial" w:cs="Arial"/>
        </w:rPr>
        <w:t>*Coordinar y dirigir, con la asesoría de las Corporaciones Autónomas Regionales, las actividades permanentes de control y vigilancia ambientales, que se realicen en el territorio del municipio.</w:t>
      </w:r>
    </w:p>
    <w:p w:rsidR="00F72065" w:rsidRPr="00EB6F3C" w:rsidRDefault="00F72065" w:rsidP="00F72065">
      <w:pPr>
        <w:jc w:val="both"/>
        <w:rPr>
          <w:rFonts w:ascii="Arial" w:hAnsi="Arial" w:cs="Arial"/>
        </w:rPr>
      </w:pPr>
      <w:r w:rsidRPr="00EB6F3C">
        <w:rPr>
          <w:rFonts w:ascii="Arial" w:hAnsi="Arial" w:cs="Arial"/>
        </w:rPr>
        <w:t>*Ejecutar obras o proyectos de descontaminación de corrientes o depósitos de agua afectados por vertimientos, así como programas de disposición, eliminación y reciclaje de residuos líquidos y sólidos y de control a las emisiones contaminantes del aire.</w:t>
      </w:r>
    </w:p>
    <w:p w:rsidR="00F72065" w:rsidRPr="00EB6F3C" w:rsidRDefault="00F72065" w:rsidP="00F72065">
      <w:pPr>
        <w:jc w:val="both"/>
        <w:rPr>
          <w:rFonts w:ascii="Arial" w:hAnsi="Arial" w:cs="Arial"/>
        </w:rPr>
      </w:pPr>
      <w:r w:rsidRPr="00EB6F3C">
        <w:rPr>
          <w:rFonts w:ascii="Arial" w:hAnsi="Arial" w:cs="Arial"/>
        </w:rPr>
        <w:t>*Promover, cofinanciar o ejecutar, en coordinación con otras entidades públicas, comunitarias o privadas, obras y proyectos de irrigación, drenaje, recuperación de tierras, defensa contra las inundaciones y regulación de cauces o corrientes de agua.</w:t>
      </w:r>
    </w:p>
    <w:p w:rsidR="00F72065" w:rsidRPr="00EB6F3C" w:rsidRDefault="00F72065" w:rsidP="00F72065">
      <w:pPr>
        <w:jc w:val="both"/>
        <w:rPr>
          <w:rFonts w:ascii="Arial" w:hAnsi="Arial" w:cs="Arial"/>
        </w:rPr>
      </w:pPr>
      <w:r w:rsidRPr="00EB6F3C">
        <w:rPr>
          <w:rFonts w:ascii="Arial" w:hAnsi="Arial" w:cs="Arial"/>
        </w:rPr>
        <w:t>*Realizar las actividades necesarias para el adecuado manejo y aprovechamiento de cuencas y micro cuencas hidrográficas.</w:t>
      </w:r>
    </w:p>
    <w:p w:rsidR="00F72065" w:rsidRPr="00EB6F3C" w:rsidRDefault="00F72065" w:rsidP="00F72065">
      <w:pPr>
        <w:jc w:val="both"/>
        <w:rPr>
          <w:rFonts w:ascii="Arial" w:hAnsi="Arial" w:cs="Arial"/>
        </w:rPr>
      </w:pPr>
      <w:r w:rsidRPr="00EB6F3C">
        <w:rPr>
          <w:rFonts w:ascii="Arial" w:hAnsi="Arial" w:cs="Arial"/>
        </w:rPr>
        <w:t>*Prestar el servicio de asistencia técnica y realizar transferencia de tecnología en lo relacionado con la defensa del medio ambiente y la protección de los recursos naturales.</w:t>
      </w:r>
    </w:p>
    <w:p w:rsidR="00A9090F" w:rsidRDefault="00F72065" w:rsidP="00F72065">
      <w:pPr>
        <w:pStyle w:val="NormalWeb"/>
        <w:spacing w:line="276" w:lineRule="auto"/>
        <w:jc w:val="both"/>
        <w:rPr>
          <w:rFonts w:ascii="Arial" w:hAnsi="Arial" w:cs="Arial"/>
          <w:sz w:val="22"/>
          <w:szCs w:val="22"/>
        </w:rPr>
      </w:pPr>
      <w:r w:rsidRPr="00EB6F3C">
        <w:rPr>
          <w:rFonts w:ascii="Arial" w:hAnsi="Arial" w:cs="Arial"/>
          <w:b/>
          <w:sz w:val="22"/>
          <w:szCs w:val="22"/>
        </w:rPr>
        <w:t>CONSERVACIÓN,  PROTECCIÓN,  RECUPERACIÓN  Y MEJORAMIENTO   DEL  CAPITAL  NATURAL  DEL  MUNICIPIO</w:t>
      </w:r>
      <w:r w:rsidRPr="00EB6F3C">
        <w:rPr>
          <w:rFonts w:ascii="Arial" w:hAnsi="Arial" w:cs="Arial"/>
          <w:sz w:val="22"/>
          <w:szCs w:val="22"/>
        </w:rPr>
        <w:t>.</w:t>
      </w:r>
    </w:p>
    <w:p w:rsidR="00F72065" w:rsidRPr="00EB6F3C" w:rsidRDefault="00F72065" w:rsidP="00F72065">
      <w:pPr>
        <w:pStyle w:val="NormalWeb"/>
        <w:spacing w:line="276" w:lineRule="auto"/>
        <w:jc w:val="both"/>
        <w:rPr>
          <w:rFonts w:ascii="Arial" w:hAnsi="Arial" w:cs="Arial"/>
          <w:sz w:val="22"/>
          <w:szCs w:val="22"/>
        </w:rPr>
      </w:pPr>
      <w:r w:rsidRPr="00EB6F3C">
        <w:rPr>
          <w:rFonts w:ascii="Arial" w:hAnsi="Arial" w:cs="Arial"/>
          <w:sz w:val="22"/>
          <w:szCs w:val="22"/>
        </w:rPr>
        <w:t xml:space="preserve"> Este  subprograma está orientado a:</w:t>
      </w:r>
    </w:p>
    <w:p w:rsidR="00F72065" w:rsidRPr="00EB6F3C" w:rsidRDefault="00F72065" w:rsidP="00F72065">
      <w:pPr>
        <w:pStyle w:val="Prrafodelista"/>
        <w:numPr>
          <w:ilvl w:val="0"/>
          <w:numId w:val="22"/>
        </w:numPr>
        <w:spacing w:line="276" w:lineRule="auto"/>
        <w:contextualSpacing/>
        <w:jc w:val="both"/>
        <w:rPr>
          <w:rFonts w:ascii="Arial" w:hAnsi="Arial" w:cs="Arial"/>
          <w:sz w:val="22"/>
          <w:szCs w:val="22"/>
        </w:rPr>
      </w:pPr>
      <w:r w:rsidRPr="00EB6F3C">
        <w:rPr>
          <w:rFonts w:ascii="Arial" w:hAnsi="Arial" w:cs="Arial"/>
          <w:sz w:val="22"/>
          <w:szCs w:val="22"/>
        </w:rPr>
        <w:lastRenderedPageBreak/>
        <w:t>Protección y recuperación del recurso hídrico.</w:t>
      </w:r>
    </w:p>
    <w:p w:rsidR="00F72065" w:rsidRPr="00EB6F3C" w:rsidRDefault="00F72065" w:rsidP="00F72065">
      <w:pPr>
        <w:pStyle w:val="Prrafodelista"/>
        <w:numPr>
          <w:ilvl w:val="0"/>
          <w:numId w:val="22"/>
        </w:numPr>
        <w:spacing w:line="276" w:lineRule="auto"/>
        <w:contextualSpacing/>
        <w:jc w:val="both"/>
        <w:rPr>
          <w:rFonts w:ascii="Arial" w:hAnsi="Arial" w:cs="Arial"/>
          <w:sz w:val="22"/>
          <w:szCs w:val="22"/>
        </w:rPr>
      </w:pPr>
      <w:r w:rsidRPr="00EB6F3C">
        <w:rPr>
          <w:rFonts w:ascii="Arial" w:hAnsi="Arial" w:cs="Arial"/>
          <w:sz w:val="22"/>
          <w:szCs w:val="22"/>
        </w:rPr>
        <w:t>Gestión ambiental estratégica del territorio.</w:t>
      </w:r>
    </w:p>
    <w:p w:rsidR="00F72065" w:rsidRPr="00EB6F3C" w:rsidRDefault="00F72065" w:rsidP="00F72065">
      <w:pPr>
        <w:pStyle w:val="Prrafodelista"/>
        <w:numPr>
          <w:ilvl w:val="0"/>
          <w:numId w:val="22"/>
        </w:numPr>
        <w:spacing w:line="276" w:lineRule="auto"/>
        <w:contextualSpacing/>
        <w:jc w:val="both"/>
        <w:rPr>
          <w:rFonts w:ascii="Arial" w:hAnsi="Arial" w:cs="Arial"/>
          <w:sz w:val="22"/>
          <w:szCs w:val="22"/>
        </w:rPr>
      </w:pPr>
      <w:r w:rsidRPr="00EB6F3C">
        <w:rPr>
          <w:rFonts w:ascii="Arial" w:hAnsi="Arial" w:cs="Arial"/>
          <w:sz w:val="22"/>
          <w:szCs w:val="22"/>
        </w:rPr>
        <w:t>Ordenamiento de los  recursos naturales con criterios de sustentabilidad.</w:t>
      </w:r>
    </w:p>
    <w:p w:rsidR="00F72065" w:rsidRPr="00EB6F3C" w:rsidRDefault="00F72065" w:rsidP="00F72065">
      <w:pPr>
        <w:pStyle w:val="Prrafodelista"/>
        <w:numPr>
          <w:ilvl w:val="0"/>
          <w:numId w:val="22"/>
        </w:numPr>
        <w:spacing w:line="276" w:lineRule="auto"/>
        <w:contextualSpacing/>
        <w:jc w:val="both"/>
        <w:rPr>
          <w:rFonts w:ascii="Arial" w:hAnsi="Arial" w:cs="Arial"/>
          <w:sz w:val="22"/>
          <w:szCs w:val="22"/>
        </w:rPr>
      </w:pPr>
      <w:r w:rsidRPr="00EB6F3C">
        <w:rPr>
          <w:rFonts w:ascii="Arial" w:hAnsi="Arial" w:cs="Arial"/>
          <w:sz w:val="22"/>
          <w:szCs w:val="22"/>
        </w:rPr>
        <w:t>Participación ciudadana para la sostenibilidad y la gestión cultural ambiental</w:t>
      </w:r>
    </w:p>
    <w:p w:rsidR="00F72065" w:rsidRPr="00EB6F3C" w:rsidRDefault="00F72065" w:rsidP="00F72065">
      <w:pPr>
        <w:pStyle w:val="Prrafodelista"/>
        <w:numPr>
          <w:ilvl w:val="0"/>
          <w:numId w:val="22"/>
        </w:numPr>
        <w:spacing w:line="276" w:lineRule="auto"/>
        <w:contextualSpacing/>
        <w:jc w:val="both"/>
        <w:rPr>
          <w:rFonts w:ascii="Arial" w:hAnsi="Arial" w:cs="Arial"/>
          <w:sz w:val="22"/>
          <w:szCs w:val="22"/>
        </w:rPr>
      </w:pPr>
      <w:r w:rsidRPr="00EB6F3C">
        <w:rPr>
          <w:rFonts w:ascii="Arial" w:hAnsi="Arial" w:cs="Arial"/>
          <w:sz w:val="22"/>
          <w:szCs w:val="22"/>
        </w:rPr>
        <w:t>Mejoramiento del entorno urbano.</w:t>
      </w:r>
    </w:p>
    <w:p w:rsidR="00F72065" w:rsidRPr="00EB6F3C" w:rsidRDefault="00F72065" w:rsidP="00F72065">
      <w:pPr>
        <w:pStyle w:val="Prrafodelista"/>
        <w:jc w:val="both"/>
        <w:rPr>
          <w:rFonts w:ascii="Arial" w:hAnsi="Arial" w:cs="Arial"/>
          <w:sz w:val="22"/>
          <w:szCs w:val="22"/>
        </w:rPr>
      </w:pPr>
    </w:p>
    <w:p w:rsidR="00F72065" w:rsidRPr="00EB6F3C" w:rsidRDefault="00F72065" w:rsidP="00F72065">
      <w:pPr>
        <w:pStyle w:val="NormalWeb"/>
        <w:spacing w:line="276" w:lineRule="auto"/>
        <w:jc w:val="both"/>
        <w:rPr>
          <w:rFonts w:ascii="Arial" w:hAnsi="Arial" w:cs="Arial"/>
          <w:sz w:val="22"/>
          <w:szCs w:val="22"/>
        </w:rPr>
      </w:pPr>
      <w:r w:rsidRPr="00EB6F3C">
        <w:rPr>
          <w:rFonts w:ascii="Arial" w:hAnsi="Arial" w:cs="Arial"/>
          <w:b/>
          <w:sz w:val="22"/>
          <w:szCs w:val="22"/>
        </w:rPr>
        <w:t xml:space="preserve">ADAPTACIÓN Y MITIGACION A LOS EFECTOS LOCALES DEL CAMBIO CLIMATICO </w:t>
      </w:r>
      <w:r w:rsidRPr="00EB6F3C">
        <w:rPr>
          <w:rFonts w:ascii="Arial" w:hAnsi="Arial" w:cs="Arial"/>
          <w:sz w:val="22"/>
          <w:szCs w:val="22"/>
        </w:rPr>
        <w:t>Este  subprograma está orientado a:</w:t>
      </w:r>
    </w:p>
    <w:p w:rsidR="00F72065" w:rsidRPr="00EB6F3C" w:rsidRDefault="00F72065" w:rsidP="00F72065">
      <w:pPr>
        <w:pStyle w:val="Prrafodelista"/>
        <w:numPr>
          <w:ilvl w:val="0"/>
          <w:numId w:val="23"/>
        </w:numPr>
        <w:spacing w:line="276" w:lineRule="auto"/>
        <w:contextualSpacing/>
        <w:jc w:val="both"/>
        <w:rPr>
          <w:rFonts w:ascii="Arial" w:hAnsi="Arial" w:cs="Arial"/>
          <w:sz w:val="22"/>
          <w:szCs w:val="22"/>
        </w:rPr>
      </w:pPr>
      <w:r w:rsidRPr="00EB6F3C">
        <w:rPr>
          <w:rFonts w:ascii="Arial" w:hAnsi="Arial" w:cs="Arial"/>
          <w:sz w:val="22"/>
          <w:szCs w:val="22"/>
        </w:rPr>
        <w:t>Intervención para la adaptación al cambio climático.</w:t>
      </w:r>
    </w:p>
    <w:p w:rsidR="00F72065" w:rsidRPr="00EB6F3C" w:rsidRDefault="00F72065" w:rsidP="00F72065">
      <w:pPr>
        <w:pStyle w:val="Prrafodelista"/>
        <w:numPr>
          <w:ilvl w:val="0"/>
          <w:numId w:val="23"/>
        </w:numPr>
        <w:spacing w:line="276" w:lineRule="auto"/>
        <w:contextualSpacing/>
        <w:jc w:val="both"/>
        <w:rPr>
          <w:rFonts w:ascii="Arial" w:hAnsi="Arial" w:cs="Arial"/>
          <w:sz w:val="22"/>
          <w:szCs w:val="22"/>
        </w:rPr>
      </w:pPr>
      <w:r w:rsidRPr="00EB6F3C">
        <w:rPr>
          <w:rFonts w:ascii="Arial" w:hAnsi="Arial" w:cs="Arial"/>
          <w:sz w:val="22"/>
          <w:szCs w:val="22"/>
        </w:rPr>
        <w:t>Conocimiento local de los riesgos de origen natural,  antrópico y tecnológicos.</w:t>
      </w:r>
    </w:p>
    <w:p w:rsidR="00F72065" w:rsidRPr="00EB6F3C" w:rsidRDefault="00F72065" w:rsidP="00F72065">
      <w:pPr>
        <w:pStyle w:val="Prrafodelista"/>
        <w:numPr>
          <w:ilvl w:val="0"/>
          <w:numId w:val="23"/>
        </w:numPr>
        <w:spacing w:line="276" w:lineRule="auto"/>
        <w:contextualSpacing/>
        <w:jc w:val="both"/>
        <w:rPr>
          <w:rFonts w:ascii="Arial" w:hAnsi="Arial" w:cs="Arial"/>
          <w:sz w:val="22"/>
          <w:szCs w:val="22"/>
        </w:rPr>
      </w:pPr>
      <w:r w:rsidRPr="00EB6F3C">
        <w:rPr>
          <w:rFonts w:ascii="Arial" w:hAnsi="Arial" w:cs="Arial"/>
          <w:sz w:val="22"/>
          <w:szCs w:val="22"/>
        </w:rPr>
        <w:t>Fortalecimiento de la capacidad de respuesta institucional y comunitaria para la atención de desastres.</w:t>
      </w:r>
    </w:p>
    <w:p w:rsidR="00F72065" w:rsidRPr="00EB6F3C" w:rsidRDefault="00F72065" w:rsidP="00F72065">
      <w:pPr>
        <w:pStyle w:val="Prrafodelista"/>
        <w:numPr>
          <w:ilvl w:val="0"/>
          <w:numId w:val="23"/>
        </w:numPr>
        <w:spacing w:line="276" w:lineRule="auto"/>
        <w:contextualSpacing/>
        <w:jc w:val="both"/>
        <w:rPr>
          <w:rFonts w:ascii="Arial" w:hAnsi="Arial" w:cs="Arial"/>
          <w:sz w:val="22"/>
          <w:szCs w:val="22"/>
        </w:rPr>
      </w:pPr>
      <w:r w:rsidRPr="00EB6F3C">
        <w:rPr>
          <w:rFonts w:ascii="Arial" w:hAnsi="Arial" w:cs="Arial"/>
          <w:sz w:val="22"/>
          <w:szCs w:val="22"/>
        </w:rPr>
        <w:t>Atendiendo el riesgo ambiental con responsabilidad</w:t>
      </w:r>
    </w:p>
    <w:p w:rsidR="00F72065" w:rsidRDefault="00F72065" w:rsidP="00F72065">
      <w:pPr>
        <w:tabs>
          <w:tab w:val="left" w:pos="-720"/>
        </w:tabs>
        <w:suppressAutoHyphens/>
        <w:jc w:val="both"/>
        <w:rPr>
          <w:rFonts w:ascii="Arial" w:hAnsi="Arial" w:cs="Arial"/>
          <w:color w:val="000000"/>
          <w:spacing w:val="-3"/>
        </w:rPr>
      </w:pPr>
    </w:p>
    <w:p w:rsidR="00F72065" w:rsidRDefault="00F72065" w:rsidP="00F72065">
      <w:pPr>
        <w:tabs>
          <w:tab w:val="left" w:pos="-720"/>
        </w:tabs>
        <w:suppressAutoHyphens/>
        <w:jc w:val="both"/>
        <w:rPr>
          <w:rFonts w:ascii="Arial" w:hAnsi="Arial" w:cs="Arial"/>
          <w:color w:val="000000"/>
          <w:spacing w:val="-3"/>
        </w:rPr>
      </w:pPr>
      <w:r>
        <w:rPr>
          <w:rFonts w:ascii="Arial" w:hAnsi="Arial" w:cs="Arial"/>
          <w:color w:val="000000"/>
          <w:spacing w:val="-3"/>
        </w:rPr>
        <w:t>P</w:t>
      </w:r>
      <w:r w:rsidRPr="000A6EAE">
        <w:rPr>
          <w:rFonts w:ascii="Arial" w:hAnsi="Arial" w:cs="Arial"/>
          <w:color w:val="000000"/>
          <w:spacing w:val="-3"/>
        </w:rPr>
        <w:t>revención y manejo de la contaminación auditiva, proyectos de irrigación, recuperación de tierras, inundaciones, protección y mantenimiento de árboles y zonas verdes, protección de la fauna y la flora, protección de los animales; y los demás contemplado en la ley 715 de 2001</w:t>
      </w:r>
      <w:r>
        <w:rPr>
          <w:rFonts w:ascii="Arial" w:hAnsi="Arial" w:cs="Arial"/>
          <w:color w:val="000000"/>
          <w:spacing w:val="-3"/>
        </w:rPr>
        <w:t>, Artículo 17 de la Ley 1450 de 2011</w:t>
      </w:r>
      <w:r w:rsidRPr="000A6EAE">
        <w:rPr>
          <w:rFonts w:ascii="Arial" w:hAnsi="Arial" w:cs="Arial"/>
          <w:color w:val="000000"/>
          <w:spacing w:val="-3"/>
        </w:rPr>
        <w:t>.</w:t>
      </w: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spacing w:val="-3"/>
        </w:rPr>
        <w:t xml:space="preserve">Comprende los programas destinados a cubrir los gastos para proteger y conservar las zonas críticas </w:t>
      </w:r>
      <w:proofErr w:type="gramStart"/>
      <w:r w:rsidRPr="000A6EAE">
        <w:rPr>
          <w:rFonts w:ascii="Arial" w:hAnsi="Arial" w:cs="Arial"/>
          <w:spacing w:val="-3"/>
        </w:rPr>
        <w:t>de las micro</w:t>
      </w:r>
      <w:proofErr w:type="gramEnd"/>
      <w:r w:rsidRPr="000A6EAE">
        <w:rPr>
          <w:rFonts w:ascii="Arial" w:hAnsi="Arial" w:cs="Arial"/>
          <w:spacing w:val="-3"/>
        </w:rPr>
        <w:t xml:space="preserve"> cuencas hidrográficas de Dosquebradas. Tal actividad incluye la</w:t>
      </w:r>
      <w:r w:rsidRPr="000A6EAE">
        <w:rPr>
          <w:rFonts w:ascii="Arial" w:hAnsi="Arial" w:cs="Arial"/>
          <w:b/>
          <w:spacing w:val="-3"/>
        </w:rPr>
        <w:t xml:space="preserve"> </w:t>
      </w:r>
      <w:r w:rsidRPr="000A6EAE">
        <w:rPr>
          <w:rFonts w:ascii="Arial" w:hAnsi="Arial" w:cs="Arial"/>
          <w:spacing w:val="-3"/>
        </w:rPr>
        <w:t>adquisición de predios que se requieran para tal fin,  así mismo las obras de protección para los afluentes hídricos del municipio, las actividades de reforestación de las micro cuencas y las zonas de protección de quebradas, así como también el tratamiento de residuos sólidos a cargo del municipio</w:t>
      </w:r>
      <w:r w:rsidRPr="000A6EAE">
        <w:rPr>
          <w:rFonts w:ascii="Arial" w:hAnsi="Arial" w:cs="Arial"/>
          <w:color w:val="339966"/>
          <w:spacing w:val="-3"/>
        </w:rPr>
        <w:t>.</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lastRenderedPageBreak/>
        <w:t>Además de las obras de construcción, mantenimiento y protección de taludes sobre las ri</w:t>
      </w:r>
      <w:r>
        <w:rPr>
          <w:rFonts w:ascii="Arial" w:hAnsi="Arial" w:cs="Arial"/>
          <w:spacing w:val="-3"/>
        </w:rPr>
        <w:t>v</w:t>
      </w:r>
      <w:r w:rsidRPr="000A6EAE">
        <w:rPr>
          <w:rFonts w:ascii="Arial" w:hAnsi="Arial" w:cs="Arial"/>
          <w:spacing w:val="-3"/>
        </w:rPr>
        <w:t xml:space="preserve">eras de las quebradas del Municipio, como </w:t>
      </w:r>
      <w:proofErr w:type="spellStart"/>
      <w:r w:rsidRPr="000A6EAE">
        <w:rPr>
          <w:rFonts w:ascii="Arial" w:hAnsi="Arial" w:cs="Arial"/>
          <w:spacing w:val="-3"/>
        </w:rPr>
        <w:t>gavionería</w:t>
      </w:r>
      <w:proofErr w:type="spellEnd"/>
      <w:r w:rsidRPr="000A6EAE">
        <w:rPr>
          <w:rFonts w:ascii="Arial" w:hAnsi="Arial" w:cs="Arial"/>
          <w:spacing w:val="-3"/>
        </w:rPr>
        <w:t>, muros de contención, parques ecológicos, barreras vivas y otras obras necesarias para la protección de laderas y riveras de las quebradas del Municipio.</w:t>
      </w:r>
    </w:p>
    <w:p w:rsidR="00F72065" w:rsidRPr="000A6EAE" w:rsidRDefault="00F72065" w:rsidP="00F72065">
      <w:pPr>
        <w:rPr>
          <w:rFonts w:ascii="Arial" w:hAnsi="Arial" w:cs="Arial"/>
          <w:b/>
        </w:rPr>
      </w:pPr>
      <w:r w:rsidRPr="000A6EAE">
        <w:rPr>
          <w:rFonts w:ascii="Arial" w:hAnsi="Arial" w:cs="Arial"/>
          <w:b/>
          <w:highlight w:val="lightGray"/>
        </w:rPr>
        <w:t>– Centros  de  Reclusión</w:t>
      </w:r>
      <w:r w:rsidRPr="000A6EAE">
        <w:rPr>
          <w:rFonts w:ascii="Arial" w:hAnsi="Arial" w:cs="Arial"/>
          <w:b/>
        </w:rPr>
        <w:t xml:space="preserve"> </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Comprende la financiación de programas destinados a la celebración de convenios con Instituciones Carcelarias y demás programas tendientes a preservar la seguridad para los pobladores del municipio, así como la población de niños, niñas, adolescentes y jóvenes en el Municipio conforme a lo reglamentado en la ley 715 de 2001 y demás normas complementarias que regulan la materia.</w:t>
      </w:r>
    </w:p>
    <w:p w:rsidR="00F72065" w:rsidRPr="000A6EAE" w:rsidRDefault="00F72065" w:rsidP="00F72065">
      <w:pPr>
        <w:rPr>
          <w:rFonts w:ascii="Arial" w:hAnsi="Arial" w:cs="Arial"/>
          <w:b/>
        </w:rPr>
      </w:pPr>
      <w:r w:rsidRPr="000A6EAE">
        <w:rPr>
          <w:rFonts w:ascii="Arial" w:hAnsi="Arial" w:cs="Arial"/>
          <w:b/>
          <w:highlight w:val="lightGray"/>
        </w:rPr>
        <w:t>- Prevención y Atención de Desastres</w:t>
      </w:r>
      <w:r w:rsidRPr="000A6EAE">
        <w:rPr>
          <w:rFonts w:ascii="Arial" w:hAnsi="Arial" w:cs="Arial"/>
          <w:b/>
        </w:rPr>
        <w:t xml:space="preserve"> </w:t>
      </w:r>
    </w:p>
    <w:p w:rsidR="00F72065" w:rsidRPr="00D805B3" w:rsidRDefault="00F72065" w:rsidP="00F72065">
      <w:pPr>
        <w:jc w:val="both"/>
        <w:rPr>
          <w:rFonts w:ascii="Arial" w:hAnsi="Arial" w:cs="Arial"/>
        </w:rPr>
      </w:pPr>
      <w:r w:rsidRPr="000A6EAE">
        <w:rPr>
          <w:rFonts w:ascii="Arial" w:hAnsi="Arial" w:cs="Arial"/>
          <w:spacing w:val="-3"/>
        </w:rPr>
        <w:t xml:space="preserve">Con cargo a este sector se atenderá las erogaciones que se generen por concepto de insumos y funcionamiento de la oficina para la prevención, atención de desastres y emergencias, capacitación a los miembros de las entidades de socorro para atender los desastres, hacer plan de prevención y cubrir los gastos urgentes que demande la atención y la prevención de los desastres que puedan ocurrir en el municipio de Dosquebradas.  De igual manera, se cancelarán los gastos inherentes a la </w:t>
      </w:r>
      <w:r w:rsidRPr="00EB28ED">
        <w:rPr>
          <w:rFonts w:ascii="Arial" w:hAnsi="Arial" w:cs="Arial"/>
          <w:spacing w:val="-3"/>
        </w:rPr>
        <w:t>adecuación de áreas urbanas y rurales afectadas por ubicación en zonas de riesgo</w:t>
      </w:r>
      <w:r>
        <w:rPr>
          <w:rFonts w:ascii="Arial" w:hAnsi="Arial" w:cs="Arial"/>
          <w:spacing w:val="-3"/>
        </w:rPr>
        <w:t xml:space="preserve"> mediante el manejo integral de los riesgos </w:t>
      </w:r>
      <w:r w:rsidRPr="00D805B3">
        <w:rPr>
          <w:rFonts w:ascii="Arial" w:hAnsi="Arial" w:cs="Arial"/>
        </w:rPr>
        <w:t>geotécnicos, hidrológicos, tecnológicos y antrópico-tecnológicos en el municipio de Dosquebradas</w:t>
      </w:r>
      <w:r>
        <w:rPr>
          <w:rFonts w:ascii="Arial" w:hAnsi="Arial" w:cs="Arial"/>
          <w:spacing w:val="-3"/>
        </w:rPr>
        <w:t xml:space="preserve"> </w:t>
      </w:r>
      <w:r w:rsidRPr="000A6EAE">
        <w:rPr>
          <w:rFonts w:ascii="Arial" w:hAnsi="Arial" w:cs="Arial"/>
          <w:spacing w:val="-3"/>
        </w:rPr>
        <w:t>, reubicación de viviendas afectadas, adquisición de predios y recuperación de las zonas desalojadas, convirtiéndolas en zonas verdes, pago de arrendamientos</w:t>
      </w:r>
      <w:r w:rsidRPr="00515C49">
        <w:rPr>
          <w:rFonts w:ascii="Arial" w:hAnsi="Arial" w:cs="Arial"/>
        </w:rPr>
        <w:t xml:space="preserve"> </w:t>
      </w:r>
      <w:r>
        <w:rPr>
          <w:rFonts w:ascii="Arial" w:hAnsi="Arial" w:cs="Arial"/>
        </w:rPr>
        <w:t xml:space="preserve">o </w:t>
      </w:r>
      <w:r w:rsidRPr="00D805B3">
        <w:rPr>
          <w:rFonts w:ascii="Arial" w:hAnsi="Arial" w:cs="Arial"/>
        </w:rPr>
        <w:t>provisión de albergues temporales</w:t>
      </w:r>
      <w:r w:rsidRPr="000A6EAE">
        <w:rPr>
          <w:rFonts w:ascii="Arial" w:hAnsi="Arial" w:cs="Arial"/>
          <w:spacing w:val="-3"/>
        </w:rPr>
        <w:t xml:space="preserve"> para familias afectadas por fenómenos naturales, </w:t>
      </w:r>
      <w:r>
        <w:rPr>
          <w:rFonts w:ascii="Arial" w:hAnsi="Arial" w:cs="Arial"/>
          <w:spacing w:val="-3"/>
        </w:rPr>
        <w:t>a</w:t>
      </w:r>
      <w:r w:rsidRPr="00D805B3">
        <w:rPr>
          <w:rFonts w:ascii="Arial" w:hAnsi="Arial" w:cs="Arial"/>
        </w:rPr>
        <w:t>yuda</w:t>
      </w:r>
      <w:r>
        <w:rPr>
          <w:rFonts w:ascii="Arial" w:hAnsi="Arial" w:cs="Arial"/>
        </w:rPr>
        <w:t>s</w:t>
      </w:r>
      <w:r w:rsidRPr="00D805B3">
        <w:rPr>
          <w:rFonts w:ascii="Arial" w:hAnsi="Arial" w:cs="Arial"/>
        </w:rPr>
        <w:t xml:space="preserve"> humanitaria</w:t>
      </w:r>
      <w:r>
        <w:rPr>
          <w:rFonts w:ascii="Arial" w:hAnsi="Arial" w:cs="Arial"/>
        </w:rPr>
        <w:t>s</w:t>
      </w:r>
      <w:r w:rsidRPr="00D805B3">
        <w:rPr>
          <w:rFonts w:ascii="Arial" w:hAnsi="Arial" w:cs="Arial"/>
        </w:rPr>
        <w:t xml:space="preserve"> a familias afectadas por emergencia</w:t>
      </w:r>
      <w:r>
        <w:rPr>
          <w:rFonts w:ascii="Arial" w:hAnsi="Arial" w:cs="Arial"/>
        </w:rPr>
        <w:t xml:space="preserve"> como </w:t>
      </w:r>
      <w:r w:rsidRPr="000A6EAE">
        <w:rPr>
          <w:rFonts w:ascii="Arial" w:hAnsi="Arial" w:cs="Arial"/>
          <w:spacing w:val="-3"/>
        </w:rPr>
        <w:t xml:space="preserve">compra de medicamentos requeridos, frazadas, colchonetas, materiales y demás insumos requeridos, personal de apoyo para la atención de emergencias, capacitaciones con la comunidad para la prevención de desastres, dotación del centro de crisis, que conduzcan al fortalecimiento del sistema </w:t>
      </w:r>
      <w:r w:rsidRPr="000A6EAE">
        <w:rPr>
          <w:rFonts w:ascii="Arial" w:hAnsi="Arial" w:cs="Arial"/>
          <w:spacing w:val="-3"/>
        </w:rPr>
        <w:lastRenderedPageBreak/>
        <w:t xml:space="preserve">general de prevención y atención de emergencia y desastres, comprende </w:t>
      </w:r>
      <w:proofErr w:type="spellStart"/>
      <w:r w:rsidRPr="000A6EAE">
        <w:rPr>
          <w:rFonts w:ascii="Arial" w:hAnsi="Arial" w:cs="Arial"/>
          <w:spacing w:val="-3"/>
        </w:rPr>
        <w:t>a demás</w:t>
      </w:r>
      <w:proofErr w:type="spellEnd"/>
      <w:r w:rsidRPr="000A6EAE">
        <w:rPr>
          <w:rFonts w:ascii="Arial" w:hAnsi="Arial" w:cs="Arial"/>
          <w:spacing w:val="-3"/>
        </w:rPr>
        <w:t xml:space="preserve"> la financiación de programas destinados a la celebración de convenios con los organismos de socorro</w:t>
      </w:r>
      <w:r>
        <w:rPr>
          <w:rFonts w:ascii="Arial" w:hAnsi="Arial" w:cs="Arial"/>
          <w:spacing w:val="-3"/>
        </w:rPr>
        <w:t>, i</w:t>
      </w:r>
      <w:r w:rsidRPr="00D805B3">
        <w:rPr>
          <w:rFonts w:ascii="Arial" w:hAnsi="Arial" w:cs="Arial"/>
        </w:rPr>
        <w:t>nstalación y operación de sistemas de monitoreo y alertas ante amenazas</w:t>
      </w:r>
      <w:r>
        <w:rPr>
          <w:rFonts w:ascii="Arial" w:hAnsi="Arial" w:cs="Arial"/>
        </w:rPr>
        <w:t>, i</w:t>
      </w:r>
      <w:r w:rsidRPr="00D805B3">
        <w:rPr>
          <w:rFonts w:ascii="Arial" w:hAnsi="Arial" w:cs="Arial"/>
        </w:rPr>
        <w:t>nversión destinada  al desarrollo de estudios de evaluación y zonificación de amenazas para fines de planeación; formulación y ejecución de planes de mitigación del riesgo; actualización de inventarios de viviendas ubicadas en zonas de alto riesgo; realización de estudios de vulnerabilidad física y funcional de las edificaciones de atención a la comunidad, de concentración masiva y centros de abastecimiento del área urbana del municipio según estándares de la NSR-10</w:t>
      </w:r>
      <w:r>
        <w:rPr>
          <w:rFonts w:ascii="Arial" w:hAnsi="Arial" w:cs="Arial"/>
        </w:rPr>
        <w:t>, a</w:t>
      </w:r>
      <w:r w:rsidRPr="00D805B3">
        <w:rPr>
          <w:rFonts w:ascii="Arial" w:hAnsi="Arial" w:cs="Arial"/>
        </w:rPr>
        <w:t>decuación para la prevención y atención de desastres con fines de capacitación y preparación; actualización y socialización  de herramientas de planificación para la gestión local del riesgo y atención de desastres; creación y fortalecimiento de comités comunitarios y escolares en gestión local del riesgo y atención de desastres; campañas de divulgación en temas de gestión del riesgo y medio ambiente en el municipio de Dosquebradas</w:t>
      </w:r>
      <w:r>
        <w:rPr>
          <w:rFonts w:ascii="Arial" w:hAnsi="Arial" w:cs="Arial"/>
        </w:rPr>
        <w:t xml:space="preserve">, </w:t>
      </w:r>
      <w:r w:rsidRPr="00D805B3">
        <w:rPr>
          <w:rFonts w:ascii="Arial" w:hAnsi="Arial" w:cs="Arial"/>
        </w:rPr>
        <w:t xml:space="preserve"> </w:t>
      </w:r>
      <w:r>
        <w:rPr>
          <w:rFonts w:ascii="Arial" w:hAnsi="Arial" w:cs="Arial"/>
        </w:rPr>
        <w:t>e</w:t>
      </w:r>
      <w:r w:rsidRPr="00D805B3">
        <w:rPr>
          <w:rFonts w:ascii="Arial" w:hAnsi="Arial" w:cs="Arial"/>
        </w:rPr>
        <w:t>laboración, desarrollo y actualización de planes de emergencia y contingencia; creación y operación del comité operativo local de conformidad al plan nacional de contingencias contra el derrame de hidrocarburos, derivados y sustancias peligrosas en el municipio de Dosquebradas.</w:t>
      </w:r>
    </w:p>
    <w:p w:rsidR="00F72065" w:rsidRPr="000A6EAE" w:rsidRDefault="00F72065" w:rsidP="00BD70FA">
      <w:pPr>
        <w:tabs>
          <w:tab w:val="left" w:pos="-720"/>
          <w:tab w:val="left" w:pos="1170"/>
        </w:tabs>
        <w:suppressAutoHyphens/>
        <w:jc w:val="both"/>
        <w:rPr>
          <w:rFonts w:ascii="Arial" w:hAnsi="Arial" w:cs="Arial"/>
          <w:b/>
          <w:color w:val="000000"/>
          <w:spacing w:val="-3"/>
        </w:rPr>
      </w:pPr>
      <w:r w:rsidRPr="000A6EAE">
        <w:rPr>
          <w:rFonts w:ascii="Arial" w:hAnsi="Arial" w:cs="Arial"/>
          <w:b/>
          <w:color w:val="000000"/>
          <w:spacing w:val="-3"/>
          <w:highlight w:val="lightGray"/>
        </w:rPr>
        <w:t>– Promoción del Desarrollo</w:t>
      </w:r>
      <w:r w:rsidRPr="000A6EAE">
        <w:rPr>
          <w:rFonts w:ascii="Arial" w:hAnsi="Arial" w:cs="Arial"/>
          <w:b/>
          <w:color w:val="000000"/>
          <w:spacing w:val="-3"/>
        </w:rPr>
        <w:t xml:space="preserve"> </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Se cancelará por este rubro los programas tendientes a promover los proyectos de desarrollo empresarial, industrial y turístico del Municipio:</w:t>
      </w:r>
    </w:p>
    <w:p w:rsidR="00F72065" w:rsidRPr="00D73ED9" w:rsidRDefault="00F72065" w:rsidP="00F72065">
      <w:pPr>
        <w:pStyle w:val="Prrafodelista"/>
        <w:numPr>
          <w:ilvl w:val="0"/>
          <w:numId w:val="17"/>
        </w:numPr>
        <w:spacing w:line="276" w:lineRule="auto"/>
        <w:contextualSpacing/>
        <w:jc w:val="both"/>
        <w:rPr>
          <w:rFonts w:ascii="Arial" w:hAnsi="Arial" w:cs="Arial"/>
          <w:color w:val="000000"/>
          <w:sz w:val="22"/>
          <w:szCs w:val="22"/>
          <w:lang w:val="es-CO" w:eastAsia="es-CO"/>
        </w:rPr>
      </w:pPr>
      <w:r w:rsidRPr="00D73ED9">
        <w:rPr>
          <w:rFonts w:ascii="Arial" w:hAnsi="Arial" w:cs="Arial"/>
          <w:b/>
          <w:color w:val="000000"/>
          <w:sz w:val="22"/>
          <w:szCs w:val="22"/>
          <w:lang w:val="es-CO" w:eastAsia="es-CO"/>
        </w:rPr>
        <w:t>Fomento y apoyo a las ferias artesanales rueda de negocios y exposiciones</w:t>
      </w:r>
      <w:r w:rsidRPr="00D73ED9">
        <w:rPr>
          <w:rFonts w:ascii="Arial" w:hAnsi="Arial" w:cs="Arial"/>
          <w:color w:val="000000"/>
          <w:sz w:val="22"/>
          <w:szCs w:val="22"/>
          <w:lang w:val="es-CO" w:eastAsia="es-CO"/>
        </w:rPr>
        <w:t>: Realización y promoción de ferias, empresariales y artesanales,  apoyo  a empresarios y artesanos para participación en eventos  a nivel nacional.</w:t>
      </w:r>
    </w:p>
    <w:p w:rsidR="00F72065" w:rsidRPr="00D73ED9" w:rsidRDefault="00F72065" w:rsidP="00F72065">
      <w:pPr>
        <w:pStyle w:val="Prrafodelista"/>
        <w:jc w:val="both"/>
        <w:rPr>
          <w:rFonts w:ascii="Arial" w:hAnsi="Arial" w:cs="Arial"/>
          <w:color w:val="000000"/>
          <w:sz w:val="22"/>
          <w:szCs w:val="22"/>
          <w:lang w:val="es-CO" w:eastAsia="es-CO"/>
        </w:rPr>
      </w:pPr>
    </w:p>
    <w:p w:rsidR="00F72065" w:rsidRPr="00D73ED9" w:rsidRDefault="00F72065" w:rsidP="00F72065">
      <w:pPr>
        <w:pStyle w:val="Prrafodelista"/>
        <w:numPr>
          <w:ilvl w:val="0"/>
          <w:numId w:val="17"/>
        </w:numPr>
        <w:spacing w:line="276" w:lineRule="auto"/>
        <w:contextualSpacing/>
        <w:jc w:val="both"/>
        <w:rPr>
          <w:rFonts w:ascii="Arial" w:hAnsi="Arial" w:cs="Arial"/>
          <w:color w:val="000000"/>
          <w:sz w:val="22"/>
          <w:szCs w:val="22"/>
          <w:lang w:val="es-CO" w:eastAsia="es-CO"/>
        </w:rPr>
      </w:pPr>
      <w:r w:rsidRPr="00D73ED9">
        <w:rPr>
          <w:rFonts w:ascii="Arial" w:hAnsi="Arial" w:cs="Arial"/>
          <w:b/>
          <w:color w:val="000000"/>
          <w:sz w:val="22"/>
          <w:szCs w:val="22"/>
          <w:lang w:val="es-CO" w:eastAsia="es-CO"/>
        </w:rPr>
        <w:t>Proyectos Eco turísticos – Plan Estratégico de turismo</w:t>
      </w:r>
      <w:r w:rsidRPr="00D73ED9">
        <w:rPr>
          <w:rFonts w:ascii="Arial" w:hAnsi="Arial" w:cs="Arial"/>
          <w:color w:val="000000"/>
          <w:sz w:val="22"/>
          <w:szCs w:val="22"/>
          <w:lang w:val="es-CO" w:eastAsia="es-CO"/>
        </w:rPr>
        <w:t xml:space="preserve">: Desarrollo programación de capacitaciones. Publicidad y promoción del Municipio a nivel local, regional, nacional e internacional. Participación en proyectos locales y </w:t>
      </w:r>
      <w:r w:rsidRPr="00D73ED9">
        <w:rPr>
          <w:rFonts w:ascii="Arial" w:hAnsi="Arial" w:cs="Arial"/>
          <w:color w:val="000000"/>
          <w:sz w:val="22"/>
          <w:szCs w:val="22"/>
          <w:lang w:val="es-CO" w:eastAsia="es-CO"/>
        </w:rPr>
        <w:lastRenderedPageBreak/>
        <w:t>regionales. Elaboración de los estudios y ajustes del Plan de Desarrollo Turístico del Municipio de Dosquebradas, y todas las actividades que hagan parte de las estrategias planteadas en el mismo.</w:t>
      </w:r>
    </w:p>
    <w:p w:rsidR="00F72065" w:rsidRPr="00D73ED9" w:rsidRDefault="00F72065" w:rsidP="00F72065">
      <w:pPr>
        <w:pStyle w:val="Prrafodelista"/>
        <w:rPr>
          <w:rFonts w:ascii="Arial" w:hAnsi="Arial" w:cs="Arial"/>
          <w:color w:val="000000"/>
          <w:sz w:val="22"/>
          <w:szCs w:val="22"/>
          <w:lang w:val="es-CO" w:eastAsia="es-CO"/>
        </w:rPr>
      </w:pPr>
    </w:p>
    <w:p w:rsidR="00F72065" w:rsidRPr="00D73ED9" w:rsidRDefault="00F72065" w:rsidP="00F72065">
      <w:pPr>
        <w:pStyle w:val="Prrafodelista"/>
        <w:numPr>
          <w:ilvl w:val="0"/>
          <w:numId w:val="17"/>
        </w:numPr>
        <w:spacing w:line="276" w:lineRule="auto"/>
        <w:contextualSpacing/>
        <w:jc w:val="both"/>
        <w:rPr>
          <w:rFonts w:ascii="Arial" w:hAnsi="Arial" w:cs="Arial"/>
          <w:color w:val="000000"/>
          <w:sz w:val="22"/>
          <w:szCs w:val="22"/>
          <w:lang w:eastAsia="es-CO"/>
        </w:rPr>
      </w:pPr>
      <w:r w:rsidRPr="00D73ED9">
        <w:rPr>
          <w:rFonts w:ascii="Arial" w:hAnsi="Arial" w:cs="Arial"/>
          <w:b/>
          <w:color w:val="000000"/>
          <w:sz w:val="22"/>
          <w:szCs w:val="22"/>
          <w:lang w:val="es-CO" w:eastAsia="es-CO"/>
        </w:rPr>
        <w:t>Promoción, Fomento y apoyo al emprendimiento empresarial</w:t>
      </w:r>
      <w:r w:rsidRPr="00D73ED9">
        <w:rPr>
          <w:rFonts w:ascii="Arial" w:hAnsi="Arial" w:cs="Arial"/>
          <w:color w:val="000000"/>
          <w:sz w:val="22"/>
          <w:szCs w:val="22"/>
          <w:lang w:val="es-CO" w:eastAsia="es-CO"/>
        </w:rPr>
        <w:t xml:space="preserve">: Capital semilla. Contratos de cooperación y cofinanciación. Apoyo a clúster y cadenas productivas. Convenios y alianzas con entidades para fortalecer y promover el desarrollo económico. </w:t>
      </w:r>
      <w:r w:rsidRPr="00D73ED9">
        <w:rPr>
          <w:rFonts w:ascii="Arial" w:hAnsi="Arial" w:cs="Arial"/>
          <w:color w:val="000000"/>
          <w:sz w:val="22"/>
          <w:szCs w:val="22"/>
          <w:lang w:eastAsia="es-CO"/>
        </w:rPr>
        <w:t>Convenios interinstitucionales para fortalecer la comisión regional de competitividad.</w:t>
      </w:r>
    </w:p>
    <w:p w:rsidR="00F72065" w:rsidRPr="00D73ED9" w:rsidRDefault="00F72065" w:rsidP="00F72065">
      <w:pPr>
        <w:pStyle w:val="Prrafodelista"/>
        <w:numPr>
          <w:ilvl w:val="0"/>
          <w:numId w:val="17"/>
        </w:numPr>
        <w:spacing w:line="276" w:lineRule="auto"/>
        <w:contextualSpacing/>
        <w:jc w:val="both"/>
        <w:rPr>
          <w:rFonts w:ascii="Arial" w:hAnsi="Arial" w:cs="Arial"/>
          <w:color w:val="000000"/>
          <w:sz w:val="22"/>
          <w:szCs w:val="22"/>
          <w:lang w:val="es-CO" w:eastAsia="es-CO"/>
        </w:rPr>
      </w:pPr>
      <w:r w:rsidRPr="00D73ED9">
        <w:rPr>
          <w:rFonts w:ascii="Arial" w:hAnsi="Arial" w:cs="Arial"/>
          <w:b/>
          <w:color w:val="000000"/>
          <w:sz w:val="22"/>
          <w:szCs w:val="22"/>
          <w:lang w:val="es-CO" w:eastAsia="es-CO"/>
        </w:rPr>
        <w:t>Fomento y apoyo a la MIPYME para acceder a mercados nacionales e internacionales:</w:t>
      </w:r>
      <w:r w:rsidRPr="00D73ED9">
        <w:rPr>
          <w:rFonts w:ascii="Arial" w:hAnsi="Arial" w:cs="Arial"/>
          <w:color w:val="000000"/>
          <w:sz w:val="22"/>
          <w:szCs w:val="22"/>
          <w:lang w:val="es-CO"/>
        </w:rPr>
        <w:t xml:space="preserve"> </w:t>
      </w:r>
      <w:r w:rsidRPr="00D73ED9">
        <w:rPr>
          <w:rFonts w:ascii="Arial" w:hAnsi="Arial" w:cs="Arial"/>
          <w:color w:val="000000"/>
          <w:sz w:val="22"/>
          <w:szCs w:val="22"/>
          <w:lang w:val="es-CO" w:eastAsia="es-CO"/>
        </w:rPr>
        <w:t xml:space="preserve">Financiar y cofinanciar planes estratégicos e implementación de estrategias para la exportación la internacionalización de las empresas. </w:t>
      </w:r>
      <w:r w:rsidRPr="00D73ED9">
        <w:rPr>
          <w:rFonts w:ascii="Arial" w:hAnsi="Arial" w:cs="Arial"/>
          <w:color w:val="000000"/>
          <w:sz w:val="22"/>
          <w:szCs w:val="22"/>
          <w:lang w:val="es-CO" w:eastAsia="es-CO"/>
        </w:rPr>
        <w:br/>
        <w:t>Misiones comerciales dentro y fuera del país. Elaboración, actualización, socialización e implementación de programas y planes de apoyo al sector empresarial que potencien la exportación de productos y servicios</w:t>
      </w:r>
    </w:p>
    <w:p w:rsidR="00F72065" w:rsidRPr="00D73ED9" w:rsidRDefault="00F72065" w:rsidP="00F72065">
      <w:pPr>
        <w:pStyle w:val="Prrafodelista"/>
        <w:jc w:val="both"/>
        <w:rPr>
          <w:rFonts w:ascii="Arial" w:hAnsi="Arial" w:cs="Arial"/>
          <w:color w:val="000000"/>
          <w:sz w:val="22"/>
          <w:szCs w:val="22"/>
          <w:lang w:val="es-CO" w:eastAsia="es-CO"/>
        </w:rPr>
      </w:pPr>
    </w:p>
    <w:p w:rsidR="00F72065" w:rsidRPr="00D73ED9" w:rsidRDefault="00F72065" w:rsidP="00F72065">
      <w:pPr>
        <w:pStyle w:val="Prrafodelista"/>
        <w:numPr>
          <w:ilvl w:val="0"/>
          <w:numId w:val="17"/>
        </w:numPr>
        <w:spacing w:line="276" w:lineRule="auto"/>
        <w:contextualSpacing/>
        <w:jc w:val="both"/>
        <w:rPr>
          <w:rFonts w:ascii="Arial" w:hAnsi="Arial" w:cs="Arial"/>
          <w:color w:val="000000"/>
          <w:sz w:val="22"/>
          <w:szCs w:val="22"/>
          <w:lang w:eastAsia="es-CO"/>
        </w:rPr>
      </w:pPr>
      <w:r w:rsidRPr="00D73ED9">
        <w:rPr>
          <w:rFonts w:ascii="Arial" w:hAnsi="Arial" w:cs="Arial"/>
          <w:b/>
          <w:color w:val="000000"/>
          <w:sz w:val="22"/>
          <w:szCs w:val="22"/>
          <w:lang w:val="es-CO" w:eastAsia="es-CO"/>
        </w:rPr>
        <w:t>Promoción de asociaciones, unidades productivas, alianzas  y clúster para el desarrollo empresarial</w:t>
      </w:r>
      <w:r w:rsidRPr="00D73ED9">
        <w:rPr>
          <w:rFonts w:ascii="Arial" w:hAnsi="Arial" w:cs="Arial"/>
          <w:color w:val="000000"/>
          <w:sz w:val="22"/>
          <w:szCs w:val="22"/>
          <w:lang w:val="es-CO" w:eastAsia="es-CO"/>
        </w:rPr>
        <w:t xml:space="preserve">: Capital semilla. Contratos de cooperación y cofinanciación. Apoyo a clúster y cadenas productivas. Convenios y alianzas con entidades para fortalecer y promover el desarrollo económico. </w:t>
      </w:r>
      <w:r w:rsidRPr="00D73ED9">
        <w:rPr>
          <w:rFonts w:ascii="Arial" w:hAnsi="Arial" w:cs="Arial"/>
          <w:color w:val="000000"/>
          <w:sz w:val="22"/>
          <w:szCs w:val="22"/>
          <w:lang w:eastAsia="es-CO"/>
        </w:rPr>
        <w:t>Convenios interinstitucionales para fortalecer la comisión regional de competitividad.</w:t>
      </w:r>
    </w:p>
    <w:p w:rsidR="00F72065" w:rsidRPr="00D73ED9" w:rsidRDefault="00F72065" w:rsidP="00F72065">
      <w:pPr>
        <w:pStyle w:val="Prrafodelista"/>
        <w:rPr>
          <w:rFonts w:ascii="Arial" w:hAnsi="Arial" w:cs="Arial"/>
          <w:color w:val="000000"/>
          <w:sz w:val="22"/>
          <w:szCs w:val="22"/>
          <w:lang w:eastAsia="es-CO"/>
        </w:rPr>
      </w:pPr>
    </w:p>
    <w:p w:rsidR="00F72065" w:rsidRPr="00D73ED9" w:rsidRDefault="00F72065" w:rsidP="00F72065">
      <w:pPr>
        <w:pStyle w:val="Prrafodelista"/>
        <w:numPr>
          <w:ilvl w:val="0"/>
          <w:numId w:val="17"/>
        </w:numPr>
        <w:spacing w:line="276" w:lineRule="auto"/>
        <w:contextualSpacing/>
        <w:jc w:val="both"/>
        <w:rPr>
          <w:rFonts w:ascii="Arial" w:hAnsi="Arial" w:cs="Arial"/>
          <w:color w:val="000000"/>
          <w:sz w:val="22"/>
          <w:szCs w:val="22"/>
          <w:lang w:val="es-CO" w:eastAsia="es-CO"/>
        </w:rPr>
      </w:pPr>
      <w:r w:rsidRPr="00D73ED9">
        <w:rPr>
          <w:rFonts w:ascii="Arial" w:hAnsi="Arial" w:cs="Arial"/>
          <w:b/>
          <w:color w:val="000000"/>
          <w:sz w:val="22"/>
          <w:szCs w:val="22"/>
          <w:lang w:val="es-CO" w:eastAsia="es-CO"/>
        </w:rPr>
        <w:t xml:space="preserve">Fomento y apoyo al acceso de tecnologías y al desarrollo tecnológico: </w:t>
      </w:r>
      <w:r w:rsidRPr="00D73ED9">
        <w:rPr>
          <w:rFonts w:ascii="Arial" w:hAnsi="Arial" w:cs="Arial"/>
          <w:color w:val="000000"/>
          <w:sz w:val="22"/>
          <w:szCs w:val="22"/>
          <w:lang w:val="es-CO" w:eastAsia="es-CO"/>
        </w:rPr>
        <w:t>Instalación de redes WIFI,  convenios y/o contratos de cooperación para adquirir, adoptar, implementar y socializar un sistema de información Geo-referencial SIG.</w:t>
      </w:r>
      <w:r w:rsidRPr="00D73ED9">
        <w:rPr>
          <w:rFonts w:ascii="Arial" w:hAnsi="Arial" w:cs="Arial"/>
          <w:color w:val="000000"/>
          <w:sz w:val="22"/>
          <w:szCs w:val="22"/>
          <w:lang w:val="es-CO" w:eastAsia="es-CO"/>
        </w:rPr>
        <w:br/>
        <w:t xml:space="preserve">Desarrollar e Implementar programas  para el fomento de la ciencia, tecnología e innovación. Realizar contratos de capacitación y formación en Tecnología de Información y Comunicación TIC’S en pensamiento creativo y científico. Financiar y cofinanciar planes y proyectos que apunten a la sensibilización en temas de </w:t>
      </w:r>
      <w:r w:rsidRPr="00D73ED9">
        <w:rPr>
          <w:rFonts w:ascii="Arial" w:hAnsi="Arial" w:cs="Arial"/>
          <w:color w:val="000000"/>
          <w:sz w:val="22"/>
          <w:szCs w:val="22"/>
          <w:lang w:val="es-CO" w:eastAsia="es-CO"/>
        </w:rPr>
        <w:lastRenderedPageBreak/>
        <w:t>ciencia, tecnología e innovación. Apoyar técnica, logística y financieramente la creación y consolidación de comité de ciencia, tecnología e innovación del municipio. Realizar convenios y alianzas estratégicas para la implementación de programas de ciencia, tecnología e innovación.</w:t>
      </w:r>
      <w:r w:rsidRPr="00D73ED9">
        <w:rPr>
          <w:rFonts w:ascii="Arial" w:hAnsi="Arial" w:cs="Arial"/>
          <w:color w:val="000000"/>
          <w:sz w:val="22"/>
          <w:szCs w:val="22"/>
          <w:lang w:val="es-CO" w:eastAsia="es-CO"/>
        </w:rPr>
        <w:br/>
        <w:t xml:space="preserve">Desarrollar e implementar programas que apunten al acercamiento de la ciencia, tecnología e innovación a la comunidad. Realizar ferias tecnológicas para promover la cultura de las </w:t>
      </w:r>
      <w:proofErr w:type="gramStart"/>
      <w:r w:rsidRPr="00D73ED9">
        <w:rPr>
          <w:rFonts w:ascii="Arial" w:hAnsi="Arial" w:cs="Arial"/>
          <w:color w:val="000000"/>
          <w:sz w:val="22"/>
          <w:szCs w:val="22"/>
          <w:lang w:val="es-CO" w:eastAsia="es-CO"/>
        </w:rPr>
        <w:t>TIC’S .</w:t>
      </w:r>
      <w:proofErr w:type="gramEnd"/>
      <w:r w:rsidRPr="00D73ED9">
        <w:rPr>
          <w:rFonts w:ascii="Arial" w:hAnsi="Arial" w:cs="Arial"/>
          <w:color w:val="000000"/>
          <w:sz w:val="22"/>
          <w:szCs w:val="22"/>
          <w:lang w:val="es-CO" w:eastAsia="es-CO"/>
        </w:rPr>
        <w:t xml:space="preserve"> Adquirir elementos e insumos tecnológicos que coadyuven a la sistematización de la atención a la comunidad.</w:t>
      </w:r>
    </w:p>
    <w:p w:rsidR="00F72065" w:rsidRPr="00D73ED9" w:rsidRDefault="00F72065" w:rsidP="00F72065">
      <w:pPr>
        <w:pStyle w:val="Prrafodelista"/>
        <w:jc w:val="both"/>
        <w:rPr>
          <w:rFonts w:ascii="Arial" w:hAnsi="Arial" w:cs="Arial"/>
          <w:color w:val="000000"/>
          <w:sz w:val="22"/>
          <w:szCs w:val="22"/>
          <w:lang w:val="es-CO" w:eastAsia="es-CO"/>
        </w:rPr>
      </w:pPr>
    </w:p>
    <w:p w:rsidR="00F72065" w:rsidRPr="00D73ED9" w:rsidRDefault="00F72065" w:rsidP="00F72065">
      <w:pPr>
        <w:pStyle w:val="Prrafodelista"/>
        <w:numPr>
          <w:ilvl w:val="0"/>
          <w:numId w:val="17"/>
        </w:numPr>
        <w:spacing w:line="276" w:lineRule="auto"/>
        <w:contextualSpacing/>
        <w:jc w:val="both"/>
        <w:rPr>
          <w:rFonts w:ascii="Arial" w:hAnsi="Arial" w:cs="Arial"/>
          <w:color w:val="000000"/>
          <w:sz w:val="22"/>
          <w:szCs w:val="22"/>
          <w:lang w:val="es-CO" w:eastAsia="es-CO"/>
        </w:rPr>
      </w:pPr>
      <w:r w:rsidRPr="00D73ED9">
        <w:rPr>
          <w:rFonts w:ascii="Arial" w:hAnsi="Arial" w:cs="Arial"/>
          <w:b/>
          <w:color w:val="000000"/>
          <w:sz w:val="22"/>
          <w:szCs w:val="22"/>
          <w:lang w:val="es-CO" w:eastAsia="es-CO"/>
        </w:rPr>
        <w:t>Fomento y apoyo al emprendimiento empresarial</w:t>
      </w:r>
      <w:r w:rsidRPr="00D73ED9">
        <w:rPr>
          <w:rFonts w:ascii="Arial" w:hAnsi="Arial" w:cs="Arial"/>
          <w:color w:val="000000"/>
          <w:sz w:val="22"/>
          <w:szCs w:val="22"/>
          <w:lang w:val="es-CO" w:eastAsia="es-CO"/>
        </w:rPr>
        <w:t>: Campañas publicitarias en prensa, radio y televisión relacionadas con actividades de emprendimiento. Premios para concursos empresariales y logística para los mismos incentivos y capital semilla. Contratos de capacitación, cursos y logística para los mismos. Ejecución de proyectos de sustitución de vehículos de tracción animal.</w:t>
      </w:r>
    </w:p>
    <w:p w:rsidR="00F72065" w:rsidRPr="00D73ED9" w:rsidRDefault="00F72065" w:rsidP="00F72065">
      <w:pPr>
        <w:tabs>
          <w:tab w:val="left" w:pos="-720"/>
        </w:tabs>
        <w:suppressAutoHyphens/>
        <w:jc w:val="both"/>
        <w:rPr>
          <w:rFonts w:ascii="Arial" w:hAnsi="Arial" w:cs="Arial"/>
          <w:b/>
          <w:color w:val="000000"/>
          <w:spacing w:val="-3"/>
          <w:highlight w:val="lightGray"/>
        </w:rPr>
      </w:pPr>
    </w:p>
    <w:p w:rsidR="00F72065" w:rsidRPr="000A6EAE" w:rsidRDefault="00F72065" w:rsidP="00F72065">
      <w:pPr>
        <w:tabs>
          <w:tab w:val="left" w:pos="-720"/>
        </w:tabs>
        <w:suppressAutoHyphens/>
        <w:jc w:val="both"/>
        <w:rPr>
          <w:rFonts w:ascii="Arial" w:hAnsi="Arial" w:cs="Arial"/>
          <w:b/>
          <w:color w:val="000000"/>
          <w:spacing w:val="-3"/>
        </w:rPr>
      </w:pPr>
      <w:r w:rsidRPr="000A6EAE">
        <w:rPr>
          <w:rFonts w:ascii="Arial" w:hAnsi="Arial" w:cs="Arial"/>
          <w:b/>
          <w:color w:val="000000"/>
          <w:spacing w:val="-3"/>
          <w:highlight w:val="lightGray"/>
        </w:rPr>
        <w:t>- Atención Población Vulnerable</w:t>
      </w:r>
      <w:r w:rsidRPr="000A6EAE">
        <w:rPr>
          <w:rFonts w:ascii="Arial" w:hAnsi="Arial" w:cs="Arial"/>
          <w:b/>
          <w:color w:val="000000"/>
          <w:spacing w:val="-3"/>
        </w:rPr>
        <w:t xml:space="preserve"> </w:t>
      </w:r>
    </w:p>
    <w:p w:rsidR="00F72065" w:rsidRPr="00EA41C8" w:rsidRDefault="00F72065" w:rsidP="00F72065">
      <w:pPr>
        <w:tabs>
          <w:tab w:val="left" w:pos="-720"/>
        </w:tabs>
        <w:suppressAutoHyphens/>
        <w:jc w:val="both"/>
        <w:rPr>
          <w:rFonts w:ascii="Arial" w:hAnsi="Arial" w:cs="Arial"/>
          <w:spacing w:val="-3"/>
        </w:rPr>
      </w:pPr>
      <w:r w:rsidRPr="000A6EAE">
        <w:rPr>
          <w:rFonts w:ascii="Arial" w:hAnsi="Arial" w:cs="Arial"/>
          <w:spacing w:val="-3"/>
        </w:rPr>
        <w:t xml:space="preserve">Por este rubro se pagarán los gastos por concepto de la ejecución de los programas y proyectos orientados al bienestar social integral de población sin seguridad social, con necesidades básicas insatisfechas, tercera edad, niños, niñas, adolescentes y jóvenes, mujeres gestantes, los menores abandonados, Protección de madres abandonadas y cabeza de hogar, Programas de Juventud, programa de seguridad alimentaria y complementación nutricional, y seguimiento a los mismos, familia de Sociedad Civil Organizada, atención a los discapacitados, madres comunitarias, grupo de minorías étnicas, indígenas y a población desplazada, prevención de la drogadicción, proyectos recreativos y de capacitación dirigidos a este grupo de población, alimentación para niños y ancianos de estrato 1 y 2; y demás actividades afines para la ejecución de estos programas en el sector rural y urbano del Municipio. Igualmente se cancelará la Cofinanciación de programas </w:t>
      </w:r>
      <w:r w:rsidRPr="000A6EAE">
        <w:rPr>
          <w:rFonts w:ascii="Arial" w:hAnsi="Arial" w:cs="Arial"/>
          <w:spacing w:val="-3"/>
        </w:rPr>
        <w:lastRenderedPageBreak/>
        <w:t>sociales, con la Red de Solidaridad Social, Acción Social y otras entidades; conforme a lo reglamentado por la ley 715 de 2001 y normas complementarias.</w:t>
      </w:r>
    </w:p>
    <w:p w:rsidR="00F72065" w:rsidRPr="000A6EAE" w:rsidRDefault="00F72065" w:rsidP="00FF5DE4">
      <w:pPr>
        <w:pStyle w:val="Ttulo6"/>
        <w:rPr>
          <w:rFonts w:ascii="Arial" w:hAnsi="Arial" w:cs="Arial"/>
          <w:b w:val="0"/>
          <w:bCs/>
          <w:i/>
          <w:color w:val="000000" w:themeColor="text1"/>
          <w:sz w:val="20"/>
          <w:szCs w:val="20"/>
        </w:rPr>
      </w:pPr>
      <w:r w:rsidRPr="000A6EAE">
        <w:rPr>
          <w:rFonts w:ascii="Arial" w:hAnsi="Arial" w:cs="Arial"/>
          <w:bCs/>
          <w:color w:val="000000" w:themeColor="text1"/>
          <w:sz w:val="20"/>
          <w:szCs w:val="20"/>
          <w:highlight w:val="lightGray"/>
          <w:shd w:val="clear" w:color="auto" w:fill="CCCCCC"/>
        </w:rPr>
        <w:t xml:space="preserve"> – Desarrollo Comunitario</w:t>
      </w:r>
    </w:p>
    <w:p w:rsidR="00F72065" w:rsidRPr="000A6EAE" w:rsidRDefault="00F72065" w:rsidP="00FF5DE4">
      <w:pPr>
        <w:tabs>
          <w:tab w:val="left" w:pos="-720"/>
        </w:tabs>
        <w:suppressAutoHyphens/>
        <w:spacing w:after="0"/>
        <w:ind w:firstLine="708"/>
        <w:jc w:val="both"/>
        <w:rPr>
          <w:rFonts w:ascii="Arial" w:hAnsi="Arial" w:cs="Arial"/>
          <w:color w:val="000000"/>
          <w:spacing w:val="-3"/>
        </w:rPr>
      </w:pPr>
    </w:p>
    <w:p w:rsidR="00F72065" w:rsidRPr="000A6EAE" w:rsidRDefault="00F72065" w:rsidP="00FF5DE4">
      <w:pPr>
        <w:tabs>
          <w:tab w:val="left" w:pos="-720"/>
        </w:tabs>
        <w:suppressAutoHyphens/>
        <w:spacing w:after="0"/>
        <w:jc w:val="both"/>
        <w:rPr>
          <w:rFonts w:ascii="Arial" w:hAnsi="Arial" w:cs="Arial"/>
          <w:color w:val="000000"/>
          <w:spacing w:val="-3"/>
        </w:rPr>
      </w:pPr>
      <w:r w:rsidRPr="000A6EAE">
        <w:rPr>
          <w:rFonts w:ascii="Arial" w:hAnsi="Arial" w:cs="Arial"/>
          <w:color w:val="000000"/>
          <w:spacing w:val="-3"/>
        </w:rPr>
        <w:t>Con este rubro se pagarán los gastos por conceptos de programas que promuevan mecanismos de participación comunitaria, programas de presupuesto participativo, acciones para convocar, reunir y capacitar la comunidad y otras actividades complementarias reglamentadas en la Ley 715 de 2001 y otras aplicables al desarrollo comunitario.</w:t>
      </w:r>
    </w:p>
    <w:p w:rsidR="00F72065" w:rsidRPr="000A6EAE" w:rsidRDefault="00F72065" w:rsidP="00F72065">
      <w:pPr>
        <w:pStyle w:val="Ttulo7"/>
        <w:jc w:val="both"/>
        <w:rPr>
          <w:rFonts w:cs="Arial"/>
          <w:i/>
          <w:sz w:val="20"/>
          <w:szCs w:val="20"/>
          <w:shd w:val="clear" w:color="auto" w:fill="CCCCCC"/>
        </w:rPr>
      </w:pPr>
    </w:p>
    <w:p w:rsidR="00F72065" w:rsidRPr="000A6EAE" w:rsidRDefault="00F72065" w:rsidP="00F72065">
      <w:pPr>
        <w:pStyle w:val="Ttulo7"/>
        <w:jc w:val="both"/>
        <w:rPr>
          <w:rFonts w:cs="Arial"/>
          <w:b w:val="0"/>
          <w:i/>
          <w:color w:val="000000" w:themeColor="text1"/>
          <w:sz w:val="20"/>
          <w:szCs w:val="20"/>
        </w:rPr>
      </w:pPr>
      <w:r w:rsidRPr="000A6EAE">
        <w:rPr>
          <w:rFonts w:cs="Arial"/>
          <w:color w:val="000000" w:themeColor="text1"/>
          <w:sz w:val="20"/>
          <w:szCs w:val="20"/>
          <w:shd w:val="clear" w:color="auto" w:fill="CCCCCC"/>
        </w:rPr>
        <w:t xml:space="preserve"> – Desarrollo Institucional</w:t>
      </w:r>
    </w:p>
    <w:p w:rsidR="00F72065" w:rsidRPr="000A6EAE" w:rsidRDefault="00F72065" w:rsidP="00FF5DE4">
      <w:pPr>
        <w:tabs>
          <w:tab w:val="left" w:pos="-720"/>
        </w:tabs>
        <w:suppressAutoHyphens/>
        <w:spacing w:after="0"/>
        <w:jc w:val="both"/>
        <w:rPr>
          <w:rFonts w:ascii="Arial" w:hAnsi="Arial" w:cs="Arial"/>
          <w:spacing w:val="-3"/>
        </w:rPr>
      </w:pP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spacing w:val="-3"/>
        </w:rPr>
        <w:t>Por este rubro se cancelarán todas las erogaciones causadas por concepto de capacitación de personal y evaluación institucional que le permitan a  la administración local mejorar su gestión,</w:t>
      </w:r>
      <w:r w:rsidRPr="000A6EAE">
        <w:rPr>
          <w:rFonts w:ascii="Arial" w:hAnsi="Arial" w:cs="Arial"/>
        </w:rPr>
        <w:t xml:space="preserve"> la realización de la actualización de la base de datos del programa SISBEN del municipio de Dosquebradas, sistematización, capacitación de funcionarios, mejoramiento de los procesos administrativos, estratificación, actualización catastral, revisión del plan de ordenamiento territorial,  mantenimiento del archivo municipal, y otros contemplados en la Ley 715 de 2001.</w:t>
      </w:r>
    </w:p>
    <w:p w:rsidR="00F72065"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Comprende además la adquisición y mejoramiento de equipos de sistemas para las diferentes dependencias de la Administración Municipal con el fin de lograr una mayor eficiencia en la prestación del servicio.  Por este rubro se podrá también cancelar la adquisición de software así como la legalización y actualización de los ya existentes, la afiliación a sistemas de información computarizadas y adquisición e instalación de redes sistematizadas, además, se podrá girar con cargo a este rubro los pagos que se generen por concepto de sistematización de la administración y otros gastos de inversión como:</w:t>
      </w:r>
    </w:p>
    <w:p w:rsidR="00A9090F" w:rsidRDefault="00A9090F" w:rsidP="00F72065">
      <w:pPr>
        <w:tabs>
          <w:tab w:val="left" w:pos="-720"/>
        </w:tabs>
        <w:suppressAutoHyphens/>
        <w:jc w:val="both"/>
        <w:rPr>
          <w:rFonts w:ascii="Arial" w:hAnsi="Arial" w:cs="Arial"/>
          <w:color w:val="000000"/>
          <w:spacing w:val="-3"/>
        </w:rPr>
      </w:pPr>
    </w:p>
    <w:p w:rsidR="00A9090F" w:rsidRPr="000A6EAE" w:rsidRDefault="00A9090F" w:rsidP="00F72065">
      <w:pPr>
        <w:tabs>
          <w:tab w:val="left" w:pos="-720"/>
        </w:tabs>
        <w:suppressAutoHyphens/>
        <w:jc w:val="both"/>
        <w:rPr>
          <w:rFonts w:ascii="Arial" w:hAnsi="Arial" w:cs="Arial"/>
          <w:b/>
          <w:bCs/>
          <w:color w:val="000000"/>
          <w:spacing w:val="-3"/>
        </w:rPr>
      </w:pP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highlight w:val="lightGray"/>
        </w:rPr>
        <w:lastRenderedPageBreak/>
        <w:t>Gestión Humana</w:t>
      </w:r>
    </w:p>
    <w:p w:rsidR="00F72065" w:rsidRPr="000A6EAE" w:rsidRDefault="00F72065" w:rsidP="00F72065">
      <w:pPr>
        <w:tabs>
          <w:tab w:val="left" w:pos="-720"/>
        </w:tabs>
        <w:suppressAutoHyphens/>
        <w:jc w:val="both"/>
        <w:rPr>
          <w:rFonts w:ascii="Arial" w:hAnsi="Arial" w:cs="Arial"/>
          <w:bCs/>
          <w:spacing w:val="-3"/>
        </w:rPr>
      </w:pPr>
      <w:r w:rsidRPr="000A6EAE">
        <w:rPr>
          <w:rFonts w:ascii="Arial" w:hAnsi="Arial" w:cs="Arial"/>
          <w:bCs/>
          <w:spacing w:val="-3"/>
        </w:rPr>
        <w:t>Rubro que comprende el desarrollo humano integral de la planta de personal que compone la administración municipal, dentro de esta partida se conciben gastos dirigidos a fortalecer los procesos de inducción, reinducción, capacitación, procesos de motivación y mejoramiento del clima organizacional y en general todas las acciones tendientes a mejorar los niveles de productividad del talento humano.</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highlight w:val="lightGray"/>
        </w:rPr>
        <w:t>Adquisición  de vehículos y otros medios de Transporte</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spacing w:val="-3"/>
        </w:rPr>
        <w:t>Por este rubro se pueden cancelar la adquisición de maquinaria y vehículos de transporte que requiera la administración para mejorar su desarrollo institucional y fortalecer la calidad en la prestación del servicio.</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highlight w:val="lightGray"/>
        </w:rPr>
        <w:t>Adquisición Planta Eléctrica</w:t>
      </w: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Con cargo a este rubro se podrá adquirir una planta eléctrica, así como el mantenimiento de la misma y de todas las redes de conducción de la planta física del CAM y de otras edificaciones de su propiedad, como componente de la inversión física en las estructuras municipales.</w:t>
      </w:r>
    </w:p>
    <w:p w:rsidR="00F72065" w:rsidRPr="000A6EAE" w:rsidRDefault="00F72065" w:rsidP="00F72065">
      <w:pPr>
        <w:tabs>
          <w:tab w:val="left" w:pos="-720"/>
        </w:tabs>
        <w:suppressAutoHyphens/>
        <w:jc w:val="both"/>
        <w:rPr>
          <w:rFonts w:ascii="Arial" w:hAnsi="Arial" w:cs="Arial"/>
          <w:b/>
          <w:bCs/>
          <w:spacing w:val="-3"/>
        </w:rPr>
      </w:pPr>
      <w:r w:rsidRPr="000A6EAE">
        <w:rPr>
          <w:rFonts w:ascii="Arial" w:hAnsi="Arial" w:cs="Arial"/>
          <w:b/>
          <w:bCs/>
          <w:spacing w:val="-3"/>
          <w:highlight w:val="lightGray"/>
        </w:rPr>
        <w:t>Adquisición equipo de precisión</w:t>
      </w:r>
    </w:p>
    <w:p w:rsidR="00F72065" w:rsidRDefault="00F72065" w:rsidP="00F72065">
      <w:pPr>
        <w:tabs>
          <w:tab w:val="left" w:pos="-720"/>
        </w:tabs>
        <w:suppressAutoHyphens/>
        <w:jc w:val="both"/>
        <w:rPr>
          <w:rFonts w:ascii="Arial" w:hAnsi="Arial" w:cs="Arial"/>
          <w:bCs/>
          <w:spacing w:val="-3"/>
        </w:rPr>
      </w:pPr>
      <w:r w:rsidRPr="000A6EAE">
        <w:rPr>
          <w:rFonts w:ascii="Arial" w:hAnsi="Arial" w:cs="Arial"/>
          <w:bCs/>
          <w:spacing w:val="-3"/>
        </w:rPr>
        <w:t>Se pagará por este rubro la adquisición y mantenimiento de los equipos de precisión utilizados en las dependencias de la administración central que permitan mejorar el desempeño institucional de la administración.</w:t>
      </w:r>
    </w:p>
    <w:p w:rsidR="00F72065" w:rsidRDefault="00F72065" w:rsidP="00F72065">
      <w:pPr>
        <w:tabs>
          <w:tab w:val="left" w:pos="-720"/>
        </w:tabs>
        <w:suppressAutoHyphens/>
        <w:jc w:val="both"/>
        <w:rPr>
          <w:rFonts w:ascii="Arial" w:hAnsi="Arial" w:cs="Arial"/>
          <w:b/>
          <w:bCs/>
          <w:color w:val="000000"/>
          <w:spacing w:val="-3"/>
        </w:rPr>
      </w:pPr>
      <w:r w:rsidRPr="00C0326B">
        <w:rPr>
          <w:rFonts w:ascii="Arial" w:hAnsi="Arial" w:cs="Arial"/>
          <w:b/>
          <w:bCs/>
          <w:color w:val="000000"/>
          <w:spacing w:val="-3"/>
          <w:highlight w:val="lightGray"/>
        </w:rPr>
        <w:t>Estratificación socio económica</w:t>
      </w:r>
    </w:p>
    <w:p w:rsidR="00F72065" w:rsidRPr="00866E5A" w:rsidRDefault="00F72065" w:rsidP="00F72065">
      <w:pPr>
        <w:tabs>
          <w:tab w:val="left" w:pos="-720"/>
        </w:tabs>
        <w:suppressAutoHyphens/>
        <w:jc w:val="both"/>
        <w:rPr>
          <w:rFonts w:ascii="Arial" w:hAnsi="Arial" w:cs="Arial"/>
          <w:color w:val="000000"/>
          <w:spacing w:val="-3"/>
        </w:rPr>
      </w:pPr>
      <w:r w:rsidRPr="00866E5A">
        <w:rPr>
          <w:rFonts w:ascii="Arial" w:hAnsi="Arial" w:cs="Arial"/>
        </w:rPr>
        <w:t>Por este rubro se cancelarán las erogaciones necesarias para la actualización de la estratificación socioeconómica, tanto urbana como rural del municipio de Dosquebradas.  Así como</w:t>
      </w:r>
      <w:r w:rsidRPr="00866E5A">
        <w:rPr>
          <w:rFonts w:ascii="Arial" w:hAnsi="Arial" w:cs="Arial"/>
          <w:color w:val="000000"/>
          <w:spacing w:val="-3"/>
        </w:rPr>
        <w:t xml:space="preserve"> la ejecución de proyectos para la ejecución del PORTE en la zona urbana y rural </w:t>
      </w:r>
      <w:r w:rsidRPr="00866E5A">
        <w:rPr>
          <w:rFonts w:ascii="Arial" w:hAnsi="Arial" w:cs="Arial"/>
          <w:color w:val="000000"/>
          <w:spacing w:val="-3"/>
        </w:rPr>
        <w:lastRenderedPageBreak/>
        <w:t>del municipio, con las correspondientes actividades complementarias y la formulación del plan de desarrollo municipal.</w:t>
      </w:r>
    </w:p>
    <w:p w:rsidR="00F72065" w:rsidRPr="00866E5A" w:rsidRDefault="00F72065" w:rsidP="00F72065">
      <w:pPr>
        <w:tabs>
          <w:tab w:val="left" w:pos="-720"/>
        </w:tabs>
        <w:suppressAutoHyphens/>
        <w:jc w:val="both"/>
        <w:rPr>
          <w:rFonts w:ascii="Arial" w:hAnsi="Arial" w:cs="Arial"/>
          <w:b/>
          <w:spacing w:val="-3"/>
        </w:rPr>
      </w:pPr>
      <w:r w:rsidRPr="00866E5A">
        <w:rPr>
          <w:rFonts w:ascii="Arial" w:hAnsi="Arial" w:cs="Arial"/>
          <w:b/>
          <w:spacing w:val="-3"/>
        </w:rPr>
        <w:t xml:space="preserve">Procesos integrales de fortalecimiento Institucional  </w:t>
      </w:r>
    </w:p>
    <w:p w:rsidR="00F72065" w:rsidRPr="00866E5A" w:rsidRDefault="00F72065" w:rsidP="00F72065">
      <w:pPr>
        <w:jc w:val="both"/>
        <w:rPr>
          <w:rFonts w:ascii="Arial" w:hAnsi="Arial" w:cs="Arial"/>
        </w:rPr>
      </w:pPr>
      <w:r w:rsidRPr="00866E5A">
        <w:rPr>
          <w:rFonts w:ascii="Arial" w:hAnsi="Arial" w:cs="Arial"/>
        </w:rPr>
        <w:t>*Por este rubro se cancelarán las erogaciones generadas para fortalecer los procesos y procedimientos administrativos  tendientes a mejorar los aspectos relacionados con la calidad en los servicios administrativos  y el mejoramiento continuo de la administración municipal.</w:t>
      </w:r>
    </w:p>
    <w:p w:rsidR="00F72065" w:rsidRPr="00866E5A" w:rsidRDefault="00F72065" w:rsidP="00F72065">
      <w:pPr>
        <w:pStyle w:val="NormalWeb"/>
        <w:spacing w:line="276" w:lineRule="auto"/>
        <w:jc w:val="both"/>
        <w:rPr>
          <w:rFonts w:ascii="Arial" w:hAnsi="Arial" w:cs="Arial"/>
          <w:sz w:val="22"/>
          <w:szCs w:val="22"/>
        </w:rPr>
      </w:pPr>
      <w:r w:rsidRPr="00866E5A">
        <w:rPr>
          <w:rFonts w:ascii="Arial" w:hAnsi="Arial" w:cs="Arial"/>
          <w:b/>
          <w:sz w:val="22"/>
          <w:szCs w:val="22"/>
        </w:rPr>
        <w:t>PLANIFICACIÓN Y DESARROLLO (GERENCIA PÚBLICA Y BUEN GOBIERNO)</w:t>
      </w:r>
      <w:r w:rsidRPr="00866E5A">
        <w:rPr>
          <w:rFonts w:ascii="Arial" w:hAnsi="Arial" w:cs="Arial"/>
          <w:sz w:val="22"/>
          <w:szCs w:val="22"/>
        </w:rPr>
        <w:t>: Este  subprograma está orientado a:</w:t>
      </w:r>
    </w:p>
    <w:p w:rsidR="00F72065" w:rsidRPr="00866E5A" w:rsidRDefault="00F72065" w:rsidP="00F72065">
      <w:pPr>
        <w:pStyle w:val="Prrafodelista"/>
        <w:numPr>
          <w:ilvl w:val="0"/>
          <w:numId w:val="25"/>
        </w:numPr>
        <w:spacing w:line="276" w:lineRule="auto"/>
        <w:contextualSpacing/>
        <w:jc w:val="both"/>
        <w:rPr>
          <w:rFonts w:ascii="Arial" w:hAnsi="Arial" w:cs="Arial"/>
          <w:sz w:val="22"/>
          <w:szCs w:val="22"/>
        </w:rPr>
      </w:pPr>
      <w:r w:rsidRPr="00866E5A">
        <w:rPr>
          <w:rFonts w:ascii="Arial" w:hAnsi="Arial" w:cs="Arial"/>
          <w:sz w:val="22"/>
          <w:szCs w:val="22"/>
        </w:rPr>
        <w:t>Gestión pública con resultados y calidad</w:t>
      </w:r>
    </w:p>
    <w:p w:rsidR="00F72065" w:rsidRPr="00866E5A" w:rsidRDefault="00F72065" w:rsidP="00F72065">
      <w:pPr>
        <w:pStyle w:val="Prrafodelista"/>
        <w:numPr>
          <w:ilvl w:val="0"/>
          <w:numId w:val="25"/>
        </w:numPr>
        <w:spacing w:line="276" w:lineRule="auto"/>
        <w:contextualSpacing/>
        <w:jc w:val="both"/>
        <w:rPr>
          <w:rFonts w:ascii="Arial" w:hAnsi="Arial" w:cs="Arial"/>
          <w:sz w:val="22"/>
          <w:szCs w:val="22"/>
        </w:rPr>
      </w:pPr>
      <w:r w:rsidRPr="00866E5A">
        <w:rPr>
          <w:rFonts w:ascii="Arial" w:hAnsi="Arial" w:cs="Arial"/>
          <w:sz w:val="22"/>
          <w:szCs w:val="22"/>
        </w:rPr>
        <w:t>Control social de la gestión pública.</w:t>
      </w:r>
    </w:p>
    <w:p w:rsidR="00F72065" w:rsidRPr="00866E5A" w:rsidRDefault="00F72065" w:rsidP="00F72065">
      <w:pPr>
        <w:pStyle w:val="Prrafodelista"/>
        <w:numPr>
          <w:ilvl w:val="0"/>
          <w:numId w:val="25"/>
        </w:numPr>
        <w:spacing w:line="276" w:lineRule="auto"/>
        <w:contextualSpacing/>
        <w:jc w:val="both"/>
        <w:rPr>
          <w:rFonts w:ascii="Arial" w:hAnsi="Arial" w:cs="Arial"/>
          <w:sz w:val="22"/>
          <w:szCs w:val="22"/>
        </w:rPr>
      </w:pPr>
      <w:r w:rsidRPr="00866E5A">
        <w:rPr>
          <w:rFonts w:ascii="Arial" w:hAnsi="Arial" w:cs="Arial"/>
          <w:sz w:val="22"/>
          <w:szCs w:val="22"/>
        </w:rPr>
        <w:t>Comunicación Publica y efectiva</w:t>
      </w:r>
    </w:p>
    <w:p w:rsidR="00F72065" w:rsidRPr="00866E5A" w:rsidRDefault="00F72065" w:rsidP="00F72065">
      <w:pPr>
        <w:pStyle w:val="Prrafodelista"/>
        <w:numPr>
          <w:ilvl w:val="0"/>
          <w:numId w:val="25"/>
        </w:numPr>
        <w:spacing w:line="276" w:lineRule="auto"/>
        <w:contextualSpacing/>
        <w:jc w:val="both"/>
        <w:rPr>
          <w:rFonts w:ascii="Arial" w:hAnsi="Arial" w:cs="Arial"/>
          <w:sz w:val="22"/>
          <w:szCs w:val="22"/>
        </w:rPr>
      </w:pPr>
      <w:r w:rsidRPr="00866E5A">
        <w:rPr>
          <w:rFonts w:ascii="Arial" w:hAnsi="Arial" w:cs="Arial"/>
          <w:sz w:val="22"/>
          <w:szCs w:val="22"/>
        </w:rPr>
        <w:t>Gestión efectiva para la cooperación nacional e internacional.</w:t>
      </w:r>
    </w:p>
    <w:p w:rsidR="00F72065" w:rsidRPr="00866E5A" w:rsidRDefault="00F72065" w:rsidP="00F72065">
      <w:pPr>
        <w:pStyle w:val="NormalWeb"/>
        <w:spacing w:line="276" w:lineRule="auto"/>
        <w:jc w:val="both"/>
        <w:rPr>
          <w:rFonts w:ascii="Arial" w:hAnsi="Arial" w:cs="Arial"/>
          <w:sz w:val="22"/>
          <w:szCs w:val="22"/>
        </w:rPr>
      </w:pPr>
      <w:r w:rsidRPr="00866E5A">
        <w:rPr>
          <w:rFonts w:ascii="Arial" w:hAnsi="Arial" w:cs="Arial"/>
          <w:b/>
          <w:sz w:val="22"/>
          <w:szCs w:val="22"/>
        </w:rPr>
        <w:t>ADMINISTRACIÓN DEL ORDENAMIENTO TERRITORIAL Y EL DESARROLLO URBANO.</w:t>
      </w:r>
      <w:r w:rsidRPr="00866E5A">
        <w:rPr>
          <w:rFonts w:ascii="Arial" w:hAnsi="Arial" w:cs="Arial"/>
          <w:b/>
          <w:color w:val="FF0000"/>
          <w:sz w:val="22"/>
          <w:szCs w:val="22"/>
        </w:rPr>
        <w:t xml:space="preserve"> </w:t>
      </w:r>
      <w:r w:rsidRPr="00866E5A">
        <w:rPr>
          <w:rFonts w:ascii="Arial" w:hAnsi="Arial" w:cs="Arial"/>
          <w:sz w:val="22"/>
          <w:szCs w:val="22"/>
        </w:rPr>
        <w:t>Este  subprograma está orientado a:</w:t>
      </w:r>
    </w:p>
    <w:p w:rsidR="00F72065" w:rsidRPr="00866E5A" w:rsidRDefault="00F72065" w:rsidP="00F72065">
      <w:pPr>
        <w:pStyle w:val="NormalWeb"/>
        <w:numPr>
          <w:ilvl w:val="0"/>
          <w:numId w:val="26"/>
        </w:numPr>
        <w:spacing w:before="0" w:beforeAutospacing="0" w:after="0" w:afterAutospacing="0" w:line="276" w:lineRule="auto"/>
        <w:ind w:right="240"/>
        <w:jc w:val="both"/>
        <w:rPr>
          <w:rFonts w:ascii="Arial" w:eastAsiaTheme="minorHAnsi" w:hAnsi="Arial" w:cs="Arial"/>
          <w:sz w:val="22"/>
          <w:szCs w:val="22"/>
          <w:lang w:eastAsia="en-US"/>
        </w:rPr>
      </w:pPr>
      <w:r w:rsidRPr="00866E5A">
        <w:rPr>
          <w:rFonts w:ascii="Arial" w:eastAsiaTheme="minorHAnsi" w:hAnsi="Arial" w:cs="Arial"/>
          <w:sz w:val="22"/>
          <w:szCs w:val="22"/>
          <w:lang w:eastAsia="en-US"/>
        </w:rPr>
        <w:t>Ajuste legal y normativo del ordenamiento territorial</w:t>
      </w:r>
    </w:p>
    <w:p w:rsidR="00F72065" w:rsidRPr="00866E5A" w:rsidRDefault="00F72065" w:rsidP="00F72065">
      <w:pPr>
        <w:pStyle w:val="NormalWeb"/>
        <w:numPr>
          <w:ilvl w:val="0"/>
          <w:numId w:val="26"/>
        </w:numPr>
        <w:spacing w:before="0" w:beforeAutospacing="0" w:after="0" w:afterAutospacing="0" w:line="276" w:lineRule="auto"/>
        <w:ind w:right="240"/>
        <w:jc w:val="both"/>
        <w:rPr>
          <w:rFonts w:ascii="Arial" w:eastAsiaTheme="minorHAnsi" w:hAnsi="Arial" w:cs="Arial"/>
          <w:sz w:val="22"/>
          <w:szCs w:val="22"/>
          <w:lang w:eastAsia="en-US"/>
        </w:rPr>
      </w:pPr>
      <w:r w:rsidRPr="00866E5A">
        <w:rPr>
          <w:rFonts w:ascii="Arial" w:eastAsiaTheme="minorHAnsi" w:hAnsi="Arial" w:cs="Arial"/>
          <w:sz w:val="22"/>
          <w:szCs w:val="22"/>
          <w:lang w:eastAsia="en-US"/>
        </w:rPr>
        <w:t>Modernización del urbanismo para un municipio más amable y habitable.</w:t>
      </w:r>
    </w:p>
    <w:p w:rsidR="00F72065" w:rsidRPr="00866E5A" w:rsidRDefault="00F72065" w:rsidP="00F72065">
      <w:pPr>
        <w:pStyle w:val="NormalWeb"/>
        <w:numPr>
          <w:ilvl w:val="0"/>
          <w:numId w:val="26"/>
        </w:numPr>
        <w:spacing w:before="0" w:beforeAutospacing="0" w:after="0" w:afterAutospacing="0" w:line="276" w:lineRule="auto"/>
        <w:ind w:right="240"/>
        <w:jc w:val="both"/>
        <w:rPr>
          <w:rFonts w:ascii="Arial" w:eastAsiaTheme="minorHAnsi" w:hAnsi="Arial" w:cs="Arial"/>
          <w:sz w:val="22"/>
          <w:szCs w:val="22"/>
          <w:lang w:eastAsia="en-US"/>
        </w:rPr>
      </w:pPr>
      <w:r w:rsidRPr="00866E5A">
        <w:rPr>
          <w:rFonts w:ascii="Arial" w:eastAsiaTheme="minorHAnsi" w:hAnsi="Arial" w:cs="Arial"/>
          <w:sz w:val="22"/>
          <w:szCs w:val="22"/>
          <w:lang w:eastAsia="en-US"/>
        </w:rPr>
        <w:t>Desarrollo local con inserción en la prospectiva regional.</w:t>
      </w:r>
    </w:p>
    <w:p w:rsidR="00F72065" w:rsidRPr="00866E5A" w:rsidRDefault="00F72065" w:rsidP="00F72065">
      <w:pPr>
        <w:pStyle w:val="NormalWeb"/>
        <w:numPr>
          <w:ilvl w:val="0"/>
          <w:numId w:val="26"/>
        </w:numPr>
        <w:spacing w:before="0" w:beforeAutospacing="0" w:after="0" w:afterAutospacing="0" w:line="276" w:lineRule="auto"/>
        <w:ind w:right="240"/>
        <w:jc w:val="both"/>
        <w:rPr>
          <w:rFonts w:ascii="Arial" w:eastAsiaTheme="minorHAnsi" w:hAnsi="Arial" w:cs="Arial"/>
          <w:sz w:val="22"/>
          <w:szCs w:val="22"/>
          <w:lang w:eastAsia="en-US"/>
        </w:rPr>
      </w:pPr>
      <w:r w:rsidRPr="00866E5A">
        <w:rPr>
          <w:rFonts w:ascii="Arial" w:eastAsiaTheme="minorHAnsi" w:hAnsi="Arial" w:cs="Arial"/>
          <w:sz w:val="22"/>
          <w:szCs w:val="22"/>
          <w:lang w:eastAsia="en-US"/>
        </w:rPr>
        <w:t>Proyectos para el liderazgo regional.</w:t>
      </w:r>
    </w:p>
    <w:p w:rsidR="00F72065" w:rsidRPr="00866E5A" w:rsidRDefault="00F72065" w:rsidP="00F72065">
      <w:pPr>
        <w:tabs>
          <w:tab w:val="left" w:pos="-720"/>
        </w:tabs>
        <w:suppressAutoHyphens/>
        <w:jc w:val="both"/>
        <w:rPr>
          <w:rFonts w:ascii="Arial" w:hAnsi="Arial" w:cs="Arial"/>
          <w:color w:val="000000"/>
          <w:spacing w:val="-3"/>
        </w:rPr>
      </w:pPr>
    </w:p>
    <w:p w:rsidR="00F72065" w:rsidRPr="000A6EAE" w:rsidRDefault="00F72065" w:rsidP="00F72065">
      <w:pPr>
        <w:jc w:val="both"/>
        <w:rPr>
          <w:rFonts w:ascii="Arial" w:hAnsi="Arial" w:cs="Arial"/>
          <w:b/>
        </w:rPr>
      </w:pPr>
      <w:r w:rsidRPr="000A6EAE">
        <w:rPr>
          <w:rFonts w:ascii="Arial" w:hAnsi="Arial" w:cs="Arial"/>
          <w:b/>
          <w:highlight w:val="lightGray"/>
        </w:rPr>
        <w:t>Planificación y Desarrollo Territorial</w:t>
      </w:r>
    </w:p>
    <w:p w:rsidR="00F72065" w:rsidRPr="000A6EAE" w:rsidRDefault="00F72065" w:rsidP="00F72065">
      <w:pPr>
        <w:jc w:val="both"/>
        <w:rPr>
          <w:rFonts w:ascii="Arial" w:hAnsi="Arial" w:cs="Arial"/>
          <w:color w:val="333333"/>
        </w:rPr>
      </w:pPr>
      <w:r w:rsidRPr="000A6EAE">
        <w:rPr>
          <w:rFonts w:ascii="Arial" w:hAnsi="Arial" w:cs="Arial"/>
        </w:rPr>
        <w:lastRenderedPageBreak/>
        <w:t xml:space="preserve">Por estos rubros se cancelaran todas las erogaciones causadas por conceptos de </w:t>
      </w:r>
      <w:r w:rsidRPr="000A6EAE">
        <w:rPr>
          <w:rFonts w:ascii="Arial" w:hAnsi="Arial" w:cs="Arial"/>
          <w:color w:val="333333"/>
        </w:rPr>
        <w:t xml:space="preserve">cancelación de estudios,  diseños, formulación,  asistencia técnica, ejecución y seguimiento  de proyectos y programas que apunten al </w:t>
      </w:r>
      <w:r w:rsidRPr="000A6EAE">
        <w:rPr>
          <w:rFonts w:ascii="Arial" w:hAnsi="Arial" w:cs="Arial"/>
        </w:rPr>
        <w:t xml:space="preserve">desarrollo </w:t>
      </w:r>
      <w:r w:rsidRPr="000A6EAE">
        <w:rPr>
          <w:rFonts w:ascii="Arial" w:hAnsi="Arial" w:cs="Arial"/>
          <w:color w:val="333333"/>
        </w:rPr>
        <w:t xml:space="preserve">regional, </w:t>
      </w:r>
      <w:r w:rsidRPr="000A6EAE">
        <w:rPr>
          <w:rFonts w:ascii="Arial" w:hAnsi="Arial" w:cs="Arial"/>
        </w:rPr>
        <w:t xml:space="preserve">interinstitucional, </w:t>
      </w:r>
      <w:r w:rsidRPr="000A6EAE">
        <w:rPr>
          <w:rFonts w:ascii="Arial" w:hAnsi="Arial" w:cs="Arial"/>
          <w:color w:val="333333"/>
        </w:rPr>
        <w:t>territorial que compensen los desniveles del desarrollo del municipio.</w:t>
      </w:r>
    </w:p>
    <w:p w:rsidR="00F72065" w:rsidRPr="000A6EAE" w:rsidRDefault="00F72065" w:rsidP="00F72065">
      <w:pPr>
        <w:jc w:val="both"/>
        <w:rPr>
          <w:rFonts w:ascii="Arial" w:hAnsi="Arial" w:cs="Arial"/>
          <w:color w:val="333333"/>
        </w:rPr>
      </w:pPr>
      <w:r w:rsidRPr="000A6EAE">
        <w:rPr>
          <w:rFonts w:ascii="Arial" w:hAnsi="Arial" w:cs="Arial"/>
          <w:color w:val="333333"/>
        </w:rPr>
        <w:t>Comprende además planificación y gestión del territorio, que busquen orientar el uso y la transformación de sus espacios para armonizar y optimizar su aprovechamiento y capacidad, de acuerdo con las potencialidades y restricciones que, en distintas dimensiones, pueden determinar la gobernabilidad y el desarrollo.</w:t>
      </w:r>
    </w:p>
    <w:p w:rsidR="00F72065" w:rsidRPr="000A6EAE" w:rsidRDefault="00F72065" w:rsidP="00F72065">
      <w:pPr>
        <w:pStyle w:val="Ttulo7"/>
        <w:shd w:val="clear" w:color="auto" w:fill="CCCCCC"/>
        <w:jc w:val="both"/>
        <w:rPr>
          <w:rFonts w:cs="Arial"/>
          <w:b w:val="0"/>
          <w:i/>
          <w:color w:val="000000" w:themeColor="text1"/>
          <w:sz w:val="20"/>
          <w:szCs w:val="20"/>
        </w:rPr>
      </w:pPr>
      <w:r w:rsidRPr="000A6EAE">
        <w:rPr>
          <w:rFonts w:cs="Arial"/>
          <w:color w:val="000000" w:themeColor="text1"/>
          <w:sz w:val="20"/>
          <w:szCs w:val="20"/>
          <w:highlight w:val="lightGray"/>
          <w:shd w:val="clear" w:color="auto" w:fill="CCCCCC"/>
        </w:rPr>
        <w:t xml:space="preserve"> – Justicia y Seguridad</w:t>
      </w:r>
    </w:p>
    <w:p w:rsidR="00F72065" w:rsidRPr="000A6EAE" w:rsidRDefault="00F72065" w:rsidP="00F72065">
      <w:pPr>
        <w:tabs>
          <w:tab w:val="left" w:pos="-720"/>
        </w:tabs>
        <w:suppressAutoHyphens/>
        <w:jc w:val="both"/>
        <w:rPr>
          <w:rFonts w:ascii="Arial" w:hAnsi="Arial" w:cs="Arial"/>
          <w:b/>
          <w:color w:val="000000" w:themeColor="text1"/>
          <w:spacing w:val="-3"/>
        </w:rPr>
      </w:pPr>
    </w:p>
    <w:p w:rsidR="00F72065" w:rsidRPr="000A6EAE" w:rsidRDefault="00F72065" w:rsidP="00F72065">
      <w:pPr>
        <w:tabs>
          <w:tab w:val="left" w:pos="-720"/>
        </w:tabs>
        <w:suppressAutoHyphens/>
        <w:jc w:val="both"/>
        <w:rPr>
          <w:rFonts w:ascii="Arial" w:hAnsi="Arial" w:cs="Arial"/>
          <w:spacing w:val="-3"/>
        </w:rPr>
      </w:pPr>
      <w:r w:rsidRPr="000A6EAE">
        <w:rPr>
          <w:rFonts w:ascii="Arial" w:hAnsi="Arial" w:cs="Arial"/>
          <w:spacing w:val="-3"/>
        </w:rPr>
        <w:t xml:space="preserve">Es el pago de todo tipo de gastos inherentes al funcionamiento de las Instituciones  de seguridad y de socorro, incluida la compra de repuestos, combustible, lubricantes, refacciones y mantenimiento en general de los vehículos adscritos a esas Instituciones; así como el alquiler de vehículos que se requieran en ellas; y las reparaciones locativas, dotación de implementos de oficina, muebles y enseres, sistematización, celebraciones institucionales de cada entidad, como día de las mercedes, del bombero y otras similares.; también se pagarán las erogaciones para el normal funcionamiento de las inspecciones de policía y los contratos con particulares o personas jurídicas; con el fin de garantizar sitios de reclusión para adultos y menores contraventores, capacitaciones y programas con la comunidad, programas para desplazados por la violencia, promoción del buen trato y el compromiso social, el fomento de la vigilancia barrial, las brigadas comunitarias y la seguridad del ciudadano </w:t>
      </w:r>
      <w:proofErr w:type="spellStart"/>
      <w:r w:rsidRPr="000A6EAE">
        <w:rPr>
          <w:rFonts w:ascii="Arial" w:hAnsi="Arial" w:cs="Arial"/>
          <w:spacing w:val="-3"/>
        </w:rPr>
        <w:t>Dosquebradense</w:t>
      </w:r>
      <w:proofErr w:type="spellEnd"/>
      <w:r w:rsidRPr="000A6EAE">
        <w:rPr>
          <w:rFonts w:ascii="Arial" w:hAnsi="Arial" w:cs="Arial"/>
          <w:spacing w:val="-3"/>
        </w:rPr>
        <w:t xml:space="preserve"> en especial los niños (as), adolescentes y jóvenes, instalación de alarmas comunitarias, altavoces, compra de radios de comunicación, accesorios para la instalación de aparatos de seguridad, pago de recompensas, salarios y prestaciones del personal de inspectores de policía, corregidores, comisario de familia, trabajador social, psicólogo, médico al servicio de la comisaría de familia, control del espacio público, fortalecimiento de los organismos de seguridad.  Estos rubros serán manejados en </w:t>
      </w:r>
      <w:r w:rsidRPr="000A6EAE">
        <w:rPr>
          <w:rFonts w:ascii="Arial" w:hAnsi="Arial" w:cs="Arial"/>
          <w:spacing w:val="-3"/>
        </w:rPr>
        <w:lastRenderedPageBreak/>
        <w:t>forma directa o a través de convenios firmados con estas entidades. Igualmente se cancelarán con cargo a este componente la financiación de los gastos que demanden los jueces de paz, juzgados y otros de igual similitud.</w:t>
      </w:r>
    </w:p>
    <w:p w:rsidR="00F72065" w:rsidRPr="000A6EAE" w:rsidRDefault="00F72065" w:rsidP="00F72065">
      <w:pPr>
        <w:tabs>
          <w:tab w:val="left" w:pos="-720"/>
        </w:tabs>
        <w:suppressAutoHyphens/>
        <w:jc w:val="both"/>
        <w:rPr>
          <w:rFonts w:ascii="Arial" w:hAnsi="Arial" w:cs="Arial"/>
          <w:b/>
          <w:bCs/>
          <w:color w:val="000000"/>
          <w:spacing w:val="-3"/>
        </w:rPr>
      </w:pPr>
      <w:r w:rsidRPr="000A6EAE">
        <w:rPr>
          <w:rFonts w:ascii="Arial" w:hAnsi="Arial" w:cs="Arial"/>
          <w:spacing w:val="-3"/>
        </w:rPr>
        <w:t>Además podrán atenderse proyectos y programas desarrollados por los organismos de seguridad y de socorro, así como los programas que lleven a cabo los jueces de paz y de reconsideración o los gastos que implique su funcionamiento normal; sin embargo queda prohibido el pago de capacitaciones, viáticos y gastos de viaje, y alimentación exceptuando de lo anterior los gastos de alimentación que deba realizar la administración para sufragar la manutención de los menores contraventores; suministro de combustibles para los organismos de seguridad, adquisición de equipos.  Se podrá financiar los programas de Alcaldía nocturna, programas de seguridad y convivencia ciudadana, servicios públicos domiciliarios de los organismos de seguridad. .</w:t>
      </w:r>
    </w:p>
    <w:p w:rsidR="00F72065" w:rsidRPr="000A6EAE" w:rsidRDefault="00F72065" w:rsidP="00F72065">
      <w:pPr>
        <w:pStyle w:val="Ttulo7"/>
        <w:shd w:val="clear" w:color="auto" w:fill="CCCCCC"/>
        <w:jc w:val="both"/>
        <w:rPr>
          <w:rFonts w:cs="Arial"/>
          <w:b w:val="0"/>
          <w:i/>
          <w:color w:val="000000" w:themeColor="text1"/>
          <w:sz w:val="20"/>
          <w:szCs w:val="20"/>
        </w:rPr>
      </w:pPr>
      <w:r w:rsidRPr="000A6EAE">
        <w:rPr>
          <w:rFonts w:cs="Arial"/>
          <w:color w:val="000000" w:themeColor="text1"/>
          <w:sz w:val="20"/>
          <w:szCs w:val="20"/>
          <w:highlight w:val="lightGray"/>
          <w:shd w:val="clear" w:color="auto" w:fill="CCCCCC"/>
        </w:rPr>
        <w:t xml:space="preserve"> – Restaurantes Escolares</w:t>
      </w:r>
    </w:p>
    <w:p w:rsidR="00F72065" w:rsidRPr="000A6EAE" w:rsidRDefault="00F72065" w:rsidP="00F72065">
      <w:pPr>
        <w:tabs>
          <w:tab w:val="left" w:pos="-720"/>
        </w:tabs>
        <w:suppressAutoHyphens/>
        <w:jc w:val="both"/>
        <w:rPr>
          <w:rFonts w:ascii="Arial" w:hAnsi="Arial" w:cs="Arial"/>
          <w:color w:val="000000"/>
          <w:spacing w:val="-3"/>
        </w:rPr>
      </w:pP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Con este rubro se podrá garantizar el servicio de restaurante para los estudiantes, la ejecución de estos recursos se hará con el concurso de los rectores y directores de las Instituciones educativas, en concordancia con lo reglamentado en la norma 715 de 2001 y otras complementarias.</w:t>
      </w:r>
    </w:p>
    <w:p w:rsidR="00F72065" w:rsidRPr="000A6EAE" w:rsidRDefault="00F72065" w:rsidP="00F72065">
      <w:pPr>
        <w:shd w:val="clear" w:color="auto" w:fill="CCCCCC"/>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 Empleo</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Con este rubro se realizarán programas de promoción de empleo y protección a los desempleados. Así mismo, se dará prioridad a la financiación de programas y proyectos de generación de empleo para madres cabeza de hogar, personas discapacitadas, jóvenes y desplazados, respetando criterios establecidos en la normatividad vigente y las reglamentaciones que expida el gobierno nacional.</w:t>
      </w:r>
    </w:p>
    <w:p w:rsidR="00F72065" w:rsidRPr="000A6EAE" w:rsidRDefault="00F72065" w:rsidP="00F72065">
      <w:pPr>
        <w:pStyle w:val="Ttulo7"/>
        <w:shd w:val="clear" w:color="auto" w:fill="CCCCCC"/>
        <w:jc w:val="both"/>
        <w:rPr>
          <w:rFonts w:cs="Arial"/>
          <w:b w:val="0"/>
          <w:i/>
          <w:sz w:val="20"/>
          <w:szCs w:val="20"/>
        </w:rPr>
      </w:pPr>
      <w:r w:rsidRPr="000A6EAE">
        <w:rPr>
          <w:rFonts w:cs="Arial"/>
          <w:color w:val="000000" w:themeColor="text1"/>
          <w:sz w:val="20"/>
          <w:szCs w:val="20"/>
          <w:highlight w:val="lightGray"/>
        </w:rPr>
        <w:lastRenderedPageBreak/>
        <w:t xml:space="preserve"> – Servicios Públicos</w:t>
      </w:r>
    </w:p>
    <w:p w:rsidR="00F72065" w:rsidRPr="000A6EAE" w:rsidRDefault="00F72065" w:rsidP="00F72065">
      <w:pPr>
        <w:pStyle w:val="Textoindependiente2"/>
        <w:spacing w:line="276" w:lineRule="auto"/>
        <w:rPr>
          <w:rFonts w:ascii="Arial" w:hAnsi="Arial" w:cs="Arial"/>
        </w:rPr>
      </w:pPr>
    </w:p>
    <w:p w:rsidR="00F72065" w:rsidRPr="00CD74DE" w:rsidRDefault="00F72065" w:rsidP="00F72065">
      <w:pPr>
        <w:pStyle w:val="Textoindependiente2"/>
        <w:spacing w:line="276" w:lineRule="auto"/>
        <w:jc w:val="both"/>
        <w:rPr>
          <w:rFonts w:ascii="Arial" w:hAnsi="Arial" w:cs="Arial"/>
          <w:sz w:val="22"/>
          <w:szCs w:val="22"/>
        </w:rPr>
      </w:pPr>
      <w:r w:rsidRPr="00CD74DE">
        <w:rPr>
          <w:rFonts w:ascii="Arial" w:hAnsi="Arial" w:cs="Arial"/>
          <w:sz w:val="22"/>
          <w:szCs w:val="22"/>
        </w:rPr>
        <w:t>Comprende todas las actividades para la construcción, mantenimiento, ampliación, rehabilitación y mejoramiento de la infraestructura de servicios públicos y la extensión de la red de electrificación en zonas rurales y urbanas.</w:t>
      </w:r>
    </w:p>
    <w:p w:rsidR="00F72065" w:rsidRPr="00CD74DE" w:rsidRDefault="00F72065" w:rsidP="00F72065">
      <w:pPr>
        <w:pStyle w:val="Textoindependiente2"/>
        <w:spacing w:line="276" w:lineRule="auto"/>
        <w:rPr>
          <w:rFonts w:ascii="Arial" w:hAnsi="Arial" w:cs="Arial"/>
          <w:sz w:val="22"/>
          <w:szCs w:val="22"/>
        </w:rPr>
      </w:pPr>
    </w:p>
    <w:p w:rsidR="00F72065" w:rsidRPr="000A6EAE" w:rsidRDefault="00F72065" w:rsidP="00F72065">
      <w:pPr>
        <w:keepNext/>
        <w:shd w:val="clear" w:color="auto" w:fill="CCCCCC"/>
        <w:tabs>
          <w:tab w:val="left" w:pos="-720"/>
        </w:tabs>
        <w:jc w:val="both"/>
        <w:outlineLvl w:val="6"/>
        <w:rPr>
          <w:rFonts w:ascii="Arial" w:hAnsi="Arial" w:cs="Arial"/>
          <w:b/>
          <w:bCs/>
          <w:color w:val="000000"/>
          <w:spacing w:val="-3"/>
        </w:rPr>
      </w:pPr>
      <w:r w:rsidRPr="000A6EAE">
        <w:rPr>
          <w:rFonts w:ascii="Arial" w:hAnsi="Arial" w:cs="Arial"/>
          <w:b/>
          <w:bCs/>
          <w:color w:val="000000"/>
          <w:spacing w:val="-3"/>
        </w:rPr>
        <w:t>- Vivienda:</w:t>
      </w:r>
    </w:p>
    <w:p w:rsidR="00F72065" w:rsidRPr="000A6EAE" w:rsidRDefault="00F72065" w:rsidP="00F72065">
      <w:pPr>
        <w:tabs>
          <w:tab w:val="left" w:pos="-720"/>
        </w:tabs>
        <w:suppressAutoHyphens/>
        <w:jc w:val="both"/>
        <w:rPr>
          <w:rFonts w:ascii="Arial" w:hAnsi="Arial" w:cs="Arial"/>
          <w:bCs/>
        </w:rPr>
      </w:pPr>
      <w:r w:rsidRPr="000A6EAE">
        <w:rPr>
          <w:rFonts w:ascii="Arial" w:hAnsi="Arial" w:cs="Arial"/>
          <w:bCs/>
        </w:rPr>
        <w:t>Comprende todas las erogaciones que se causen como consecuencia del desarrollo de programas de vivienda con énfasis en la de interés social, como subsidios, programas de vivienda, reubicación de viviendas, adquisición y legalización de predios conforme  a la ley, programas de construcción de vivienda para reubicados y de conformidad con lo contemplado en la Ley  3ª de 1991 y ley 715 de 2001.</w:t>
      </w:r>
    </w:p>
    <w:p w:rsidR="00F72065" w:rsidRPr="000A6EAE" w:rsidRDefault="00F72065" w:rsidP="00F72065">
      <w:pPr>
        <w:shd w:val="clear" w:color="auto" w:fill="CCCCCC"/>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 Infraestructura Vial</w:t>
      </w:r>
    </w:p>
    <w:p w:rsidR="00F72065" w:rsidRDefault="00F72065" w:rsidP="00CD74DE">
      <w:pPr>
        <w:tabs>
          <w:tab w:val="left" w:pos="-720"/>
          <w:tab w:val="left" w:pos="900"/>
        </w:tabs>
        <w:suppressAutoHyphens/>
        <w:jc w:val="both"/>
        <w:rPr>
          <w:rFonts w:ascii="Arial" w:hAnsi="Arial" w:cs="Arial"/>
          <w:bCs/>
        </w:rPr>
      </w:pPr>
      <w:r>
        <w:rPr>
          <w:rFonts w:ascii="Arial" w:hAnsi="Arial" w:cs="Arial"/>
          <w:bCs/>
        </w:rPr>
        <w:t>Corresponde a los gastos que a continuación se relacionan:</w:t>
      </w:r>
    </w:p>
    <w:p w:rsidR="00F72065" w:rsidRDefault="00F72065" w:rsidP="00F72065">
      <w:pPr>
        <w:jc w:val="both"/>
        <w:rPr>
          <w:rFonts w:ascii="Arial" w:hAnsi="Arial" w:cs="Arial"/>
        </w:rPr>
      </w:pPr>
      <w:r w:rsidRPr="005F0852">
        <w:rPr>
          <w:rFonts w:ascii="Arial" w:hAnsi="Arial" w:cs="Arial"/>
          <w:b/>
        </w:rPr>
        <w:t xml:space="preserve">Estudios, Diseños y Pre inversión: </w:t>
      </w:r>
      <w:r w:rsidRPr="005F0852">
        <w:rPr>
          <w:rFonts w:ascii="Arial" w:hAnsi="Arial" w:cs="Arial"/>
        </w:rPr>
        <w:t>Hace referencia a las actividades</w:t>
      </w:r>
      <w:r>
        <w:rPr>
          <w:rFonts w:ascii="Arial" w:hAnsi="Arial" w:cs="Arial"/>
        </w:rPr>
        <w:t xml:space="preserve"> previas necesarias para llevar a cabo cualquier proyecto de infraestructura tales como, levantamientos topográficos, peritajes, estudios de suelos, análisis estructurales, análisis de vulnerabilidad, ejecución de diseños y en fin cualquier actividad previa requerida para dar inicio y llevar a cabo las obras requeridas por el municipio.</w:t>
      </w:r>
    </w:p>
    <w:p w:rsidR="00F72065" w:rsidRDefault="00F72065" w:rsidP="00F72065">
      <w:pPr>
        <w:jc w:val="both"/>
        <w:rPr>
          <w:rFonts w:ascii="Arial" w:hAnsi="Arial" w:cs="Arial"/>
        </w:rPr>
      </w:pPr>
      <w:r w:rsidRPr="005F0852">
        <w:rPr>
          <w:rFonts w:ascii="Arial" w:hAnsi="Arial" w:cs="Arial"/>
          <w:b/>
        </w:rPr>
        <w:t>Suministro de Combustibles y Lubricantes:</w:t>
      </w:r>
      <w:r>
        <w:rPr>
          <w:rFonts w:ascii="Arial" w:hAnsi="Arial" w:cs="Arial"/>
          <w:b/>
        </w:rPr>
        <w:t xml:space="preserve"> </w:t>
      </w:r>
      <w:r>
        <w:rPr>
          <w:rFonts w:ascii="Arial" w:hAnsi="Arial" w:cs="Arial"/>
        </w:rPr>
        <w:t xml:space="preserve">Es la </w:t>
      </w:r>
      <w:r w:rsidRPr="005507B4">
        <w:rPr>
          <w:rFonts w:ascii="Arial" w:hAnsi="Arial" w:cs="Arial"/>
        </w:rPr>
        <w:t>Prestació</w:t>
      </w:r>
      <w:r>
        <w:rPr>
          <w:rFonts w:ascii="Arial" w:hAnsi="Arial" w:cs="Arial"/>
        </w:rPr>
        <w:t xml:space="preserve">n </w:t>
      </w:r>
      <w:proofErr w:type="spellStart"/>
      <w:r>
        <w:rPr>
          <w:rFonts w:ascii="Arial" w:hAnsi="Arial" w:cs="Arial"/>
        </w:rPr>
        <w:t>de el</w:t>
      </w:r>
      <w:proofErr w:type="spellEnd"/>
      <w:r>
        <w:rPr>
          <w:rFonts w:ascii="Arial" w:hAnsi="Arial" w:cs="Arial"/>
        </w:rPr>
        <w:t xml:space="preserve"> servicio público que se desarrolla </w:t>
      </w:r>
      <w:r w:rsidRPr="005507B4">
        <w:rPr>
          <w:rFonts w:ascii="Arial" w:hAnsi="Arial" w:cs="Arial"/>
        </w:rPr>
        <w:t>mediante una cadena de distribución desde el imp</w:t>
      </w:r>
      <w:r>
        <w:rPr>
          <w:rFonts w:ascii="Arial" w:hAnsi="Arial" w:cs="Arial"/>
        </w:rPr>
        <w:t xml:space="preserve">ortador-refinador hasta que el  </w:t>
      </w:r>
      <w:r w:rsidRPr="005507B4">
        <w:rPr>
          <w:rFonts w:ascii="Arial" w:hAnsi="Arial" w:cs="Arial"/>
        </w:rPr>
        <w:t>consumidor fin</w:t>
      </w:r>
      <w:r>
        <w:rPr>
          <w:rFonts w:ascii="Arial" w:hAnsi="Arial" w:cs="Arial"/>
        </w:rPr>
        <w:t>al sea provisto del combustible y lubricantes, en este caso la administración municipal con el fin de mantener en operación los vehículos, maquinaria y equipos necesarios para las labores misionales de cada secretaría.</w:t>
      </w:r>
    </w:p>
    <w:p w:rsidR="00F72065" w:rsidRDefault="00F72065" w:rsidP="00F72065">
      <w:pPr>
        <w:jc w:val="both"/>
        <w:rPr>
          <w:rFonts w:ascii="Arial" w:hAnsi="Arial" w:cs="Arial"/>
        </w:rPr>
      </w:pPr>
      <w:r>
        <w:rPr>
          <w:rFonts w:ascii="Arial" w:hAnsi="Arial" w:cs="Arial"/>
          <w:b/>
        </w:rPr>
        <w:lastRenderedPageBreak/>
        <w:t xml:space="preserve">Construcción y Adquisición de Dependencias Municipales y Sedes Comunitarias: </w:t>
      </w:r>
      <w:r>
        <w:rPr>
          <w:rFonts w:ascii="Arial" w:hAnsi="Arial" w:cs="Arial"/>
        </w:rPr>
        <w:t xml:space="preserve">Es la ejecución de obras públicas o consecución de bienes inmuebles de propiedad del municipio. </w:t>
      </w:r>
    </w:p>
    <w:p w:rsidR="00F72065" w:rsidRDefault="00F72065" w:rsidP="00F72065">
      <w:pPr>
        <w:jc w:val="both"/>
        <w:rPr>
          <w:rFonts w:ascii="Arial" w:hAnsi="Arial" w:cs="Arial"/>
        </w:rPr>
      </w:pPr>
      <w:r>
        <w:rPr>
          <w:rFonts w:ascii="Arial" w:hAnsi="Arial" w:cs="Arial"/>
          <w:b/>
        </w:rPr>
        <w:t xml:space="preserve">Mantenimiento de Dependencias Municipales y Sedes Comunitarias: </w:t>
      </w:r>
      <w:r>
        <w:rPr>
          <w:rFonts w:ascii="Arial" w:hAnsi="Arial" w:cs="Arial"/>
        </w:rPr>
        <w:t xml:space="preserve">Ejecución de las obras tendientes al mejoramiento, ampliación, sostenimiento y conservación de las edificaciones </w:t>
      </w:r>
      <w:proofErr w:type="spellStart"/>
      <w:proofErr w:type="gramStart"/>
      <w:r>
        <w:rPr>
          <w:rFonts w:ascii="Arial" w:hAnsi="Arial" w:cs="Arial"/>
        </w:rPr>
        <w:t>publicas</w:t>
      </w:r>
      <w:proofErr w:type="spellEnd"/>
      <w:proofErr w:type="gramEnd"/>
      <w:r>
        <w:rPr>
          <w:rFonts w:ascii="Arial" w:hAnsi="Arial" w:cs="Arial"/>
        </w:rPr>
        <w:t>.</w:t>
      </w:r>
    </w:p>
    <w:p w:rsidR="00F72065" w:rsidRPr="00715D2D" w:rsidRDefault="00F72065" w:rsidP="00F72065">
      <w:pPr>
        <w:jc w:val="both"/>
        <w:rPr>
          <w:rFonts w:ascii="Arial" w:hAnsi="Arial" w:cs="Arial"/>
        </w:rPr>
      </w:pPr>
      <w:r w:rsidRPr="00A72BA1">
        <w:rPr>
          <w:rFonts w:ascii="Arial" w:hAnsi="Arial" w:cs="Arial"/>
          <w:b/>
        </w:rPr>
        <w:t>Interventoría de Proyectos de Construcción y Mantenimiento de la Infraestructura</w:t>
      </w:r>
      <w:r>
        <w:rPr>
          <w:rFonts w:ascii="Arial" w:hAnsi="Arial" w:cs="Arial"/>
          <w:b/>
        </w:rPr>
        <w:t xml:space="preserve">: </w:t>
      </w:r>
      <w:r w:rsidRPr="00715D2D">
        <w:rPr>
          <w:rFonts w:ascii="Arial" w:hAnsi="Arial" w:cs="Arial"/>
        </w:rPr>
        <w:t xml:space="preserve">Es la </w:t>
      </w:r>
      <w:r>
        <w:rPr>
          <w:rFonts w:ascii="Arial" w:hAnsi="Arial" w:cs="Arial"/>
        </w:rPr>
        <w:t>actividad concerniente a la vigilancia y supervisión técnica, administrativa y financiera de los contratos llevados a cabo por la administración municipal para asegurar la transparencia y calidad de las inversiones</w:t>
      </w:r>
    </w:p>
    <w:p w:rsidR="00F72065" w:rsidRDefault="00F72065" w:rsidP="00F72065">
      <w:pPr>
        <w:jc w:val="both"/>
        <w:rPr>
          <w:rFonts w:ascii="Arial" w:hAnsi="Arial" w:cs="Arial"/>
        </w:rPr>
      </w:pPr>
      <w:r>
        <w:rPr>
          <w:rFonts w:ascii="Arial" w:hAnsi="Arial" w:cs="Arial"/>
          <w:b/>
        </w:rPr>
        <w:t xml:space="preserve">Construcción de Vías, Puentes y Sardineles Sector Urbano y Rural: </w:t>
      </w:r>
      <w:r w:rsidRPr="00E37EBB">
        <w:rPr>
          <w:rFonts w:ascii="Arial" w:hAnsi="Arial" w:cs="Arial"/>
        </w:rPr>
        <w:t>Es la</w:t>
      </w:r>
      <w:r>
        <w:rPr>
          <w:rFonts w:ascii="Arial" w:hAnsi="Arial" w:cs="Arial"/>
        </w:rPr>
        <w:t xml:space="preserve"> ejecución de obras civiles destinadas a ampliar y mejorar las condiciones de la infraestructura vial municipal tanto en la zona urbana como rural.</w:t>
      </w:r>
    </w:p>
    <w:p w:rsidR="00F72065" w:rsidRDefault="00F72065" w:rsidP="00F72065">
      <w:pPr>
        <w:jc w:val="both"/>
        <w:rPr>
          <w:rFonts w:ascii="Arial" w:hAnsi="Arial" w:cs="Arial"/>
        </w:rPr>
      </w:pPr>
      <w:r w:rsidRPr="008805E1">
        <w:rPr>
          <w:rFonts w:ascii="Arial" w:hAnsi="Arial" w:cs="Arial"/>
          <w:b/>
        </w:rPr>
        <w:t>Adquisición y Alquiler de Maquinaria</w:t>
      </w:r>
      <w:r>
        <w:rPr>
          <w:rFonts w:ascii="Arial" w:hAnsi="Arial" w:cs="Arial"/>
          <w:b/>
        </w:rPr>
        <w:t xml:space="preserve">: </w:t>
      </w:r>
      <w:r w:rsidRPr="008805E1">
        <w:rPr>
          <w:rFonts w:ascii="Arial" w:hAnsi="Arial" w:cs="Arial"/>
        </w:rPr>
        <w:t>Se refiere a la consecución</w:t>
      </w:r>
      <w:r>
        <w:rPr>
          <w:rFonts w:ascii="Arial" w:hAnsi="Arial" w:cs="Arial"/>
        </w:rPr>
        <w:t>,</w:t>
      </w:r>
      <w:r w:rsidRPr="008805E1">
        <w:rPr>
          <w:rFonts w:ascii="Arial" w:hAnsi="Arial" w:cs="Arial"/>
        </w:rPr>
        <w:t xml:space="preserve"> bien sea por medio de arrendamiento o compra</w:t>
      </w:r>
      <w:r>
        <w:rPr>
          <w:rFonts w:ascii="Arial" w:hAnsi="Arial" w:cs="Arial"/>
        </w:rPr>
        <w:t xml:space="preserve"> de los elementos necesarios para las labores misionales de la secretaría tales como maquinaria y equipos.</w:t>
      </w:r>
    </w:p>
    <w:p w:rsidR="00F72065" w:rsidRDefault="00F72065" w:rsidP="00F72065">
      <w:pPr>
        <w:jc w:val="both"/>
        <w:rPr>
          <w:rFonts w:ascii="Arial" w:hAnsi="Arial" w:cs="Arial"/>
        </w:rPr>
      </w:pPr>
      <w:r w:rsidRPr="008805E1">
        <w:rPr>
          <w:rFonts w:ascii="Arial" w:hAnsi="Arial" w:cs="Arial"/>
          <w:b/>
        </w:rPr>
        <w:t>Construcción de Obras de Arte:</w:t>
      </w:r>
      <w:r>
        <w:rPr>
          <w:rFonts w:ascii="Arial" w:hAnsi="Arial" w:cs="Arial"/>
          <w:b/>
        </w:rPr>
        <w:t xml:space="preserve"> </w:t>
      </w:r>
      <w:r>
        <w:rPr>
          <w:rFonts w:ascii="Arial" w:hAnsi="Arial" w:cs="Arial"/>
        </w:rPr>
        <w:t>Se refiere a la ejecución de obras civiles tendientes a la mitigación de todo tipo riesgos tales como deslizamientos, manejos de agua, estabilización de taludes entre otros.</w:t>
      </w:r>
    </w:p>
    <w:p w:rsidR="00F72065" w:rsidRDefault="00F72065" w:rsidP="00F72065">
      <w:pPr>
        <w:jc w:val="both"/>
        <w:rPr>
          <w:rFonts w:ascii="Arial" w:hAnsi="Arial" w:cs="Arial"/>
        </w:rPr>
      </w:pPr>
      <w:r w:rsidRPr="008805E1">
        <w:rPr>
          <w:rFonts w:ascii="Arial" w:hAnsi="Arial" w:cs="Arial"/>
          <w:b/>
        </w:rPr>
        <w:t>Mantenimiento de vías Urbanas y Rurales</w:t>
      </w:r>
      <w:r>
        <w:rPr>
          <w:rFonts w:ascii="Arial" w:hAnsi="Arial" w:cs="Arial"/>
          <w:b/>
        </w:rPr>
        <w:t xml:space="preserve">: </w:t>
      </w:r>
      <w:r w:rsidRPr="008805E1">
        <w:rPr>
          <w:rFonts w:ascii="Arial" w:hAnsi="Arial" w:cs="Arial"/>
        </w:rPr>
        <w:t>Son las actividades</w:t>
      </w:r>
      <w:r>
        <w:rPr>
          <w:rFonts w:ascii="Arial" w:hAnsi="Arial" w:cs="Arial"/>
          <w:b/>
        </w:rPr>
        <w:t xml:space="preserve"> </w:t>
      </w:r>
      <w:r w:rsidRPr="008805E1">
        <w:rPr>
          <w:rFonts w:ascii="Arial" w:hAnsi="Arial" w:cs="Arial"/>
        </w:rPr>
        <w:t>por las cuales</w:t>
      </w:r>
      <w:r>
        <w:rPr>
          <w:rFonts w:ascii="Arial" w:hAnsi="Arial" w:cs="Arial"/>
          <w:b/>
        </w:rPr>
        <w:t xml:space="preserve"> </w:t>
      </w:r>
      <w:r>
        <w:rPr>
          <w:rFonts w:ascii="Arial" w:hAnsi="Arial" w:cs="Arial"/>
        </w:rPr>
        <w:t xml:space="preserve">se preserva la calidad de la malla vial, evitando el deterioro y perdida de la banca vial y manteniendo la movilidad para los usuarios tanto de la parte urbana con la ejecución de </w:t>
      </w:r>
      <w:proofErr w:type="spellStart"/>
      <w:r>
        <w:rPr>
          <w:rFonts w:ascii="Arial" w:hAnsi="Arial" w:cs="Arial"/>
        </w:rPr>
        <w:t>Reparcheos</w:t>
      </w:r>
      <w:proofErr w:type="spellEnd"/>
      <w:r>
        <w:rPr>
          <w:rFonts w:ascii="Arial" w:hAnsi="Arial" w:cs="Arial"/>
        </w:rPr>
        <w:t xml:space="preserve"> y pavimentos como en la zona rural con el suministro y riego constante de afirmados y otros materiales pétreos. </w:t>
      </w:r>
    </w:p>
    <w:p w:rsidR="00F72065" w:rsidRDefault="00F72065" w:rsidP="00F72065">
      <w:pPr>
        <w:jc w:val="both"/>
        <w:rPr>
          <w:rFonts w:ascii="Arial" w:hAnsi="Arial" w:cs="Arial"/>
        </w:rPr>
      </w:pPr>
      <w:r w:rsidRPr="000C664C">
        <w:rPr>
          <w:rFonts w:ascii="Arial" w:hAnsi="Arial" w:cs="Arial"/>
          <w:b/>
        </w:rPr>
        <w:lastRenderedPageBreak/>
        <w:t>Mantenimiento de Equipo de Transporte  Obras y de Construcción de Obras:</w:t>
      </w:r>
      <w:r>
        <w:rPr>
          <w:rFonts w:ascii="Arial" w:hAnsi="Arial" w:cs="Arial"/>
        </w:rPr>
        <w:t xml:space="preserve"> Se refiere al suministro de los elementos (repuestos), incluyendo el personal idóneo necesario para llevar a cabo la reparación y mantenimientos preventivos con el fin de mantener en funcionamiento y en las condiciones adecuadas la maquinaria, equipos y medios de transporte de la administración municipal, con el fin de que se cumpla en los tiempos establecidos las labores misionales de cada secretaría.</w:t>
      </w:r>
    </w:p>
    <w:p w:rsidR="00CD74DE" w:rsidRDefault="00CD74DE" w:rsidP="00F72065">
      <w:pPr>
        <w:jc w:val="both"/>
        <w:rPr>
          <w:rFonts w:ascii="Arial" w:hAnsi="Arial" w:cs="Arial"/>
        </w:rPr>
      </w:pPr>
    </w:p>
    <w:p w:rsidR="00F72065" w:rsidRPr="000A6EAE" w:rsidRDefault="00F72065" w:rsidP="00F72065">
      <w:pPr>
        <w:shd w:val="clear" w:color="auto" w:fill="C0C0C0"/>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 xml:space="preserve"> - Equipamiento municipal</w:t>
      </w:r>
    </w:p>
    <w:p w:rsidR="00F72065" w:rsidRPr="000A6EAE" w:rsidRDefault="00F72065" w:rsidP="00F72065">
      <w:pPr>
        <w:tabs>
          <w:tab w:val="left" w:pos="-720"/>
        </w:tabs>
        <w:suppressAutoHyphens/>
        <w:jc w:val="both"/>
        <w:rPr>
          <w:rFonts w:ascii="Arial" w:hAnsi="Arial" w:cs="Arial"/>
          <w:bCs/>
          <w:color w:val="000000"/>
          <w:spacing w:val="-3"/>
        </w:rPr>
      </w:pPr>
      <w:r w:rsidRPr="000A6EAE">
        <w:rPr>
          <w:rFonts w:ascii="Arial" w:hAnsi="Arial" w:cs="Arial"/>
          <w:bCs/>
          <w:color w:val="000000"/>
          <w:spacing w:val="-3"/>
        </w:rPr>
        <w:t>Con los recursos de este rubro se atenderán los programas encaminados a la construcción de edificios públicos, incluidas las sedes comunitarias, actividades que incluyen la adquisición de predios, el mantenimiento y la adecuación de la infraestructura institucional que sea propiedad del municipio, la construcción y mantenimiento de las inspecciones de policía, la construcción y mantenimiento de parques y plazas públicas y mataderos y sede del concejo municipal.</w:t>
      </w:r>
    </w:p>
    <w:p w:rsidR="00F72065" w:rsidRPr="000A6EAE" w:rsidRDefault="00F72065" w:rsidP="00F72065">
      <w:pPr>
        <w:shd w:val="clear" w:color="auto" w:fill="CCCCCC"/>
        <w:tabs>
          <w:tab w:val="left" w:pos="-720"/>
        </w:tabs>
        <w:suppressAutoHyphens/>
        <w:jc w:val="both"/>
        <w:rPr>
          <w:rFonts w:ascii="Arial" w:hAnsi="Arial" w:cs="Arial"/>
          <w:b/>
          <w:bCs/>
          <w:color w:val="000000"/>
          <w:spacing w:val="-3"/>
        </w:rPr>
      </w:pPr>
      <w:r w:rsidRPr="000A6EAE">
        <w:rPr>
          <w:rFonts w:ascii="Arial" w:hAnsi="Arial" w:cs="Arial"/>
          <w:b/>
          <w:bCs/>
          <w:color w:val="000000"/>
          <w:spacing w:val="-3"/>
        </w:rPr>
        <w:t>Adquisición predios de utilidad pública y áreas estratégicas:</w:t>
      </w:r>
    </w:p>
    <w:p w:rsidR="00F72065" w:rsidRPr="008A25BB" w:rsidRDefault="00F72065" w:rsidP="00F72065">
      <w:pPr>
        <w:tabs>
          <w:tab w:val="left" w:pos="0"/>
        </w:tabs>
        <w:jc w:val="both"/>
        <w:rPr>
          <w:rFonts w:ascii="Arial" w:hAnsi="Arial" w:cs="Arial"/>
        </w:rPr>
      </w:pPr>
      <w:r w:rsidRPr="000A6EAE">
        <w:rPr>
          <w:rFonts w:ascii="Arial" w:hAnsi="Arial" w:cs="Arial"/>
          <w:spacing w:val="-3"/>
        </w:rPr>
        <w:t>Se cancelarán con cargo a este rubro la adquisición de terrenos previamente declarados de utilidad pública, así como los avalúos correspondientes para tal efecto y la recuperación de terrenos decretados por sentencias judiciales e igualmente la adquisición de los predios de que trata la ley 99 de 1993</w:t>
      </w:r>
      <w:r>
        <w:rPr>
          <w:rFonts w:ascii="Arial" w:hAnsi="Arial" w:cs="Arial"/>
          <w:spacing w:val="-3"/>
        </w:rPr>
        <w:t>,</w:t>
      </w:r>
      <w:r w:rsidRPr="008A25BB">
        <w:rPr>
          <w:rFonts w:ascii="Arial" w:hAnsi="Arial" w:cs="Arial"/>
          <w:sz w:val="24"/>
          <w:szCs w:val="24"/>
        </w:rPr>
        <w:t xml:space="preserve"> </w:t>
      </w:r>
      <w:r w:rsidRPr="008A25BB">
        <w:rPr>
          <w:rFonts w:ascii="Arial" w:hAnsi="Arial" w:cs="Arial"/>
        </w:rPr>
        <w:t>así mismo el mantenimiento que requieren dichos predios  incluidos l</w:t>
      </w:r>
      <w:r>
        <w:rPr>
          <w:rFonts w:ascii="Arial" w:hAnsi="Arial" w:cs="Arial"/>
        </w:rPr>
        <w:t xml:space="preserve">a contratación de guarda bosques en </w:t>
      </w:r>
      <w:r w:rsidRPr="008A25BB">
        <w:rPr>
          <w:rFonts w:ascii="Arial" w:hAnsi="Arial" w:cs="Arial"/>
        </w:rPr>
        <w:t xml:space="preserve"> cumplimiento al Decreto No.0953 del 17 de mayo de 2013 del       Ministerio de Ambiente y Desarrollo Sostenible Artículo 3</w:t>
      </w:r>
      <w:r>
        <w:rPr>
          <w:rFonts w:ascii="Arial" w:hAnsi="Arial" w:cs="Arial"/>
        </w:rPr>
        <w:t>.</w:t>
      </w:r>
    </w:p>
    <w:p w:rsidR="00F72065" w:rsidRDefault="00F72065" w:rsidP="00F72065">
      <w:pPr>
        <w:tabs>
          <w:tab w:val="left" w:pos="-720"/>
        </w:tabs>
        <w:suppressAutoHyphens/>
        <w:jc w:val="both"/>
        <w:rPr>
          <w:rFonts w:ascii="Arial" w:hAnsi="Arial" w:cs="Arial"/>
          <w:bCs/>
          <w:spacing w:val="-3"/>
        </w:rPr>
      </w:pPr>
      <w:r w:rsidRPr="000A6EAE">
        <w:rPr>
          <w:rFonts w:ascii="Arial" w:hAnsi="Arial" w:cs="Arial"/>
          <w:b/>
          <w:bCs/>
          <w:spacing w:val="-3"/>
        </w:rPr>
        <w:t>PARAGRAFO</w:t>
      </w:r>
      <w:r w:rsidRPr="000A6EAE">
        <w:rPr>
          <w:rFonts w:ascii="Arial" w:hAnsi="Arial" w:cs="Arial"/>
          <w:bCs/>
          <w:spacing w:val="-3"/>
        </w:rPr>
        <w:t xml:space="preserve">:   En todo caso la destinación de los recursos provenientes del Sistema General de Participaciones se hará de conformidad con lo contemplado en la Ley 715 de 2001 y sus Decretos Reglamentarios, y teniendo en cuenta las directrices  que en esta </w:t>
      </w:r>
      <w:r w:rsidRPr="000A6EAE">
        <w:rPr>
          <w:rFonts w:ascii="Arial" w:hAnsi="Arial" w:cs="Arial"/>
          <w:bCs/>
          <w:spacing w:val="-3"/>
        </w:rPr>
        <w:lastRenderedPageBreak/>
        <w:t>materia establezca el Departamento Nacional de Planeación y el Ministerio de Hacienda y Crédito Público.</w:t>
      </w:r>
    </w:p>
    <w:p w:rsidR="00F72065" w:rsidRPr="000A6EAE" w:rsidRDefault="00F72065" w:rsidP="00F72065">
      <w:pPr>
        <w:tabs>
          <w:tab w:val="left" w:pos="-720"/>
        </w:tabs>
        <w:suppressAutoHyphens/>
        <w:jc w:val="both"/>
        <w:rPr>
          <w:rFonts w:ascii="Arial" w:hAnsi="Arial" w:cs="Arial"/>
        </w:rPr>
      </w:pPr>
      <w:r w:rsidRPr="000A6EAE">
        <w:rPr>
          <w:rFonts w:ascii="Arial" w:hAnsi="Arial" w:cs="Arial"/>
          <w:b/>
          <w:spacing w:val="-3"/>
        </w:rPr>
        <w:t>ARTICULO 4</w:t>
      </w:r>
      <w:r>
        <w:rPr>
          <w:rFonts w:ascii="Arial" w:hAnsi="Arial" w:cs="Arial"/>
          <w:b/>
          <w:spacing w:val="-3"/>
        </w:rPr>
        <w:t>2</w:t>
      </w:r>
      <w:r w:rsidRPr="000A6EAE">
        <w:rPr>
          <w:rFonts w:ascii="Arial" w:hAnsi="Arial" w:cs="Arial"/>
          <w:b/>
          <w:spacing w:val="-3"/>
        </w:rPr>
        <w:t>º</w:t>
      </w:r>
      <w:r w:rsidRPr="000A6EAE">
        <w:rPr>
          <w:rFonts w:ascii="Arial" w:hAnsi="Arial" w:cs="Arial"/>
          <w:b/>
          <w:spacing w:val="-3"/>
        </w:rPr>
        <w:tab/>
      </w:r>
      <w:r w:rsidRPr="000A6EAE">
        <w:rPr>
          <w:rFonts w:ascii="Arial" w:hAnsi="Arial" w:cs="Arial"/>
        </w:rPr>
        <w:t>Las transferencias a los institutos descentralizados, Concejo, Personería y Contraloría, se harán con base en los recaudos durante la vigencia  de los Ingresos Corrientes de Libre Destinación  reales de Tesorería, las cuales serán certificadas por la Tesorería Municipal. En el caso de las entidades descentralizadas órganos de control, La transferencia de recursos ordinarios se hará de la siguiente manera:</w:t>
      </w:r>
    </w:p>
    <w:p w:rsidR="00F72065" w:rsidRPr="000A6EAE" w:rsidRDefault="00F72065" w:rsidP="00F72065">
      <w:pPr>
        <w:numPr>
          <w:ilvl w:val="0"/>
          <w:numId w:val="10"/>
        </w:numPr>
        <w:tabs>
          <w:tab w:val="clear" w:pos="360"/>
          <w:tab w:val="left" w:pos="-720"/>
        </w:tabs>
        <w:suppressAutoHyphens/>
        <w:spacing w:after="0"/>
        <w:ind w:left="450" w:hanging="450"/>
        <w:jc w:val="both"/>
        <w:rPr>
          <w:rFonts w:ascii="Arial" w:hAnsi="Arial" w:cs="Arial"/>
        </w:rPr>
      </w:pPr>
      <w:r w:rsidRPr="000A6EAE">
        <w:rPr>
          <w:rFonts w:ascii="Arial" w:hAnsi="Arial" w:cs="Arial"/>
        </w:rPr>
        <w:t>Concejo Municipal</w:t>
      </w:r>
      <w:r w:rsidRPr="000A6EAE">
        <w:rPr>
          <w:rFonts w:ascii="Arial" w:hAnsi="Arial" w:cs="Arial"/>
        </w:rPr>
        <w:tab/>
      </w:r>
      <w:r w:rsidRPr="000A6EAE">
        <w:rPr>
          <w:rFonts w:ascii="Arial" w:hAnsi="Arial" w:cs="Arial"/>
        </w:rPr>
        <w:tab/>
      </w:r>
      <w:r w:rsidR="00C266A6">
        <w:rPr>
          <w:rFonts w:ascii="Arial" w:hAnsi="Arial" w:cs="Arial"/>
        </w:rPr>
        <w:t xml:space="preserve"> </w:t>
      </w:r>
      <w:r w:rsidR="00CF0EB4">
        <w:rPr>
          <w:rFonts w:ascii="Arial" w:hAnsi="Arial" w:cs="Arial"/>
        </w:rPr>
        <w:t xml:space="preserve">  </w:t>
      </w:r>
      <w:r w:rsidR="00C266A6">
        <w:rPr>
          <w:rFonts w:ascii="Arial" w:hAnsi="Arial" w:cs="Arial"/>
        </w:rPr>
        <w:t xml:space="preserve">      1</w:t>
      </w:r>
      <w:r w:rsidRPr="000A6EAE">
        <w:rPr>
          <w:rFonts w:ascii="Arial" w:hAnsi="Arial" w:cs="Arial"/>
        </w:rPr>
        <w:t>,5% de los ICLD + Honorarios Concejales</w:t>
      </w:r>
    </w:p>
    <w:p w:rsidR="00F72065" w:rsidRPr="000A6EAE" w:rsidRDefault="00F72065" w:rsidP="00F72065">
      <w:pPr>
        <w:numPr>
          <w:ilvl w:val="0"/>
          <w:numId w:val="10"/>
        </w:numPr>
        <w:tabs>
          <w:tab w:val="clear" w:pos="360"/>
          <w:tab w:val="left" w:pos="-720"/>
        </w:tabs>
        <w:suppressAutoHyphens/>
        <w:spacing w:after="0"/>
        <w:ind w:left="450" w:hanging="450"/>
        <w:jc w:val="both"/>
        <w:rPr>
          <w:rFonts w:ascii="Arial" w:hAnsi="Arial" w:cs="Arial"/>
        </w:rPr>
      </w:pPr>
      <w:r>
        <w:rPr>
          <w:rFonts w:ascii="Arial" w:hAnsi="Arial" w:cs="Arial"/>
        </w:rPr>
        <w:t>Contraloría Municipal</w:t>
      </w:r>
      <w:r>
        <w:rPr>
          <w:rFonts w:ascii="Arial" w:hAnsi="Arial" w:cs="Arial"/>
        </w:rPr>
        <w:tab/>
      </w:r>
      <w:r>
        <w:rPr>
          <w:rFonts w:ascii="Arial" w:hAnsi="Arial" w:cs="Arial"/>
        </w:rPr>
        <w:tab/>
      </w:r>
      <w:r w:rsidR="00C266A6">
        <w:rPr>
          <w:rFonts w:ascii="Arial" w:hAnsi="Arial" w:cs="Arial"/>
        </w:rPr>
        <w:t xml:space="preserve">   </w:t>
      </w:r>
      <w:r w:rsidR="00CF0EB4">
        <w:rPr>
          <w:rFonts w:ascii="Arial" w:hAnsi="Arial" w:cs="Arial"/>
        </w:rPr>
        <w:t xml:space="preserve">  </w:t>
      </w:r>
      <w:r w:rsidR="00C266A6">
        <w:rPr>
          <w:rFonts w:ascii="Arial" w:hAnsi="Arial" w:cs="Arial"/>
        </w:rPr>
        <w:t xml:space="preserve">     </w:t>
      </w:r>
      <w:r>
        <w:rPr>
          <w:rFonts w:ascii="Arial" w:hAnsi="Arial" w:cs="Arial"/>
        </w:rPr>
        <w:t>I.P.C Causado vigencia anterior o proyectado</w:t>
      </w:r>
    </w:p>
    <w:p w:rsidR="00F72065" w:rsidRPr="000A6EAE" w:rsidRDefault="00F72065" w:rsidP="00C266A6">
      <w:pPr>
        <w:numPr>
          <w:ilvl w:val="0"/>
          <w:numId w:val="10"/>
        </w:numPr>
        <w:tabs>
          <w:tab w:val="clear" w:pos="360"/>
          <w:tab w:val="left" w:pos="-720"/>
          <w:tab w:val="left" w:pos="3840"/>
        </w:tabs>
        <w:suppressAutoHyphens/>
        <w:spacing w:after="0"/>
        <w:ind w:left="450" w:hanging="450"/>
        <w:jc w:val="both"/>
        <w:rPr>
          <w:rFonts w:ascii="Arial" w:hAnsi="Arial" w:cs="Arial"/>
        </w:rPr>
      </w:pPr>
      <w:r w:rsidRPr="000A6EAE">
        <w:rPr>
          <w:rFonts w:ascii="Arial" w:hAnsi="Arial" w:cs="Arial"/>
        </w:rPr>
        <w:t>Personería Municipal</w:t>
      </w:r>
      <w:r w:rsidRPr="000A6EAE">
        <w:rPr>
          <w:rFonts w:ascii="Arial" w:hAnsi="Arial" w:cs="Arial"/>
        </w:rPr>
        <w:tab/>
      </w:r>
      <w:r w:rsidR="00CF0EB4">
        <w:rPr>
          <w:rFonts w:ascii="Arial" w:hAnsi="Arial" w:cs="Arial"/>
        </w:rPr>
        <w:t xml:space="preserve"> </w:t>
      </w:r>
      <w:r w:rsidR="00C266A6">
        <w:rPr>
          <w:rFonts w:ascii="Arial" w:hAnsi="Arial" w:cs="Arial"/>
        </w:rPr>
        <w:t xml:space="preserve">   </w:t>
      </w:r>
      <w:r w:rsidR="00CF0EB4">
        <w:rPr>
          <w:rFonts w:ascii="Arial" w:hAnsi="Arial" w:cs="Arial"/>
        </w:rPr>
        <w:t xml:space="preserve"> 2.2</w:t>
      </w:r>
      <w:r w:rsidRPr="000A6EAE">
        <w:rPr>
          <w:rFonts w:ascii="Arial" w:hAnsi="Arial" w:cs="Arial"/>
        </w:rPr>
        <w:t>% de los ICLD</w:t>
      </w:r>
    </w:p>
    <w:p w:rsidR="00F72065" w:rsidRPr="000A6EAE" w:rsidRDefault="00F72065" w:rsidP="00F72065">
      <w:pPr>
        <w:numPr>
          <w:ilvl w:val="0"/>
          <w:numId w:val="10"/>
        </w:numPr>
        <w:tabs>
          <w:tab w:val="clear" w:pos="360"/>
          <w:tab w:val="left" w:pos="-720"/>
        </w:tabs>
        <w:suppressAutoHyphens/>
        <w:spacing w:after="0"/>
        <w:ind w:left="450" w:hanging="450"/>
        <w:jc w:val="both"/>
        <w:rPr>
          <w:rFonts w:ascii="Arial" w:hAnsi="Arial" w:cs="Arial"/>
        </w:rPr>
      </w:pPr>
      <w:r w:rsidRPr="000A6EAE">
        <w:rPr>
          <w:rFonts w:ascii="Arial" w:hAnsi="Arial" w:cs="Arial"/>
        </w:rPr>
        <w:t>Instituto de Desarrollo Municipal:</w:t>
      </w:r>
      <w:r w:rsidR="00CF0EB4">
        <w:rPr>
          <w:rFonts w:ascii="Arial" w:hAnsi="Arial" w:cs="Arial"/>
        </w:rPr>
        <w:t xml:space="preserve"> </w:t>
      </w:r>
      <w:r w:rsidRPr="000A6EAE">
        <w:rPr>
          <w:rFonts w:ascii="Arial" w:hAnsi="Arial" w:cs="Arial"/>
        </w:rPr>
        <w:t xml:space="preserve">  </w:t>
      </w:r>
      <w:r w:rsidR="00C266A6">
        <w:rPr>
          <w:rFonts w:ascii="Arial" w:hAnsi="Arial" w:cs="Arial"/>
        </w:rPr>
        <w:t xml:space="preserve">     3</w:t>
      </w:r>
      <w:r w:rsidRPr="000A6EAE">
        <w:rPr>
          <w:rFonts w:ascii="Arial" w:hAnsi="Arial" w:cs="Arial"/>
        </w:rPr>
        <w:t>,7% de los ICLD</w:t>
      </w:r>
    </w:p>
    <w:p w:rsidR="00F72065" w:rsidRDefault="00F72065" w:rsidP="00F72065">
      <w:pPr>
        <w:numPr>
          <w:ilvl w:val="0"/>
          <w:numId w:val="10"/>
        </w:numPr>
        <w:tabs>
          <w:tab w:val="clear" w:pos="360"/>
          <w:tab w:val="left" w:pos="-720"/>
        </w:tabs>
        <w:suppressAutoHyphens/>
        <w:spacing w:after="0"/>
        <w:ind w:left="450" w:hanging="450"/>
        <w:jc w:val="both"/>
        <w:rPr>
          <w:rFonts w:ascii="Arial" w:hAnsi="Arial" w:cs="Arial"/>
        </w:rPr>
      </w:pPr>
      <w:r w:rsidRPr="000A6EAE">
        <w:rPr>
          <w:rFonts w:ascii="Arial" w:hAnsi="Arial" w:cs="Arial"/>
        </w:rPr>
        <w:t>Cuerpo Oficial de Bomberos:</w:t>
      </w:r>
      <w:r w:rsidRPr="000A6EAE">
        <w:rPr>
          <w:rFonts w:ascii="Arial" w:hAnsi="Arial" w:cs="Arial"/>
        </w:rPr>
        <w:tab/>
      </w:r>
      <w:r w:rsidR="00C266A6">
        <w:rPr>
          <w:rFonts w:ascii="Arial" w:hAnsi="Arial" w:cs="Arial"/>
        </w:rPr>
        <w:t xml:space="preserve">   </w:t>
      </w:r>
      <w:r w:rsidR="00CF0EB4">
        <w:rPr>
          <w:rFonts w:ascii="Arial" w:hAnsi="Arial" w:cs="Arial"/>
        </w:rPr>
        <w:t xml:space="preserve"> </w:t>
      </w:r>
      <w:r w:rsidR="00C266A6">
        <w:rPr>
          <w:rFonts w:ascii="Arial" w:hAnsi="Arial" w:cs="Arial"/>
        </w:rPr>
        <w:t xml:space="preserve">      </w:t>
      </w:r>
      <w:r w:rsidRPr="000A6EAE">
        <w:rPr>
          <w:rFonts w:ascii="Arial" w:hAnsi="Arial" w:cs="Arial"/>
        </w:rPr>
        <w:t>2,4% de los ICLD</w:t>
      </w:r>
    </w:p>
    <w:p w:rsidR="00CF0EB4" w:rsidRPr="000A6EAE" w:rsidRDefault="00CF0EB4" w:rsidP="00F72065">
      <w:pPr>
        <w:numPr>
          <w:ilvl w:val="0"/>
          <w:numId w:val="10"/>
        </w:numPr>
        <w:tabs>
          <w:tab w:val="clear" w:pos="360"/>
          <w:tab w:val="left" w:pos="-720"/>
        </w:tabs>
        <w:suppressAutoHyphens/>
        <w:spacing w:after="0"/>
        <w:ind w:left="450" w:hanging="450"/>
        <w:jc w:val="both"/>
        <w:rPr>
          <w:rFonts w:ascii="Arial" w:hAnsi="Arial" w:cs="Arial"/>
        </w:rPr>
      </w:pPr>
    </w:p>
    <w:p w:rsidR="00F72065" w:rsidRDefault="00F72065" w:rsidP="00F72065">
      <w:pPr>
        <w:tabs>
          <w:tab w:val="left" w:pos="-720"/>
        </w:tabs>
        <w:suppressAutoHyphens/>
        <w:jc w:val="both"/>
        <w:rPr>
          <w:rFonts w:ascii="Arial" w:hAnsi="Arial" w:cs="Arial"/>
        </w:rPr>
      </w:pPr>
      <w:r w:rsidRPr="000B4657">
        <w:rPr>
          <w:rFonts w:ascii="Arial" w:hAnsi="Arial" w:cs="Arial"/>
          <w:b/>
        </w:rPr>
        <w:t>Nota</w:t>
      </w:r>
      <w:r>
        <w:rPr>
          <w:rFonts w:ascii="Arial" w:hAnsi="Arial" w:cs="Arial"/>
        </w:rPr>
        <w:t>: La transferencia a la Contraloría Municipal se calculará  con el IPC que resulte mayor al comparar la inflación causada con la meta de inflación esperada.</w:t>
      </w:r>
    </w:p>
    <w:p w:rsidR="00F72065" w:rsidRPr="000A6EAE" w:rsidRDefault="00F72065" w:rsidP="00F72065">
      <w:pPr>
        <w:tabs>
          <w:tab w:val="left" w:pos="-720"/>
        </w:tabs>
        <w:suppressAutoHyphens/>
        <w:jc w:val="both"/>
        <w:rPr>
          <w:rFonts w:ascii="Arial" w:hAnsi="Arial" w:cs="Arial"/>
        </w:rPr>
      </w:pPr>
      <w:r w:rsidRPr="000A6EAE">
        <w:rPr>
          <w:rFonts w:ascii="Arial" w:hAnsi="Arial" w:cs="Arial"/>
        </w:rPr>
        <w:t>Se exceptúan de estos porcentajes  aquellas rentas que se destinen o hayan sido destinadas por la Constitución, la ley o los Acuerdos a fines específicos; así como la transferencia de recursos del Sistema General de Participaciones aprobados mediante el presente acuerdo y los provenientes de la celebración de convenios.</w:t>
      </w:r>
    </w:p>
    <w:p w:rsidR="00F72065" w:rsidRPr="002675A5" w:rsidRDefault="00F72065" w:rsidP="00F72065">
      <w:pPr>
        <w:pStyle w:val="xl29"/>
        <w:pBdr>
          <w:left w:val="none" w:sz="0" w:space="0" w:color="auto"/>
          <w:right w:val="none" w:sz="0" w:space="0" w:color="auto"/>
        </w:pBdr>
        <w:spacing w:before="0" w:beforeAutospacing="0" w:after="0" w:afterAutospacing="0" w:line="276" w:lineRule="auto"/>
        <w:jc w:val="both"/>
        <w:rPr>
          <w:rFonts w:eastAsia="Times New Roman"/>
          <w:b w:val="0"/>
          <w:bCs w:val="0"/>
          <w:sz w:val="22"/>
          <w:szCs w:val="22"/>
        </w:rPr>
      </w:pPr>
      <w:r w:rsidRPr="000A6EAE">
        <w:rPr>
          <w:rFonts w:eastAsia="Times New Roman"/>
          <w:sz w:val="20"/>
          <w:szCs w:val="20"/>
        </w:rPr>
        <w:t xml:space="preserve">PARAGRAFO </w:t>
      </w:r>
      <w:r w:rsidRPr="002675A5">
        <w:rPr>
          <w:rFonts w:eastAsia="Times New Roman"/>
          <w:sz w:val="22"/>
          <w:szCs w:val="22"/>
        </w:rPr>
        <w:t xml:space="preserve">1: </w:t>
      </w:r>
      <w:r w:rsidRPr="002675A5">
        <w:rPr>
          <w:rFonts w:eastAsia="Times New Roman"/>
          <w:b w:val="0"/>
          <w:bCs w:val="0"/>
          <w:sz w:val="22"/>
          <w:szCs w:val="22"/>
        </w:rPr>
        <w:t xml:space="preserve">Cuando el comportamiento de los ingresos Corrientes de Libre Destinación que se utilizan para la atención de los gastos de funcionamiento, al recaudo real, todas las secciones que hacen parte del presupuesto municipal, tanto las entidades de control, como los institutos descentralizados que reciben transferencias del ente central municipal, serán afectados de acuerdo con lo establecido en la ley 617 de 2000 y sus Decretos Reglamentarios. El Alcalde Municipal en el caso de la Administración Central y  </w:t>
      </w:r>
      <w:r w:rsidRPr="002675A5">
        <w:rPr>
          <w:rFonts w:eastAsia="Times New Roman"/>
          <w:b w:val="0"/>
          <w:bCs w:val="0"/>
          <w:sz w:val="22"/>
          <w:szCs w:val="22"/>
        </w:rPr>
        <w:lastRenderedPageBreak/>
        <w:t>mediante Decreto realizará los ajustes que se deriven de esta situación afectando a unas secciones más que a otras si así lo considera pertinente para el cumplimiento de las metas establecidas en el plan de Desarrollo Municipal.</w:t>
      </w:r>
    </w:p>
    <w:p w:rsidR="00F72065" w:rsidRPr="002675A5" w:rsidRDefault="00F72065" w:rsidP="00F72065">
      <w:pPr>
        <w:pStyle w:val="xl29"/>
        <w:pBdr>
          <w:left w:val="none" w:sz="0" w:space="0" w:color="auto"/>
          <w:right w:val="none" w:sz="0" w:space="0" w:color="auto"/>
        </w:pBdr>
        <w:spacing w:before="0" w:beforeAutospacing="0" w:after="0" w:afterAutospacing="0" w:line="276" w:lineRule="auto"/>
        <w:jc w:val="both"/>
        <w:rPr>
          <w:rFonts w:eastAsia="Times New Roman"/>
          <w:b w:val="0"/>
          <w:bCs w:val="0"/>
          <w:sz w:val="22"/>
          <w:szCs w:val="22"/>
        </w:rPr>
      </w:pPr>
    </w:p>
    <w:p w:rsidR="00F72065" w:rsidRPr="002675A5" w:rsidRDefault="00F72065" w:rsidP="00F72065">
      <w:pPr>
        <w:pStyle w:val="xl29"/>
        <w:pBdr>
          <w:left w:val="none" w:sz="0" w:space="0" w:color="auto"/>
          <w:right w:val="none" w:sz="0" w:space="0" w:color="auto"/>
        </w:pBdr>
        <w:spacing w:before="0" w:beforeAutospacing="0" w:after="0" w:afterAutospacing="0" w:line="276" w:lineRule="auto"/>
        <w:jc w:val="both"/>
        <w:rPr>
          <w:rFonts w:eastAsia="Times New Roman"/>
          <w:b w:val="0"/>
          <w:bCs w:val="0"/>
          <w:sz w:val="22"/>
          <w:szCs w:val="22"/>
        </w:rPr>
      </w:pPr>
      <w:r w:rsidRPr="002675A5">
        <w:rPr>
          <w:rFonts w:eastAsia="Times New Roman"/>
          <w:b w:val="0"/>
          <w:bCs w:val="0"/>
          <w:sz w:val="22"/>
          <w:szCs w:val="22"/>
        </w:rPr>
        <w:t xml:space="preserve">Cuando se presente tal situación, la Secretaría de Hacienda y Finanzas Públicas informará a los demás órganos que conforman el Presupuesto General del Municipio, a fin de que los ordenadores del gasto  tomen las medidas pertinentes y de conformidad con el Decreto 111 de 1996. </w:t>
      </w:r>
    </w:p>
    <w:p w:rsidR="00F72065" w:rsidRPr="002675A5" w:rsidRDefault="00F72065" w:rsidP="00F72065">
      <w:pPr>
        <w:pStyle w:val="xl29"/>
        <w:pBdr>
          <w:left w:val="none" w:sz="0" w:space="0" w:color="auto"/>
          <w:right w:val="none" w:sz="0" w:space="0" w:color="auto"/>
        </w:pBdr>
        <w:spacing w:before="0" w:beforeAutospacing="0" w:after="0" w:afterAutospacing="0" w:line="276" w:lineRule="auto"/>
        <w:jc w:val="both"/>
        <w:rPr>
          <w:rFonts w:eastAsia="Times New Roman"/>
          <w:b w:val="0"/>
          <w:bCs w:val="0"/>
          <w:sz w:val="22"/>
          <w:szCs w:val="22"/>
        </w:rPr>
      </w:pPr>
    </w:p>
    <w:p w:rsidR="00F72065" w:rsidRPr="002675A5" w:rsidRDefault="00F72065" w:rsidP="00F72065">
      <w:pPr>
        <w:pStyle w:val="xl29"/>
        <w:pBdr>
          <w:left w:val="none" w:sz="0" w:space="0" w:color="auto"/>
          <w:right w:val="none" w:sz="0" w:space="0" w:color="auto"/>
        </w:pBdr>
        <w:spacing w:before="0" w:beforeAutospacing="0" w:after="0" w:afterAutospacing="0" w:line="276" w:lineRule="auto"/>
        <w:jc w:val="both"/>
        <w:rPr>
          <w:rFonts w:eastAsia="Times New Roman"/>
          <w:sz w:val="22"/>
          <w:szCs w:val="22"/>
        </w:rPr>
      </w:pPr>
      <w:r w:rsidRPr="002675A5">
        <w:rPr>
          <w:rFonts w:eastAsia="Times New Roman"/>
          <w:sz w:val="22"/>
          <w:szCs w:val="22"/>
        </w:rPr>
        <w:t>PARAGRAFO 2:</w:t>
      </w:r>
      <w:r w:rsidRPr="002675A5">
        <w:rPr>
          <w:rFonts w:eastAsia="Times New Roman"/>
          <w:b w:val="0"/>
          <w:sz w:val="22"/>
          <w:szCs w:val="22"/>
        </w:rPr>
        <w:t xml:space="preserve"> las transferencias a los Institutos Descentralizados, Concejo, Personería y Contraloría, se harán con base al recaudo real y la tesorería girará los recursos el día 16 del mes siguiente del mes ejecutado.</w:t>
      </w:r>
    </w:p>
    <w:p w:rsidR="00F72065" w:rsidRPr="002675A5" w:rsidRDefault="00F72065" w:rsidP="00F72065">
      <w:pPr>
        <w:pStyle w:val="xl29"/>
        <w:pBdr>
          <w:left w:val="none" w:sz="0" w:space="0" w:color="auto"/>
          <w:right w:val="none" w:sz="0" w:space="0" w:color="auto"/>
        </w:pBdr>
        <w:spacing w:before="0" w:beforeAutospacing="0" w:after="0" w:afterAutospacing="0" w:line="276" w:lineRule="auto"/>
        <w:jc w:val="both"/>
        <w:rPr>
          <w:rFonts w:eastAsia="Times New Roman"/>
          <w:b w:val="0"/>
          <w:bCs w:val="0"/>
          <w:sz w:val="22"/>
          <w:szCs w:val="22"/>
        </w:rPr>
      </w:pPr>
    </w:p>
    <w:p w:rsidR="00F72065" w:rsidRPr="002675A5" w:rsidRDefault="00F72065" w:rsidP="00F72065">
      <w:pPr>
        <w:tabs>
          <w:tab w:val="left" w:pos="-720"/>
        </w:tabs>
        <w:suppressAutoHyphens/>
        <w:jc w:val="both"/>
        <w:rPr>
          <w:rFonts w:ascii="Arial" w:hAnsi="Arial" w:cs="Arial"/>
          <w:color w:val="000000"/>
          <w:spacing w:val="-3"/>
        </w:rPr>
      </w:pPr>
      <w:r w:rsidRPr="002675A5">
        <w:rPr>
          <w:rFonts w:ascii="Arial" w:hAnsi="Arial" w:cs="Arial"/>
          <w:b/>
          <w:color w:val="000000"/>
          <w:spacing w:val="-3"/>
        </w:rPr>
        <w:t>ARTICULO 43º</w:t>
      </w:r>
      <w:r w:rsidRPr="002675A5">
        <w:rPr>
          <w:rFonts w:ascii="Arial" w:hAnsi="Arial" w:cs="Arial"/>
          <w:b/>
          <w:color w:val="000000"/>
          <w:spacing w:val="-3"/>
        </w:rPr>
        <w:tab/>
      </w:r>
      <w:r w:rsidRPr="002675A5">
        <w:rPr>
          <w:rFonts w:ascii="Arial" w:hAnsi="Arial" w:cs="Arial"/>
          <w:color w:val="000000"/>
          <w:spacing w:val="-3"/>
        </w:rPr>
        <w:t xml:space="preserve">Los órganos que conforman el Presupuesto Municipal, deberán remitir trimestralmente a la Secretaría de Planeación Municipal y a la Secretaría </w:t>
      </w:r>
      <w:r w:rsidRPr="002675A5">
        <w:rPr>
          <w:rFonts w:ascii="Arial" w:hAnsi="Arial" w:cs="Arial"/>
          <w:bCs/>
        </w:rPr>
        <w:t>de Hacienda y Finanzas Públicas</w:t>
      </w:r>
      <w:r w:rsidRPr="002675A5">
        <w:rPr>
          <w:rFonts w:ascii="Arial" w:hAnsi="Arial" w:cs="Arial"/>
          <w:color w:val="000000"/>
          <w:spacing w:val="-3"/>
        </w:rPr>
        <w:t xml:space="preserve"> información sobre ejecución y modificación al presupuesto del respectivo órgano con el fin de efectuar la Consolidación del Presupuesto General del Municipio y la correspondiente evaluación del Plan de Desarrollo Municipal.</w:t>
      </w:r>
      <w:r w:rsidR="00CF0EB4" w:rsidRPr="002675A5">
        <w:rPr>
          <w:rFonts w:ascii="Arial" w:hAnsi="Arial" w:cs="Arial"/>
          <w:color w:val="000000"/>
          <w:spacing w:val="-3"/>
        </w:rPr>
        <w:t xml:space="preserve"> </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t>ARTICULO  4</w:t>
      </w:r>
      <w:r>
        <w:rPr>
          <w:rFonts w:ascii="Arial" w:hAnsi="Arial" w:cs="Arial"/>
          <w:b/>
          <w:color w:val="000000"/>
          <w:spacing w:val="-3"/>
        </w:rPr>
        <w:t>4</w:t>
      </w:r>
      <w:r w:rsidRPr="000A6EAE">
        <w:rPr>
          <w:rFonts w:ascii="Arial" w:hAnsi="Arial" w:cs="Arial"/>
          <w:b/>
          <w:color w:val="000000"/>
          <w:spacing w:val="-3"/>
        </w:rPr>
        <w:t>°</w:t>
      </w:r>
      <w:r w:rsidRPr="000A6EAE">
        <w:rPr>
          <w:rFonts w:ascii="Arial" w:hAnsi="Arial" w:cs="Arial"/>
          <w:b/>
          <w:color w:val="000000"/>
          <w:spacing w:val="-3"/>
        </w:rPr>
        <w:tab/>
      </w:r>
      <w:r w:rsidRPr="000A6EAE">
        <w:rPr>
          <w:rFonts w:ascii="Arial" w:hAnsi="Arial" w:cs="Arial"/>
          <w:color w:val="000000"/>
          <w:spacing w:val="-3"/>
        </w:rPr>
        <w:t>Los órganos que conforman la Administración Municipal, cancelarán las decisiones judiciales  con cargo al rubro que corresponda a la naturaleza del negocio fallado. Para cancelarlas, en primera instancia se deberán efectuar los traslados presupuestales requeridos, con cargo a los saldos de apropiación disponibles durante la vigencia fiscal en curso.</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 xml:space="preserve">Los Establecimientos Públicos, deberán atender las providencias que se profieran en su contra, en primer lugar con recursos propios.  Con cargo a las apropiaciones del rubro sentencias y conciliaciones se podrán cancelar los gastos originados en los tribunales. </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lastRenderedPageBreak/>
        <w:t>ARTICULO 4</w:t>
      </w:r>
      <w:r>
        <w:rPr>
          <w:rFonts w:ascii="Arial" w:hAnsi="Arial" w:cs="Arial"/>
          <w:b/>
          <w:color w:val="000000"/>
          <w:spacing w:val="-3"/>
        </w:rPr>
        <w:t>5</w:t>
      </w:r>
      <w:r w:rsidRPr="000A6EAE">
        <w:rPr>
          <w:rFonts w:ascii="Arial" w:hAnsi="Arial" w:cs="Arial"/>
          <w:b/>
          <w:color w:val="000000"/>
          <w:spacing w:val="-3"/>
        </w:rPr>
        <w:t xml:space="preserve">º </w:t>
      </w:r>
      <w:r w:rsidRPr="000A6EAE">
        <w:rPr>
          <w:rFonts w:ascii="Arial" w:hAnsi="Arial" w:cs="Arial"/>
          <w:color w:val="000000"/>
          <w:spacing w:val="-3"/>
        </w:rPr>
        <w:t>Las apropiaciones incorporadas al presupuesto municipal para la vigencia 201</w:t>
      </w:r>
      <w:r w:rsidR="00CF0EB4">
        <w:rPr>
          <w:rFonts w:ascii="Arial" w:hAnsi="Arial" w:cs="Arial"/>
          <w:color w:val="000000"/>
          <w:spacing w:val="-3"/>
        </w:rPr>
        <w:t>6</w:t>
      </w:r>
      <w:r w:rsidRPr="000A6EAE">
        <w:rPr>
          <w:rFonts w:ascii="Arial" w:hAnsi="Arial" w:cs="Arial"/>
          <w:color w:val="000000"/>
          <w:spacing w:val="-3"/>
        </w:rPr>
        <w:t>, destinadas a la financiación de proyectos de inversión en las entidades descentralizadas del orden Municipal, Departamental o Nacional, incluidas en los presupuestos de las entidades Municipales cuya función es financiar o cofinanciar estos proyectos, se ejecutarán mediante contratos ínter administrativos, sin perjuicio de lo contemplado en otras normas.</w:t>
      </w:r>
    </w:p>
    <w:p w:rsidR="00F72065" w:rsidRPr="000A6EAE" w:rsidRDefault="00F72065" w:rsidP="00F72065">
      <w:pPr>
        <w:autoSpaceDE w:val="0"/>
        <w:autoSpaceDN w:val="0"/>
        <w:adjustRightInd w:val="0"/>
        <w:jc w:val="both"/>
        <w:rPr>
          <w:rFonts w:ascii="Arial" w:hAnsi="Arial" w:cs="Arial"/>
        </w:rPr>
      </w:pPr>
      <w:r w:rsidRPr="000A6EAE">
        <w:rPr>
          <w:rFonts w:ascii="Arial" w:hAnsi="Arial" w:cs="Arial"/>
          <w:b/>
          <w:bCs/>
        </w:rPr>
        <w:t>ARTICULO 4</w:t>
      </w:r>
      <w:r>
        <w:rPr>
          <w:rFonts w:ascii="Arial" w:hAnsi="Arial" w:cs="Arial"/>
          <w:b/>
          <w:bCs/>
        </w:rPr>
        <w:t>6</w:t>
      </w:r>
      <w:r w:rsidRPr="000A6EAE">
        <w:rPr>
          <w:rFonts w:ascii="Arial" w:hAnsi="Arial" w:cs="Arial"/>
          <w:b/>
          <w:bCs/>
        </w:rPr>
        <w:t xml:space="preserve">º </w:t>
      </w:r>
      <w:r w:rsidRPr="000A6EAE">
        <w:rPr>
          <w:rFonts w:ascii="Arial" w:hAnsi="Arial" w:cs="Arial"/>
        </w:rPr>
        <w:t>Para la vigencia fiscal de 201</w:t>
      </w:r>
      <w:r w:rsidR="00CF0EB4">
        <w:rPr>
          <w:rFonts w:ascii="Arial" w:hAnsi="Arial" w:cs="Arial"/>
        </w:rPr>
        <w:t>6</w:t>
      </w:r>
      <w:r w:rsidRPr="000A6EAE">
        <w:rPr>
          <w:rFonts w:ascii="Arial" w:hAnsi="Arial" w:cs="Arial"/>
        </w:rPr>
        <w:t xml:space="preserve"> el Municipio podrá asignar recursos para el programa de subsidios para los ancianos indigentes de que tratan el artículo 257 y el inciso primero del artículo 258 de la Ley 100 de 1993.</w:t>
      </w:r>
    </w:p>
    <w:p w:rsidR="00F72065" w:rsidRPr="000A6EAE" w:rsidRDefault="00F72065" w:rsidP="00F72065">
      <w:pPr>
        <w:tabs>
          <w:tab w:val="left" w:pos="-720"/>
        </w:tabs>
        <w:suppressAutoHyphens/>
        <w:jc w:val="both"/>
        <w:rPr>
          <w:rFonts w:ascii="Arial" w:hAnsi="Arial" w:cs="Arial"/>
        </w:rPr>
      </w:pPr>
      <w:r w:rsidRPr="000A6EAE">
        <w:rPr>
          <w:rFonts w:ascii="Arial" w:hAnsi="Arial" w:cs="Arial"/>
          <w:b/>
          <w:color w:val="000000"/>
          <w:spacing w:val="-3"/>
        </w:rPr>
        <w:t>ARTICULO  4</w:t>
      </w:r>
      <w:r>
        <w:rPr>
          <w:rFonts w:ascii="Arial" w:hAnsi="Arial" w:cs="Arial"/>
          <w:b/>
          <w:color w:val="000000"/>
          <w:spacing w:val="-3"/>
        </w:rPr>
        <w:t>7</w:t>
      </w:r>
      <w:r w:rsidRPr="000A6EAE">
        <w:rPr>
          <w:rFonts w:ascii="Arial" w:hAnsi="Arial" w:cs="Arial"/>
          <w:b/>
          <w:color w:val="000000"/>
          <w:spacing w:val="-3"/>
        </w:rPr>
        <w:t>º</w:t>
      </w:r>
      <w:r w:rsidRPr="000A6EAE">
        <w:rPr>
          <w:rFonts w:ascii="Arial" w:hAnsi="Arial" w:cs="Arial"/>
          <w:b/>
          <w:color w:val="000000"/>
          <w:spacing w:val="-3"/>
        </w:rPr>
        <w:tab/>
        <w:t xml:space="preserve"> </w:t>
      </w:r>
      <w:r w:rsidRPr="000A6EAE">
        <w:rPr>
          <w:rFonts w:ascii="Arial" w:hAnsi="Arial" w:cs="Arial"/>
        </w:rPr>
        <w:t>Los pagos por concepto de provisión de Cesantías, pensiones y aportes parafiscales, originados en la vigencia anterior, pueden ser cubiertos con cargo al presupuesto de la vigencia del 201</w:t>
      </w:r>
      <w:r w:rsidR="00CF0EB4">
        <w:rPr>
          <w:rFonts w:ascii="Arial" w:hAnsi="Arial" w:cs="Arial"/>
        </w:rPr>
        <w:t>6</w:t>
      </w:r>
      <w:r w:rsidRPr="000A6EAE">
        <w:rPr>
          <w:rFonts w:ascii="Arial" w:hAnsi="Arial" w:cs="Arial"/>
        </w:rPr>
        <w:t xml:space="preserve">.  La Administración Municipal queda autorizada para que mediante Decreto, constituya un fondo cuenta sin personería jurídica con el fin de provisionar recursos que conlleven al saneamiento de las obligaciones laborales – cesantías -.  </w:t>
      </w:r>
    </w:p>
    <w:p w:rsidR="00F72065" w:rsidRPr="000A6EAE" w:rsidRDefault="00F72065" w:rsidP="00F72065">
      <w:pPr>
        <w:tabs>
          <w:tab w:val="left" w:pos="-720"/>
          <w:tab w:val="left" w:pos="0"/>
          <w:tab w:val="left" w:pos="720"/>
          <w:tab w:val="left" w:pos="1440"/>
        </w:tabs>
        <w:suppressAutoHyphens/>
        <w:jc w:val="both"/>
        <w:rPr>
          <w:rFonts w:ascii="Arial" w:hAnsi="Arial" w:cs="Arial"/>
        </w:rPr>
      </w:pPr>
      <w:r w:rsidRPr="000A6EAE">
        <w:rPr>
          <w:rFonts w:ascii="Arial" w:hAnsi="Arial" w:cs="Arial"/>
          <w:b/>
          <w:bCs/>
        </w:rPr>
        <w:t>ARTICULO</w:t>
      </w:r>
      <w:r w:rsidRPr="000A6EAE">
        <w:rPr>
          <w:rFonts w:ascii="Arial" w:hAnsi="Arial" w:cs="Arial"/>
        </w:rPr>
        <w:t xml:space="preserve"> </w:t>
      </w:r>
      <w:r>
        <w:rPr>
          <w:rFonts w:ascii="Arial" w:hAnsi="Arial" w:cs="Arial"/>
          <w:b/>
        </w:rPr>
        <w:t>48</w:t>
      </w:r>
      <w:r w:rsidRPr="00125923">
        <w:rPr>
          <w:rFonts w:ascii="Arial" w:hAnsi="Arial" w:cs="Arial"/>
          <w:b/>
          <w:bCs/>
        </w:rPr>
        <w:t>º</w:t>
      </w:r>
      <w:r w:rsidRPr="000A6EAE">
        <w:rPr>
          <w:rFonts w:ascii="Arial" w:hAnsi="Arial" w:cs="Arial"/>
          <w:b/>
          <w:bCs/>
        </w:rPr>
        <w:tab/>
      </w:r>
      <w:r w:rsidRPr="000A6EAE">
        <w:rPr>
          <w:rFonts w:ascii="Arial" w:hAnsi="Arial" w:cs="Arial"/>
          <w:bCs/>
        </w:rPr>
        <w:t>El Alcalde</w:t>
      </w:r>
      <w:r w:rsidRPr="000A6EAE">
        <w:rPr>
          <w:rFonts w:ascii="Arial" w:hAnsi="Arial" w:cs="Arial"/>
        </w:rPr>
        <w:t xml:space="preserve"> Municipal queda autorizado para suscribir contratos de dación en pago, por concepto de los impuestos Predial Unificado e Industria y Comercio, con los contribuyentes morosos y de acuerdo con las disposiciones legales que rijan la materia, en especial con lo contemplado en el Estatuto Tributario  Nacional, Ley 550 de 1999 y el Código de Rentas Municipal (Estatuto Tributario Municipal).  En ningún caso podrá realizarse contratos de dación en pago sobre las rentas propiedad de terceros en las cuales el municipio actúa como simple recaudador o aquellas que por disposición de la ley, las normas o los Acuerdos Municipales hayan sido destinadas o se destinen a fines específicos.</w:t>
      </w:r>
    </w:p>
    <w:p w:rsidR="00F72065" w:rsidRPr="000A6EAE" w:rsidRDefault="00F72065" w:rsidP="00F72065">
      <w:pPr>
        <w:jc w:val="both"/>
        <w:rPr>
          <w:rFonts w:ascii="Arial" w:hAnsi="Arial" w:cs="Arial"/>
          <w:color w:val="000000"/>
        </w:rPr>
      </w:pPr>
      <w:r w:rsidRPr="000A6EAE">
        <w:rPr>
          <w:rFonts w:ascii="Arial" w:hAnsi="Arial" w:cs="Arial"/>
          <w:b/>
          <w:bCs/>
          <w:color w:val="000000"/>
        </w:rPr>
        <w:t xml:space="preserve">ARTÍCULO </w:t>
      </w:r>
      <w:r>
        <w:rPr>
          <w:rFonts w:ascii="Arial" w:hAnsi="Arial" w:cs="Arial"/>
          <w:b/>
          <w:bCs/>
          <w:color w:val="000000"/>
        </w:rPr>
        <w:t>49</w:t>
      </w:r>
      <w:r w:rsidRPr="000A6EAE">
        <w:rPr>
          <w:rFonts w:ascii="Arial" w:hAnsi="Arial" w:cs="Arial"/>
          <w:b/>
          <w:bCs/>
          <w:color w:val="000000"/>
        </w:rPr>
        <w:t xml:space="preserve">. </w:t>
      </w:r>
      <w:r w:rsidRPr="000A6EAE">
        <w:rPr>
          <w:rFonts w:ascii="Arial" w:hAnsi="Arial" w:cs="Arial"/>
          <w:color w:val="000000"/>
        </w:rPr>
        <w:t xml:space="preserve">Los rendimientos financieros originados con recursos del Municipio por parte de las entidades que conforman el Presupuesto Anual del Municipio, a través de </w:t>
      </w:r>
      <w:r w:rsidRPr="000A6EAE">
        <w:rPr>
          <w:rFonts w:ascii="Arial" w:hAnsi="Arial" w:cs="Arial"/>
          <w:color w:val="000000"/>
        </w:rPr>
        <w:lastRenderedPageBreak/>
        <w:t>cualquier modalidad de contratación, son del Municipio y deben ser consignados en la Tesorería Municipal dentro de los tres (3) días hábiles siguientes a la fecha de su liquidación, por lo tanto, dichos rendimientos financieros, no se podrán pactar para adquirir compromisos diferentes.</w:t>
      </w:r>
    </w:p>
    <w:p w:rsidR="00F72065" w:rsidRPr="000A6EAE" w:rsidRDefault="00F72065" w:rsidP="00F72065">
      <w:pPr>
        <w:tabs>
          <w:tab w:val="left" w:pos="-720"/>
          <w:tab w:val="left" w:pos="0"/>
          <w:tab w:val="left" w:pos="720"/>
          <w:tab w:val="left" w:pos="1440"/>
        </w:tabs>
        <w:suppressAutoHyphens/>
        <w:jc w:val="both"/>
        <w:rPr>
          <w:rFonts w:ascii="Arial" w:hAnsi="Arial" w:cs="Arial"/>
        </w:rPr>
      </w:pPr>
      <w:r w:rsidRPr="000A6EAE">
        <w:rPr>
          <w:rFonts w:ascii="Arial" w:hAnsi="Arial" w:cs="Arial"/>
          <w:b/>
          <w:spacing w:val="-3"/>
        </w:rPr>
        <w:t>ARTICULO 5</w:t>
      </w:r>
      <w:r>
        <w:rPr>
          <w:rFonts w:ascii="Arial" w:hAnsi="Arial" w:cs="Arial"/>
          <w:b/>
          <w:spacing w:val="-3"/>
        </w:rPr>
        <w:t>0</w:t>
      </w:r>
      <w:r w:rsidRPr="000A6EAE">
        <w:rPr>
          <w:rFonts w:ascii="Arial" w:hAnsi="Arial" w:cs="Arial"/>
          <w:b/>
          <w:spacing w:val="-3"/>
        </w:rPr>
        <w:t>º</w:t>
      </w:r>
      <w:r w:rsidRPr="000A6EAE">
        <w:rPr>
          <w:rFonts w:ascii="Arial" w:hAnsi="Arial" w:cs="Arial"/>
          <w:b/>
          <w:spacing w:val="-3"/>
        </w:rPr>
        <w:tab/>
      </w:r>
      <w:r w:rsidRPr="000A6EAE">
        <w:rPr>
          <w:rFonts w:ascii="Arial" w:hAnsi="Arial" w:cs="Arial"/>
        </w:rPr>
        <w:t>El Consejo Nacional de Política  Económica y Fiscal de que trata la Ley 179 de 1994, y que corresponde al Consejo Municipal de Política Económica y Fiscal, según el Estatuto Orgánico del Presupuesto Municipal Acuerdo 010 de 1997 y Acuerdo 039 de 200</w:t>
      </w:r>
      <w:r>
        <w:rPr>
          <w:rFonts w:ascii="Arial" w:hAnsi="Arial" w:cs="Arial"/>
        </w:rPr>
        <w:t>1</w:t>
      </w:r>
      <w:r w:rsidRPr="000A6EAE">
        <w:rPr>
          <w:rFonts w:ascii="Arial" w:hAnsi="Arial" w:cs="Arial"/>
        </w:rPr>
        <w:t>, será el encargado de evaluar y recomendar políticas de orden fiscal, en cuanto a la ejecución del presupuesto de ingresos y egresos en la correspondiente vigencia.</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t>ARTÍCULO 5</w:t>
      </w:r>
      <w:r>
        <w:rPr>
          <w:rFonts w:ascii="Arial" w:hAnsi="Arial" w:cs="Arial"/>
          <w:b/>
          <w:color w:val="000000"/>
          <w:spacing w:val="-3"/>
        </w:rPr>
        <w:t>1</w:t>
      </w:r>
      <w:r w:rsidRPr="000A6EAE">
        <w:rPr>
          <w:rFonts w:ascii="Arial" w:hAnsi="Arial" w:cs="Arial"/>
          <w:b/>
          <w:color w:val="000000"/>
          <w:spacing w:val="-3"/>
        </w:rPr>
        <w:t>º.</w:t>
      </w:r>
      <w:r w:rsidRPr="000A6EAE">
        <w:rPr>
          <w:rFonts w:ascii="Arial" w:hAnsi="Arial" w:cs="Arial"/>
          <w:b/>
          <w:color w:val="000000"/>
          <w:spacing w:val="-3"/>
        </w:rPr>
        <w:tab/>
        <w:t xml:space="preserve"> </w:t>
      </w:r>
      <w:r w:rsidRPr="000A6EAE">
        <w:rPr>
          <w:rFonts w:ascii="Arial" w:hAnsi="Arial" w:cs="Arial"/>
          <w:color w:val="000000"/>
          <w:spacing w:val="-3"/>
        </w:rPr>
        <w:t>Serán legal y fiscalmente responsables:</w:t>
      </w:r>
    </w:p>
    <w:p w:rsidR="00F72065" w:rsidRPr="000A6EAE" w:rsidRDefault="00F72065" w:rsidP="00F72065">
      <w:pPr>
        <w:numPr>
          <w:ilvl w:val="0"/>
          <w:numId w:val="3"/>
        </w:numPr>
        <w:tabs>
          <w:tab w:val="clear" w:pos="705"/>
          <w:tab w:val="left" w:pos="-720"/>
          <w:tab w:val="num" w:pos="-282"/>
          <w:tab w:val="left" w:pos="0"/>
          <w:tab w:val="left" w:pos="1440"/>
        </w:tabs>
        <w:suppressAutoHyphens/>
        <w:spacing w:after="0"/>
        <w:ind w:left="630" w:hanging="630"/>
        <w:jc w:val="both"/>
        <w:rPr>
          <w:rFonts w:ascii="Arial" w:hAnsi="Arial" w:cs="Arial"/>
          <w:color w:val="000000"/>
          <w:spacing w:val="-3"/>
        </w:rPr>
      </w:pPr>
      <w:r w:rsidRPr="000A6EAE">
        <w:rPr>
          <w:rFonts w:ascii="Arial" w:hAnsi="Arial" w:cs="Arial"/>
          <w:color w:val="000000"/>
          <w:spacing w:val="-3"/>
        </w:rPr>
        <w:t>El ordenador del gasto o cualquier otro funcionario, que contraiga a nombre del Municipio, obligaciones no autorizadas en la ley o que expidan giros para las mismas.</w:t>
      </w:r>
    </w:p>
    <w:p w:rsidR="00F72065" w:rsidRPr="000A6EAE" w:rsidRDefault="00F72065" w:rsidP="00F72065">
      <w:pPr>
        <w:numPr>
          <w:ilvl w:val="0"/>
          <w:numId w:val="3"/>
        </w:numPr>
        <w:tabs>
          <w:tab w:val="clear" w:pos="705"/>
          <w:tab w:val="left" w:pos="-720"/>
          <w:tab w:val="num" w:pos="-282"/>
          <w:tab w:val="left" w:pos="0"/>
          <w:tab w:val="left" w:pos="1440"/>
        </w:tabs>
        <w:suppressAutoHyphens/>
        <w:spacing w:after="0"/>
        <w:ind w:left="630" w:hanging="630"/>
        <w:jc w:val="both"/>
        <w:rPr>
          <w:rFonts w:ascii="Arial" w:hAnsi="Arial" w:cs="Arial"/>
          <w:color w:val="000000"/>
          <w:spacing w:val="-3"/>
        </w:rPr>
      </w:pPr>
      <w:r w:rsidRPr="000A6EAE">
        <w:rPr>
          <w:rFonts w:ascii="Arial" w:hAnsi="Arial" w:cs="Arial"/>
          <w:color w:val="000000"/>
          <w:spacing w:val="-3"/>
        </w:rPr>
        <w:t>Los funcionarios del Municipio que contabilicen obligaciones contraídas contra expresa prohibición o emitan giros para el pago de las mismas.</w:t>
      </w:r>
    </w:p>
    <w:p w:rsidR="00F72065" w:rsidRPr="000A6EAE" w:rsidRDefault="00F72065" w:rsidP="00F72065">
      <w:pPr>
        <w:tabs>
          <w:tab w:val="left" w:pos="-720"/>
          <w:tab w:val="left" w:pos="0"/>
          <w:tab w:val="left" w:pos="720"/>
          <w:tab w:val="left" w:pos="1440"/>
        </w:tabs>
        <w:suppressAutoHyphens/>
        <w:ind w:left="630" w:hanging="630"/>
        <w:jc w:val="both"/>
        <w:rPr>
          <w:rFonts w:ascii="Arial" w:hAnsi="Arial" w:cs="Arial"/>
          <w:color w:val="000000"/>
          <w:spacing w:val="-3"/>
        </w:rPr>
      </w:pPr>
      <w:r w:rsidRPr="000A6EAE">
        <w:rPr>
          <w:rFonts w:ascii="Arial" w:hAnsi="Arial" w:cs="Arial"/>
          <w:b/>
          <w:color w:val="000000"/>
          <w:spacing w:val="-3"/>
        </w:rPr>
        <w:t>c.</w:t>
      </w:r>
      <w:r w:rsidRPr="000A6EAE">
        <w:rPr>
          <w:rFonts w:ascii="Arial" w:hAnsi="Arial" w:cs="Arial"/>
          <w:color w:val="000000"/>
          <w:spacing w:val="-3"/>
        </w:rPr>
        <w:tab/>
        <w:t>El ordenador de gastos que solicite la constitución de reservas, para el pago de obligaciones contraídas contra la expresa prohibición legal y los funcionarios que constituyan las reservas no autorizadas.</w:t>
      </w:r>
    </w:p>
    <w:p w:rsidR="00F72065" w:rsidRPr="000A6EAE" w:rsidRDefault="00F72065" w:rsidP="00F72065">
      <w:pPr>
        <w:tabs>
          <w:tab w:val="left" w:pos="-720"/>
          <w:tab w:val="left" w:pos="0"/>
          <w:tab w:val="left" w:pos="720"/>
          <w:tab w:val="left" w:pos="1440"/>
        </w:tabs>
        <w:suppressAutoHyphens/>
        <w:ind w:left="630" w:hanging="630"/>
        <w:jc w:val="both"/>
        <w:rPr>
          <w:rFonts w:ascii="Arial" w:hAnsi="Arial" w:cs="Arial"/>
          <w:color w:val="000000"/>
          <w:spacing w:val="-3"/>
        </w:rPr>
      </w:pPr>
      <w:r w:rsidRPr="000A6EAE">
        <w:rPr>
          <w:rFonts w:ascii="Arial" w:hAnsi="Arial" w:cs="Arial"/>
          <w:b/>
          <w:color w:val="000000"/>
          <w:spacing w:val="-3"/>
        </w:rPr>
        <w:t>d.</w:t>
      </w:r>
      <w:r w:rsidRPr="000A6EAE">
        <w:rPr>
          <w:rFonts w:ascii="Arial" w:hAnsi="Arial" w:cs="Arial"/>
          <w:color w:val="000000"/>
          <w:spacing w:val="-3"/>
        </w:rPr>
        <w:tab/>
        <w:t>Los pagadores y funcionarios que efectúen y autoricen pagos, cuando con ellos se violen las leyes.</w:t>
      </w:r>
    </w:p>
    <w:p w:rsidR="00F72065" w:rsidRPr="000A6EAE" w:rsidRDefault="00F72065" w:rsidP="00F72065">
      <w:pPr>
        <w:tabs>
          <w:tab w:val="left" w:pos="-720"/>
          <w:tab w:val="left" w:pos="0"/>
          <w:tab w:val="left" w:pos="720"/>
          <w:tab w:val="left" w:pos="1440"/>
        </w:tabs>
        <w:suppressAutoHyphens/>
        <w:jc w:val="both"/>
        <w:rPr>
          <w:rFonts w:ascii="Arial" w:hAnsi="Arial" w:cs="Arial"/>
          <w:color w:val="000000"/>
          <w:spacing w:val="-3"/>
        </w:rPr>
      </w:pPr>
      <w:r w:rsidRPr="000A6EAE">
        <w:rPr>
          <w:rFonts w:ascii="Arial" w:hAnsi="Arial" w:cs="Arial"/>
          <w:b/>
          <w:color w:val="000000"/>
          <w:spacing w:val="-3"/>
        </w:rPr>
        <w:t>PARÁGRAFO:</w:t>
      </w:r>
      <w:r w:rsidRPr="000A6EAE">
        <w:rPr>
          <w:rFonts w:ascii="Arial" w:hAnsi="Arial" w:cs="Arial"/>
          <w:b/>
          <w:color w:val="000000"/>
          <w:spacing w:val="-3"/>
        </w:rPr>
        <w:tab/>
      </w:r>
      <w:r w:rsidRPr="000A6EAE">
        <w:rPr>
          <w:rFonts w:ascii="Arial" w:hAnsi="Arial" w:cs="Arial"/>
          <w:color w:val="000000"/>
          <w:spacing w:val="-3"/>
        </w:rPr>
        <w:t>Los ordenadores, pagadores y demás funcionarios responsables, que estando disponibles los fondos y legalizados los compromisos demoren sin justa causa su cancelación o pago, incurrirán en causal de mala conducta.</w:t>
      </w:r>
    </w:p>
    <w:p w:rsidR="00F72065" w:rsidRPr="000A6EAE" w:rsidRDefault="00F72065" w:rsidP="00F72065">
      <w:pPr>
        <w:autoSpaceDE w:val="0"/>
        <w:autoSpaceDN w:val="0"/>
        <w:adjustRightInd w:val="0"/>
        <w:jc w:val="both"/>
        <w:rPr>
          <w:rFonts w:ascii="Arial" w:hAnsi="Arial" w:cs="Arial"/>
          <w:b/>
          <w:bCs/>
        </w:rPr>
      </w:pPr>
    </w:p>
    <w:p w:rsidR="00F72065" w:rsidRPr="000A6EAE" w:rsidRDefault="00F72065" w:rsidP="00F72065">
      <w:pPr>
        <w:autoSpaceDE w:val="0"/>
        <w:autoSpaceDN w:val="0"/>
        <w:adjustRightInd w:val="0"/>
        <w:jc w:val="both"/>
        <w:rPr>
          <w:rFonts w:ascii="Arial" w:hAnsi="Arial" w:cs="Arial"/>
        </w:rPr>
      </w:pPr>
      <w:r w:rsidRPr="000A6EAE">
        <w:rPr>
          <w:rFonts w:ascii="Arial" w:hAnsi="Arial" w:cs="Arial"/>
          <w:b/>
          <w:bCs/>
        </w:rPr>
        <w:lastRenderedPageBreak/>
        <w:t>ARTICULO 5</w:t>
      </w:r>
      <w:r>
        <w:rPr>
          <w:rFonts w:ascii="Arial" w:hAnsi="Arial" w:cs="Arial"/>
          <w:b/>
          <w:bCs/>
        </w:rPr>
        <w:t>2</w:t>
      </w:r>
      <w:r w:rsidRPr="000A6EAE">
        <w:rPr>
          <w:rFonts w:ascii="Arial" w:hAnsi="Arial" w:cs="Arial"/>
          <w:b/>
          <w:bCs/>
        </w:rPr>
        <w:t xml:space="preserve">º.   </w:t>
      </w:r>
      <w:r w:rsidRPr="000A6EAE">
        <w:rPr>
          <w:rFonts w:ascii="Arial" w:hAnsi="Arial" w:cs="Arial"/>
        </w:rPr>
        <w:t>Los recursos destinados a subsidios de vivienda de interés social urbano y rural, se adjudicarán siempre a través de convocatorias públicas, conforme lo establece la Ley 546 de 1999.</w:t>
      </w:r>
    </w:p>
    <w:p w:rsidR="00F72065" w:rsidRPr="000A6EAE" w:rsidRDefault="00F72065" w:rsidP="00F72065">
      <w:pPr>
        <w:tabs>
          <w:tab w:val="left" w:pos="-720"/>
          <w:tab w:val="left" w:pos="0"/>
          <w:tab w:val="left" w:pos="720"/>
          <w:tab w:val="left" w:pos="1440"/>
        </w:tabs>
        <w:suppressAutoHyphens/>
        <w:jc w:val="both"/>
        <w:rPr>
          <w:rFonts w:ascii="Arial" w:hAnsi="Arial" w:cs="Arial"/>
        </w:rPr>
      </w:pPr>
      <w:r w:rsidRPr="000A6EAE">
        <w:rPr>
          <w:rFonts w:ascii="Arial" w:hAnsi="Arial" w:cs="Arial"/>
          <w:b/>
          <w:spacing w:val="-3"/>
        </w:rPr>
        <w:t>ARTICULO 5</w:t>
      </w:r>
      <w:r>
        <w:rPr>
          <w:rFonts w:ascii="Arial" w:hAnsi="Arial" w:cs="Arial"/>
          <w:b/>
          <w:spacing w:val="-3"/>
        </w:rPr>
        <w:t>3</w:t>
      </w:r>
      <w:r w:rsidRPr="000A6EAE">
        <w:rPr>
          <w:rFonts w:ascii="Arial" w:hAnsi="Arial" w:cs="Arial"/>
          <w:b/>
          <w:spacing w:val="-3"/>
        </w:rPr>
        <w:t>º.</w:t>
      </w:r>
      <w:r w:rsidRPr="000A6EAE">
        <w:rPr>
          <w:rFonts w:ascii="Arial" w:hAnsi="Arial" w:cs="Arial"/>
          <w:b/>
          <w:spacing w:val="-3"/>
        </w:rPr>
        <w:tab/>
      </w:r>
      <w:r w:rsidRPr="000A6EAE">
        <w:rPr>
          <w:rFonts w:ascii="Arial" w:hAnsi="Arial" w:cs="Arial"/>
        </w:rPr>
        <w:t>La cuantía de las Apropiaciones Presupuestales, es el límite máximo de lo que puede gastarse en un determinado servicio o adquisición de bienes.  En consecuencia, no podrá excederse ni dársele aplicación distinta a la determinada, en el texto de la respectiva apropiación, salvo que se modifique por medio de traslados o créditos adicionales, con sujeción a las normas de este Acuerdo.</w:t>
      </w:r>
    </w:p>
    <w:p w:rsidR="00F72065" w:rsidRPr="000A6EAE" w:rsidRDefault="00F72065" w:rsidP="00F72065">
      <w:pPr>
        <w:tabs>
          <w:tab w:val="left" w:pos="-720"/>
          <w:tab w:val="left" w:pos="0"/>
          <w:tab w:val="left" w:pos="720"/>
          <w:tab w:val="left" w:pos="1440"/>
        </w:tabs>
        <w:suppressAutoHyphens/>
        <w:jc w:val="both"/>
        <w:rPr>
          <w:rFonts w:ascii="Arial" w:hAnsi="Arial" w:cs="Arial"/>
        </w:rPr>
      </w:pPr>
      <w:r w:rsidRPr="000A6EAE">
        <w:rPr>
          <w:rFonts w:ascii="Arial" w:hAnsi="Arial" w:cs="Arial"/>
          <w:b/>
          <w:spacing w:val="-3"/>
        </w:rPr>
        <w:t>ARTICULO 5</w:t>
      </w:r>
      <w:r>
        <w:rPr>
          <w:rFonts w:ascii="Arial" w:hAnsi="Arial" w:cs="Arial"/>
          <w:b/>
          <w:spacing w:val="-3"/>
        </w:rPr>
        <w:t>4</w:t>
      </w:r>
      <w:r w:rsidRPr="000A6EAE">
        <w:rPr>
          <w:rFonts w:ascii="Arial" w:hAnsi="Arial" w:cs="Arial"/>
          <w:b/>
          <w:spacing w:val="-3"/>
        </w:rPr>
        <w:t>º.</w:t>
      </w:r>
      <w:r>
        <w:rPr>
          <w:rFonts w:ascii="Arial" w:hAnsi="Arial" w:cs="Arial"/>
          <w:b/>
          <w:spacing w:val="-3"/>
        </w:rPr>
        <w:t xml:space="preserve"> </w:t>
      </w:r>
      <w:r w:rsidRPr="000A6EAE">
        <w:rPr>
          <w:rFonts w:ascii="Arial" w:hAnsi="Arial" w:cs="Arial"/>
        </w:rPr>
        <w:t>El Tesorero abrirá cuentas especiales, en las que directamente se consignarán los porcentajes de los recursos ordinarios de destinación especial, transferencias y demás fondos aprobados.</w:t>
      </w:r>
    </w:p>
    <w:p w:rsidR="00F72065" w:rsidRPr="000A6EAE" w:rsidRDefault="00F72065" w:rsidP="00F72065">
      <w:pPr>
        <w:jc w:val="both"/>
        <w:rPr>
          <w:rFonts w:ascii="Arial" w:hAnsi="Arial" w:cs="Arial"/>
          <w:color w:val="000000"/>
          <w:spacing w:val="-3"/>
        </w:rPr>
      </w:pPr>
      <w:r w:rsidRPr="000A6EAE">
        <w:rPr>
          <w:rFonts w:ascii="Arial" w:hAnsi="Arial" w:cs="Arial"/>
          <w:b/>
          <w:color w:val="000000"/>
          <w:spacing w:val="-3"/>
        </w:rPr>
        <w:t>ARTICULO 5</w:t>
      </w:r>
      <w:r>
        <w:rPr>
          <w:rFonts w:ascii="Arial" w:hAnsi="Arial" w:cs="Arial"/>
          <w:b/>
          <w:color w:val="000000"/>
          <w:spacing w:val="-3"/>
        </w:rPr>
        <w:t>5</w:t>
      </w:r>
      <w:r w:rsidRPr="000A6EAE">
        <w:rPr>
          <w:rFonts w:ascii="Arial" w:hAnsi="Arial" w:cs="Arial"/>
          <w:b/>
          <w:color w:val="000000"/>
          <w:spacing w:val="-3"/>
        </w:rPr>
        <w:t>º.</w:t>
      </w:r>
      <w:r w:rsidRPr="000A6EAE">
        <w:rPr>
          <w:rFonts w:ascii="Arial" w:hAnsi="Arial" w:cs="Arial"/>
          <w:color w:val="000000"/>
          <w:spacing w:val="-3"/>
        </w:rPr>
        <w:tab/>
        <w:t xml:space="preserve">Las modificaciones correspondientes al Presupuesto de la Sección del Concejo Municipal, serán realizadas por su Mesa Directiva y de dichas modificaciones deberá presentarse informe a la plenaria del Concejo. </w:t>
      </w:r>
      <w:r w:rsidRPr="000A6EAE">
        <w:rPr>
          <w:rFonts w:ascii="Arial" w:hAnsi="Arial" w:cs="Arial"/>
          <w:color w:val="000000"/>
          <w:spacing w:val="-3"/>
        </w:rPr>
        <w:tab/>
        <w:t>Las modificaciones correspondientes al Presupuesto de la Contraloría y la Personería serán autorizadas directamente por el Concejo Municipal y deberán estar sujetas a lo contemplado en las normas legales vigentes.</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t>ARTICULO 5</w:t>
      </w:r>
      <w:r>
        <w:rPr>
          <w:rFonts w:ascii="Arial" w:hAnsi="Arial" w:cs="Arial"/>
          <w:b/>
          <w:color w:val="000000"/>
          <w:spacing w:val="-3"/>
        </w:rPr>
        <w:t>6</w:t>
      </w:r>
      <w:r w:rsidRPr="000A6EAE">
        <w:rPr>
          <w:rFonts w:ascii="Arial" w:hAnsi="Arial" w:cs="Arial"/>
          <w:b/>
          <w:color w:val="000000"/>
          <w:spacing w:val="-3"/>
        </w:rPr>
        <w:t>º.</w:t>
      </w:r>
      <w:r w:rsidRPr="000A6EAE">
        <w:rPr>
          <w:rFonts w:ascii="Arial" w:hAnsi="Arial" w:cs="Arial"/>
          <w:color w:val="000000"/>
          <w:spacing w:val="-3"/>
        </w:rPr>
        <w:t xml:space="preserve"> Autorizase al  señor Alcalde Municipal para que efectúe las modificaciones presupuéstales traslado (Créditos y Contra créditos) que se requieran al Presupuesto de Rentas y Gastos, siempre y cuando dichas modificaciones no excedan los montos inicialmente aprobados por el Concejo Municipal, en los artículos 1ª y 2ª del presente acuerdo, y conforme a las disposiciones contempladas en las normas legales del Presupuesto. De las modificaciones efectuadas al presupuesto municipal deberá remitirse copias de los actos administrativos correspondientes. </w:t>
      </w:r>
      <w:r w:rsidR="00CF0EB4">
        <w:rPr>
          <w:rFonts w:ascii="Arial" w:hAnsi="Arial" w:cs="Arial"/>
          <w:color w:val="000000"/>
          <w:spacing w:val="-3"/>
        </w:rPr>
        <w:t>T</w:t>
      </w:r>
      <w:r w:rsidRPr="000A6EAE">
        <w:rPr>
          <w:rFonts w:ascii="Arial" w:hAnsi="Arial" w:cs="Arial"/>
          <w:color w:val="000000"/>
          <w:spacing w:val="-3"/>
        </w:rPr>
        <w:t>ales modificaciones comprenden traslados, adiciones, reducciones, creación y re</w:t>
      </w:r>
      <w:r w:rsidR="00CF0EB4">
        <w:rPr>
          <w:rFonts w:ascii="Arial" w:hAnsi="Arial" w:cs="Arial"/>
          <w:color w:val="000000"/>
          <w:spacing w:val="-3"/>
        </w:rPr>
        <w:t xml:space="preserve"> </w:t>
      </w:r>
      <w:r w:rsidRPr="000A6EAE">
        <w:rPr>
          <w:rFonts w:ascii="Arial" w:hAnsi="Arial" w:cs="Arial"/>
          <w:color w:val="000000"/>
          <w:spacing w:val="-3"/>
        </w:rPr>
        <w:t xml:space="preserve">denominación de rubros presupuestales, entre otros. </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lastRenderedPageBreak/>
        <w:t xml:space="preserve">Así mismo este informe deberá informársele al presidente de la Comisión Segunda del Honorable Concejo Municipal y este rendirá informe a la plenaria cada tres (3) meses. . </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t>PARAGRAFO:</w:t>
      </w:r>
      <w:r w:rsidRPr="000A6EAE">
        <w:rPr>
          <w:rFonts w:ascii="Arial" w:hAnsi="Arial" w:cs="Arial"/>
          <w:color w:val="000000"/>
          <w:spacing w:val="-3"/>
        </w:rPr>
        <w:t xml:space="preserve"> Autorizase al señor Alcalde Municipal para que efectúe mediante Decreto  la adición de las partidas presupuestales, cuyos recursos provengan de la celebración de convenios con instituciones públicas y privadas, aquellas provenientes del FOSYGA, ETESA y  ajustes efectuados a los recursos del SGP mediante asignación  realizada por  el Consejo Nacional de Política Económica mediante documentos CONPES, como también</w:t>
      </w:r>
      <w:r w:rsidRPr="000A6EAE">
        <w:rPr>
          <w:rFonts w:ascii="Arial" w:hAnsi="Arial" w:cs="Arial"/>
          <w:b/>
          <w:color w:val="000000"/>
          <w:spacing w:val="-3"/>
        </w:rPr>
        <w:t xml:space="preserve"> </w:t>
      </w:r>
      <w:r w:rsidRPr="000A6EAE">
        <w:rPr>
          <w:rFonts w:ascii="Arial" w:hAnsi="Arial" w:cs="Arial"/>
          <w:color w:val="000000"/>
          <w:spacing w:val="-3"/>
        </w:rPr>
        <w:t xml:space="preserve"> los compromisos que por circunstancias ajenas a la Administración no alcancen a ser recibidas a satisfacción al 31 de diciembre de </w:t>
      </w:r>
      <w:r w:rsidR="00CF0EB4">
        <w:rPr>
          <w:rFonts w:ascii="Arial" w:hAnsi="Arial" w:cs="Arial"/>
          <w:color w:val="000000"/>
          <w:spacing w:val="-3"/>
        </w:rPr>
        <w:t xml:space="preserve">2015 </w:t>
      </w:r>
      <w:r w:rsidRPr="000A6EAE">
        <w:rPr>
          <w:rFonts w:ascii="Arial" w:hAnsi="Arial" w:cs="Arial"/>
          <w:color w:val="000000"/>
          <w:spacing w:val="-3"/>
        </w:rPr>
        <w:t>y que por tal motivo deban ser constituidas como reservas presupuéstales excepcionales. Para la incorporación de dichas reservas deberá tenerse en cuenta lo establecido por el Ministerio de Hacienda y Crédito Público en el concepto 001 de 2006 y la Ley 819 de 2003; así mismo la  creación y re</w:t>
      </w:r>
      <w:r w:rsidR="00CF0EB4">
        <w:rPr>
          <w:rFonts w:ascii="Arial" w:hAnsi="Arial" w:cs="Arial"/>
          <w:color w:val="000000"/>
          <w:spacing w:val="-3"/>
        </w:rPr>
        <w:t xml:space="preserve"> </w:t>
      </w:r>
      <w:r w:rsidRPr="000A6EAE">
        <w:rPr>
          <w:rFonts w:ascii="Arial" w:hAnsi="Arial" w:cs="Arial"/>
          <w:color w:val="000000"/>
          <w:spacing w:val="-3"/>
        </w:rPr>
        <w:t>denominación de rubros presupuestales.</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t>ARTICULO 5</w:t>
      </w:r>
      <w:r>
        <w:rPr>
          <w:rFonts w:ascii="Arial" w:hAnsi="Arial" w:cs="Arial"/>
          <w:b/>
          <w:color w:val="000000"/>
          <w:spacing w:val="-3"/>
        </w:rPr>
        <w:t>7°</w:t>
      </w:r>
      <w:r w:rsidRPr="000A6EAE">
        <w:rPr>
          <w:rFonts w:ascii="Arial" w:hAnsi="Arial" w:cs="Arial"/>
          <w:b/>
          <w:color w:val="000000"/>
          <w:spacing w:val="-3"/>
        </w:rPr>
        <w:t>.</w:t>
      </w:r>
      <w:r w:rsidRPr="000A6EAE">
        <w:rPr>
          <w:rFonts w:ascii="Arial" w:hAnsi="Arial" w:cs="Arial"/>
          <w:color w:val="000000"/>
          <w:spacing w:val="-3"/>
        </w:rPr>
        <w:t xml:space="preserve">   Las sentencias, conciliaciones y cesantías parciales, serán incorporadas al presupuesto de acuerdo con la disponibilidad de recursos, de conformidad con el artículo 39 del Estatuto Orgánico de Presupuesto</w:t>
      </w:r>
      <w:r>
        <w:rPr>
          <w:rFonts w:ascii="Arial" w:hAnsi="Arial" w:cs="Arial"/>
          <w:color w:val="000000"/>
          <w:spacing w:val="-3"/>
        </w:rPr>
        <w:t xml:space="preserve"> ley 111 de 1996</w:t>
      </w:r>
      <w:r w:rsidRPr="000A6EAE">
        <w:rPr>
          <w:rFonts w:ascii="Arial" w:hAnsi="Arial" w:cs="Arial"/>
          <w:color w:val="000000"/>
          <w:spacing w:val="-3"/>
        </w:rPr>
        <w:t>.</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t xml:space="preserve">ARTICULO </w:t>
      </w:r>
      <w:r>
        <w:rPr>
          <w:rFonts w:ascii="Arial" w:hAnsi="Arial" w:cs="Arial"/>
          <w:b/>
          <w:color w:val="000000"/>
          <w:spacing w:val="-3"/>
        </w:rPr>
        <w:t>58°</w:t>
      </w:r>
      <w:r w:rsidRPr="000A6EAE">
        <w:rPr>
          <w:rFonts w:ascii="Arial" w:hAnsi="Arial" w:cs="Arial"/>
          <w:b/>
          <w:color w:val="000000"/>
          <w:spacing w:val="-3"/>
        </w:rPr>
        <w:t>.</w:t>
      </w:r>
      <w:r w:rsidRPr="000A6EAE">
        <w:rPr>
          <w:rFonts w:ascii="Arial" w:hAnsi="Arial" w:cs="Arial"/>
          <w:color w:val="000000"/>
          <w:spacing w:val="-3"/>
        </w:rPr>
        <w:t xml:space="preserve">  Las obligaciones por concepto de servicios </w:t>
      </w:r>
      <w:r w:rsidR="007F7CE3" w:rsidRPr="000A6EAE">
        <w:rPr>
          <w:rFonts w:ascii="Arial" w:hAnsi="Arial" w:cs="Arial"/>
          <w:color w:val="000000"/>
          <w:spacing w:val="-3"/>
        </w:rPr>
        <w:t>médico</w:t>
      </w:r>
      <w:r w:rsidRPr="000A6EAE">
        <w:rPr>
          <w:rFonts w:ascii="Arial" w:hAnsi="Arial" w:cs="Arial"/>
          <w:color w:val="000000"/>
          <w:spacing w:val="-3"/>
        </w:rPr>
        <w:t xml:space="preserve"> – asistenciales, seguridad social, aportes parafiscales, gastos de comunicaciones, y servicios públicos; causados durante el último trimestre de la vigencia 201</w:t>
      </w:r>
      <w:r w:rsidR="00CF0EB4">
        <w:rPr>
          <w:rFonts w:ascii="Arial" w:hAnsi="Arial" w:cs="Arial"/>
          <w:color w:val="000000"/>
          <w:spacing w:val="-3"/>
        </w:rPr>
        <w:t>5</w:t>
      </w:r>
      <w:r w:rsidRPr="000A6EAE">
        <w:rPr>
          <w:rFonts w:ascii="Arial" w:hAnsi="Arial" w:cs="Arial"/>
          <w:color w:val="000000"/>
          <w:spacing w:val="-3"/>
        </w:rPr>
        <w:t>, podrán ser cancelados con cargo al presupuesto de la vigencia 201</w:t>
      </w:r>
      <w:r w:rsidR="00CF0EB4">
        <w:rPr>
          <w:rFonts w:ascii="Arial" w:hAnsi="Arial" w:cs="Arial"/>
          <w:color w:val="000000"/>
          <w:spacing w:val="-3"/>
        </w:rPr>
        <w:t>6</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La prima de vacaciones, la indemnización de las mismas, las cesantías, las pensiones e impuestos, se pueden pagar con cargo al presupuesto vigente cualquiera sea el año de su causación.</w:t>
      </w:r>
    </w:p>
    <w:p w:rsidR="00F72065" w:rsidRPr="007F7CE3" w:rsidRDefault="00F72065" w:rsidP="00F72065">
      <w:pPr>
        <w:pStyle w:val="CM32"/>
        <w:jc w:val="both"/>
        <w:rPr>
          <w:rFonts w:cs="Arial"/>
          <w:color w:val="000000"/>
          <w:sz w:val="22"/>
          <w:szCs w:val="22"/>
        </w:rPr>
      </w:pPr>
      <w:r w:rsidRPr="000A6EAE">
        <w:rPr>
          <w:rFonts w:cs="Arial"/>
          <w:b/>
          <w:bCs/>
          <w:color w:val="000000"/>
          <w:sz w:val="20"/>
          <w:szCs w:val="20"/>
        </w:rPr>
        <w:t xml:space="preserve">ARTÍCULO </w:t>
      </w:r>
      <w:r>
        <w:rPr>
          <w:rFonts w:cs="Arial"/>
          <w:b/>
          <w:bCs/>
          <w:color w:val="000000"/>
          <w:sz w:val="20"/>
          <w:szCs w:val="20"/>
        </w:rPr>
        <w:t>59</w:t>
      </w:r>
      <w:r w:rsidRPr="000A6EAE">
        <w:rPr>
          <w:rFonts w:cs="Arial"/>
          <w:b/>
          <w:bCs/>
          <w:color w:val="000000"/>
          <w:sz w:val="20"/>
          <w:szCs w:val="20"/>
        </w:rPr>
        <w:t>º</w:t>
      </w:r>
      <w:r w:rsidRPr="007F7CE3">
        <w:rPr>
          <w:rFonts w:cs="Arial"/>
          <w:b/>
          <w:bCs/>
          <w:color w:val="000000"/>
          <w:sz w:val="22"/>
          <w:szCs w:val="22"/>
        </w:rPr>
        <w:t xml:space="preserve">. </w:t>
      </w:r>
      <w:r w:rsidRPr="007F7CE3">
        <w:rPr>
          <w:rFonts w:cs="Arial"/>
          <w:color w:val="000000"/>
          <w:sz w:val="22"/>
          <w:szCs w:val="22"/>
        </w:rPr>
        <w:t xml:space="preserve">Las entidades que conforman el Presupuesto Municipal que tengan financiadas sus apropiaciones con fuentes de destinación específica, en especial con las del Sistema General de Participaciones, el Fondo Nacional de Regalías, explotación de </w:t>
      </w:r>
      <w:r w:rsidRPr="007F7CE3">
        <w:rPr>
          <w:rFonts w:cs="Arial"/>
          <w:color w:val="000000"/>
          <w:sz w:val="22"/>
          <w:szCs w:val="22"/>
        </w:rPr>
        <w:lastRenderedPageBreak/>
        <w:t xml:space="preserve">canteras, donaciones y créditos  deben efectuar un control presupuestal, contable y de tesorería diferente a las demás fuentes de financiación que respaldan el presupuesto. </w:t>
      </w:r>
    </w:p>
    <w:p w:rsidR="00F72065" w:rsidRPr="000A6EAE" w:rsidRDefault="00F72065" w:rsidP="00F72065">
      <w:pPr>
        <w:tabs>
          <w:tab w:val="left" w:pos="-720"/>
        </w:tabs>
        <w:suppressAutoHyphens/>
        <w:jc w:val="both"/>
        <w:rPr>
          <w:rFonts w:ascii="Arial" w:hAnsi="Arial" w:cs="Arial"/>
          <w:color w:val="000000"/>
          <w:spacing w:val="-3"/>
        </w:rPr>
      </w:pPr>
    </w:p>
    <w:p w:rsidR="00F72065" w:rsidRPr="000A6EAE" w:rsidRDefault="00F72065" w:rsidP="00F72065">
      <w:pPr>
        <w:tabs>
          <w:tab w:val="left" w:pos="-720"/>
        </w:tabs>
        <w:suppressAutoHyphens/>
        <w:jc w:val="both"/>
        <w:rPr>
          <w:rFonts w:ascii="Arial" w:hAnsi="Arial" w:cs="Arial"/>
        </w:rPr>
      </w:pPr>
      <w:r w:rsidRPr="000A6EAE">
        <w:rPr>
          <w:rFonts w:ascii="Arial" w:hAnsi="Arial" w:cs="Arial"/>
          <w:b/>
          <w:bCs/>
        </w:rPr>
        <w:t>ARTÍCULO 6</w:t>
      </w:r>
      <w:r>
        <w:rPr>
          <w:rFonts w:ascii="Arial" w:hAnsi="Arial" w:cs="Arial"/>
          <w:b/>
          <w:bCs/>
        </w:rPr>
        <w:t>0</w:t>
      </w:r>
      <w:r w:rsidRPr="000A6EAE">
        <w:rPr>
          <w:rFonts w:ascii="Arial" w:hAnsi="Arial" w:cs="Arial"/>
          <w:b/>
          <w:bCs/>
        </w:rPr>
        <w:t xml:space="preserve">º. </w:t>
      </w:r>
      <w:r w:rsidRPr="000A6EAE">
        <w:rPr>
          <w:rFonts w:ascii="Arial" w:hAnsi="Arial" w:cs="Arial"/>
        </w:rPr>
        <w:t>El servidor público que reciba una orden de embargo sobre los recursos incorporados en el Presupuesto General de la Nación, incluidas las transferencias que hace la Nación a las entidades territoriales, está obligado a efectuar los trámites correspondientes para solicitar su desembargo. Para este efecto, solicitará a la Secretaría de Hacienda Municipal, la constancia sobre la naturaleza de estos recursos. La solicitud debe indicar el tipo de proceso, las partes involucradas, el despacho judicial que profirió las medidas cautelares, y el origen de los recursos que fueron embargados.</w:t>
      </w:r>
    </w:p>
    <w:p w:rsidR="00F72065" w:rsidRPr="000A6EAE" w:rsidRDefault="00F72065" w:rsidP="00F72065">
      <w:pPr>
        <w:autoSpaceDE w:val="0"/>
        <w:autoSpaceDN w:val="0"/>
        <w:adjustRightInd w:val="0"/>
        <w:jc w:val="both"/>
        <w:rPr>
          <w:rFonts w:ascii="Arial" w:hAnsi="Arial" w:cs="Arial"/>
        </w:rPr>
      </w:pPr>
      <w:r w:rsidRPr="000A6EAE">
        <w:rPr>
          <w:rFonts w:ascii="Arial" w:hAnsi="Arial" w:cs="Arial"/>
        </w:rPr>
        <w:t xml:space="preserve">Dicha constancia de </w:t>
      </w:r>
      <w:proofErr w:type="spellStart"/>
      <w:r w:rsidRPr="000A6EAE">
        <w:rPr>
          <w:rFonts w:ascii="Arial" w:hAnsi="Arial" w:cs="Arial"/>
        </w:rPr>
        <w:t>inembargabilidad</w:t>
      </w:r>
      <w:proofErr w:type="spellEnd"/>
      <w:r w:rsidRPr="000A6EAE">
        <w:rPr>
          <w:rFonts w:ascii="Arial" w:hAnsi="Arial" w:cs="Arial"/>
        </w:rPr>
        <w:t xml:space="preserve"> se refiere a recursos y no a cuentas bancarias, y le corresponde al servidor público solicitante, en los casos en que la autoridad judicial lo requiera, tramitar, ante la entidad responsable del giro de los recursos objeto de medida cautelar, la correspondiente certificación sobre cuentas bancarias.</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b/>
          <w:color w:val="000000"/>
          <w:spacing w:val="-3"/>
        </w:rPr>
        <w:t>ARTICULO  6</w:t>
      </w:r>
      <w:r>
        <w:rPr>
          <w:rFonts w:ascii="Arial" w:hAnsi="Arial" w:cs="Arial"/>
          <w:b/>
          <w:color w:val="000000"/>
          <w:spacing w:val="-3"/>
        </w:rPr>
        <w:t>1</w:t>
      </w:r>
      <w:r w:rsidRPr="000A6EAE">
        <w:rPr>
          <w:rFonts w:ascii="Arial" w:hAnsi="Arial" w:cs="Arial"/>
          <w:b/>
          <w:color w:val="000000"/>
          <w:spacing w:val="-3"/>
        </w:rPr>
        <w:t>º.</w:t>
      </w:r>
      <w:r w:rsidRPr="000A6EAE">
        <w:rPr>
          <w:rFonts w:ascii="Arial" w:hAnsi="Arial" w:cs="Arial"/>
          <w:color w:val="000000"/>
          <w:spacing w:val="-3"/>
        </w:rPr>
        <w:t xml:space="preserve">  Las entidades responsables de la atención a población desplazada por la violencia, darán prioridad en la ejecución de sus respectivos presupuestos, a la atención de población desplazada por la violencia, en cumplimiento de la Sentencia T-025 de 2004 proferida por la Honorable Corte Constitucional.</w:t>
      </w:r>
    </w:p>
    <w:p w:rsidR="00F72065" w:rsidRPr="000A6EAE" w:rsidRDefault="00F72065" w:rsidP="00F72065">
      <w:pPr>
        <w:tabs>
          <w:tab w:val="left" w:pos="-720"/>
        </w:tabs>
        <w:suppressAutoHyphens/>
        <w:jc w:val="both"/>
        <w:rPr>
          <w:rFonts w:ascii="Arial" w:hAnsi="Arial" w:cs="Arial"/>
          <w:color w:val="000000"/>
          <w:spacing w:val="-3"/>
        </w:rPr>
      </w:pPr>
      <w:r w:rsidRPr="000A6EAE">
        <w:rPr>
          <w:rFonts w:ascii="Arial" w:hAnsi="Arial" w:cs="Arial"/>
          <w:color w:val="000000"/>
          <w:spacing w:val="-3"/>
        </w:rPr>
        <w:t xml:space="preserve">Las entidades Municipales reportarán a la Secretaría de Planeación Municipal y a la Secretaría </w:t>
      </w:r>
      <w:r w:rsidRPr="000A6EAE">
        <w:rPr>
          <w:rFonts w:ascii="Arial" w:hAnsi="Arial" w:cs="Arial"/>
          <w:bCs/>
        </w:rPr>
        <w:t>de Hacienda y Finanzas Públicas</w:t>
      </w:r>
      <w:r w:rsidRPr="000A6EAE">
        <w:rPr>
          <w:rFonts w:ascii="Arial" w:hAnsi="Arial" w:cs="Arial"/>
          <w:color w:val="000000"/>
          <w:spacing w:val="-3"/>
        </w:rPr>
        <w:t>, en el detalle que estos establezcan, la información relacionada con la ejecución presupuestal de dichos recursos, con el fin de que estas secretarías informen a las entidades nacionales y a la Honorable Corte Constitucional sobre el cumplimiento de la Sentencia T-025 de 2004.</w:t>
      </w:r>
    </w:p>
    <w:p w:rsidR="00F72065" w:rsidRPr="000A6EAE" w:rsidRDefault="00F72065" w:rsidP="00F72065">
      <w:pPr>
        <w:tabs>
          <w:tab w:val="left" w:pos="-720"/>
          <w:tab w:val="left" w:pos="0"/>
          <w:tab w:val="left" w:pos="720"/>
          <w:tab w:val="left" w:pos="1440"/>
        </w:tabs>
        <w:suppressAutoHyphens/>
        <w:jc w:val="both"/>
        <w:rPr>
          <w:rFonts w:ascii="Arial" w:hAnsi="Arial" w:cs="Arial"/>
        </w:rPr>
      </w:pPr>
      <w:r w:rsidRPr="000A6EAE">
        <w:rPr>
          <w:rFonts w:ascii="Arial" w:hAnsi="Arial" w:cs="Arial"/>
          <w:b/>
          <w:spacing w:val="-3"/>
        </w:rPr>
        <w:t>ARTICULO 6</w:t>
      </w:r>
      <w:r>
        <w:rPr>
          <w:rFonts w:ascii="Arial" w:hAnsi="Arial" w:cs="Arial"/>
          <w:b/>
          <w:spacing w:val="-3"/>
        </w:rPr>
        <w:t>2</w:t>
      </w:r>
      <w:r w:rsidRPr="000A6EAE">
        <w:rPr>
          <w:rFonts w:ascii="Arial" w:hAnsi="Arial" w:cs="Arial"/>
          <w:b/>
          <w:spacing w:val="-3"/>
        </w:rPr>
        <w:t>º.</w:t>
      </w:r>
      <w:r w:rsidRPr="000A6EAE">
        <w:rPr>
          <w:rFonts w:ascii="Arial" w:hAnsi="Arial" w:cs="Arial"/>
          <w:b/>
          <w:spacing w:val="-3"/>
        </w:rPr>
        <w:tab/>
      </w:r>
      <w:r w:rsidRPr="000A6EAE">
        <w:rPr>
          <w:rFonts w:ascii="Arial" w:hAnsi="Arial" w:cs="Arial"/>
        </w:rPr>
        <w:t xml:space="preserve">Autorizase  al Alcalde Municipal para aclarar las definiciones de rubros dentro del presupuesto de egresos, cuando la necesidad así lo exija. La vocación inicial del rubro deberá mantenerse estable.  Así mismo, autorizase a la Secretaría </w:t>
      </w:r>
      <w:r w:rsidRPr="000A6EAE">
        <w:rPr>
          <w:rFonts w:ascii="Arial" w:hAnsi="Arial" w:cs="Arial"/>
          <w:bCs/>
        </w:rPr>
        <w:t xml:space="preserve">de </w:t>
      </w:r>
      <w:r w:rsidRPr="000A6EAE">
        <w:rPr>
          <w:rFonts w:ascii="Arial" w:hAnsi="Arial" w:cs="Arial"/>
          <w:bCs/>
        </w:rPr>
        <w:lastRenderedPageBreak/>
        <w:t>Hacienda y Finanzas Públicas</w:t>
      </w:r>
      <w:r w:rsidRPr="000A6EAE">
        <w:rPr>
          <w:rFonts w:ascii="Arial" w:hAnsi="Arial" w:cs="Arial"/>
        </w:rPr>
        <w:t xml:space="preserve"> del Municipio para que por resolución efectúe las aclaraciones y correcciones de leyenda necesarias para enmendar los errores de trascripción y aritméticos que figuren en el Presupuesto General del Municipio aprobado mediante el presente acuerdo.</w:t>
      </w:r>
    </w:p>
    <w:p w:rsidR="00F72065" w:rsidRPr="000A6EAE" w:rsidRDefault="00F72065" w:rsidP="00F72065">
      <w:pPr>
        <w:tabs>
          <w:tab w:val="left" w:pos="-720"/>
          <w:tab w:val="left" w:pos="0"/>
          <w:tab w:val="left" w:pos="720"/>
          <w:tab w:val="left" w:pos="1440"/>
        </w:tabs>
        <w:suppressAutoHyphens/>
        <w:jc w:val="both"/>
        <w:rPr>
          <w:rFonts w:ascii="Arial" w:hAnsi="Arial" w:cs="Arial"/>
        </w:rPr>
      </w:pPr>
      <w:r w:rsidRPr="000A6EAE">
        <w:rPr>
          <w:rFonts w:ascii="Arial" w:hAnsi="Arial" w:cs="Arial"/>
          <w:b/>
        </w:rPr>
        <w:t>ARTICULO 6</w:t>
      </w:r>
      <w:r>
        <w:rPr>
          <w:rFonts w:ascii="Arial" w:hAnsi="Arial" w:cs="Arial"/>
          <w:b/>
        </w:rPr>
        <w:t>3</w:t>
      </w:r>
      <w:r w:rsidRPr="000A6EAE">
        <w:rPr>
          <w:rFonts w:ascii="Arial" w:hAnsi="Arial" w:cs="Arial"/>
          <w:b/>
        </w:rPr>
        <w:t>º.</w:t>
      </w:r>
      <w:r w:rsidRPr="000A6EAE">
        <w:rPr>
          <w:rFonts w:ascii="Arial" w:hAnsi="Arial" w:cs="Arial"/>
        </w:rPr>
        <w:t xml:space="preserve">  El Alcalde Municipal hará las distribuciones al presupuesto de rentas y gastos que se aprueba mediante el presente acuerdo, sin cambiar la destinación y cuantía de las fuentes incorporadas en él.  </w:t>
      </w:r>
    </w:p>
    <w:p w:rsidR="00F72065" w:rsidRPr="000A6EAE" w:rsidRDefault="00F72065" w:rsidP="00F72065">
      <w:pPr>
        <w:tabs>
          <w:tab w:val="left" w:pos="-720"/>
          <w:tab w:val="left" w:pos="0"/>
          <w:tab w:val="left" w:pos="720"/>
          <w:tab w:val="left" w:pos="1440"/>
        </w:tabs>
        <w:suppressAutoHyphens/>
        <w:jc w:val="both"/>
        <w:rPr>
          <w:rFonts w:ascii="Arial" w:hAnsi="Arial" w:cs="Arial"/>
        </w:rPr>
      </w:pPr>
      <w:r w:rsidRPr="000A6EAE">
        <w:rPr>
          <w:rFonts w:ascii="Arial" w:hAnsi="Arial" w:cs="Arial"/>
          <w:b/>
        </w:rPr>
        <w:t>ARTICULO 6</w:t>
      </w:r>
      <w:r>
        <w:rPr>
          <w:rFonts w:ascii="Arial" w:hAnsi="Arial" w:cs="Arial"/>
          <w:b/>
        </w:rPr>
        <w:t>4</w:t>
      </w:r>
      <w:r w:rsidRPr="000A6EAE">
        <w:rPr>
          <w:rFonts w:ascii="Arial" w:hAnsi="Arial" w:cs="Arial"/>
          <w:b/>
        </w:rPr>
        <w:t>º.</w:t>
      </w:r>
      <w:r w:rsidRPr="000A6EAE">
        <w:rPr>
          <w:rFonts w:ascii="Arial" w:hAnsi="Arial" w:cs="Arial"/>
        </w:rPr>
        <w:t xml:space="preserve">  El Alcalde Municipal en el Decreto de Liquidación del Presupuesto clasificará los Ingresos y Gastos y definirá éstos últimos.</w:t>
      </w:r>
    </w:p>
    <w:p w:rsidR="00F72065" w:rsidRPr="000A6EAE" w:rsidRDefault="00F72065" w:rsidP="00F72065">
      <w:pPr>
        <w:autoSpaceDE w:val="0"/>
        <w:autoSpaceDN w:val="0"/>
        <w:adjustRightInd w:val="0"/>
        <w:jc w:val="both"/>
        <w:rPr>
          <w:rFonts w:ascii="Arial" w:hAnsi="Arial" w:cs="Arial"/>
        </w:rPr>
      </w:pPr>
      <w:r w:rsidRPr="000A6EAE">
        <w:rPr>
          <w:rFonts w:ascii="Arial" w:hAnsi="Arial" w:cs="Arial"/>
        </w:rPr>
        <w:t>Así mismo,  cuando las partidas se incorporen en numerales  rentísticas,  secciones, programas y subprogramas que no correspondan a su objeto o naturaleza, las ubicará en el sitio que corresponda.</w:t>
      </w:r>
    </w:p>
    <w:p w:rsidR="00F72065" w:rsidRPr="000A6EAE" w:rsidRDefault="00F72065" w:rsidP="00F72065">
      <w:pPr>
        <w:autoSpaceDE w:val="0"/>
        <w:autoSpaceDN w:val="0"/>
        <w:adjustRightInd w:val="0"/>
        <w:jc w:val="both"/>
        <w:rPr>
          <w:rFonts w:ascii="Arial" w:hAnsi="Arial" w:cs="Arial"/>
        </w:rPr>
      </w:pPr>
      <w:r w:rsidRPr="000A6EAE">
        <w:rPr>
          <w:rFonts w:ascii="Arial" w:hAnsi="Arial" w:cs="Arial"/>
        </w:rPr>
        <w:t>La Secretaría de Hacienda y Finanzas Públicas  hará mediante resolución, las operaciones que en igual sentido se requieran durante el transcurso de la vigencia.</w:t>
      </w:r>
    </w:p>
    <w:p w:rsidR="00F72065" w:rsidRPr="000A6EAE" w:rsidRDefault="00F72065" w:rsidP="00F72065">
      <w:pPr>
        <w:tabs>
          <w:tab w:val="left" w:pos="-720"/>
          <w:tab w:val="left" w:pos="0"/>
          <w:tab w:val="left" w:pos="720"/>
          <w:tab w:val="left" w:pos="1440"/>
        </w:tabs>
        <w:suppressAutoHyphens/>
        <w:jc w:val="both"/>
        <w:rPr>
          <w:rFonts w:ascii="Arial" w:hAnsi="Arial" w:cs="Arial"/>
        </w:rPr>
      </w:pPr>
      <w:r w:rsidRPr="000A6EAE">
        <w:rPr>
          <w:rFonts w:ascii="Arial" w:hAnsi="Arial" w:cs="Arial"/>
        </w:rPr>
        <w:t>Cuando se trate del presupuesto de gastos de inversión requerirá el concepto favorable de la Secretaría de Planeación Municipal.</w:t>
      </w:r>
    </w:p>
    <w:p w:rsidR="00F72065" w:rsidRPr="000A6EAE" w:rsidRDefault="00F72065" w:rsidP="00F72065">
      <w:pPr>
        <w:tabs>
          <w:tab w:val="left" w:pos="-720"/>
          <w:tab w:val="left" w:pos="0"/>
          <w:tab w:val="left" w:pos="720"/>
          <w:tab w:val="left" w:pos="1440"/>
        </w:tabs>
        <w:suppressAutoHyphens/>
        <w:jc w:val="both"/>
        <w:rPr>
          <w:rFonts w:ascii="Arial" w:hAnsi="Arial" w:cs="Arial"/>
        </w:rPr>
      </w:pPr>
      <w:r w:rsidRPr="000A6EAE">
        <w:rPr>
          <w:rFonts w:ascii="Arial" w:hAnsi="Arial" w:cs="Arial"/>
          <w:b/>
        </w:rPr>
        <w:t>ARTICULO 6</w:t>
      </w:r>
      <w:r>
        <w:rPr>
          <w:rFonts w:ascii="Arial" w:hAnsi="Arial" w:cs="Arial"/>
          <w:b/>
        </w:rPr>
        <w:t>5</w:t>
      </w:r>
      <w:r w:rsidRPr="000A6EAE">
        <w:rPr>
          <w:rFonts w:ascii="Arial" w:hAnsi="Arial" w:cs="Arial"/>
          <w:b/>
        </w:rPr>
        <w:t>º.</w:t>
      </w:r>
      <w:r w:rsidRPr="000A6EAE">
        <w:rPr>
          <w:rFonts w:ascii="Arial" w:hAnsi="Arial" w:cs="Arial"/>
        </w:rPr>
        <w:t xml:space="preserve">   Autorizase al Contralor Municipal y al señor Personero Municipal para que mediante Resolución y antes del 20 de diciembre de  201</w:t>
      </w:r>
      <w:r w:rsidR="001220C7">
        <w:rPr>
          <w:rFonts w:ascii="Arial" w:hAnsi="Arial" w:cs="Arial"/>
        </w:rPr>
        <w:t>5</w:t>
      </w:r>
      <w:r w:rsidRPr="000A6EAE">
        <w:rPr>
          <w:rFonts w:ascii="Arial" w:hAnsi="Arial" w:cs="Arial"/>
        </w:rPr>
        <w:t>; efectúen la desagregación del presupuesto de Gastos de sus respectivos entes.  Dicha Resolución deberá ser allegada en dicha fecha a la Secretaría de Hacienda y Finanzas Públicas del Municipio, para efectos de expedición del Decreto de liquidación del presupuesto de Rentas y Gastos de la vigencia 201</w:t>
      </w:r>
      <w:r w:rsidR="001220C7">
        <w:rPr>
          <w:rFonts w:ascii="Arial" w:hAnsi="Arial" w:cs="Arial"/>
        </w:rPr>
        <w:t>6.</w:t>
      </w:r>
    </w:p>
    <w:p w:rsidR="00F72065" w:rsidRDefault="00F72065" w:rsidP="00574B2A">
      <w:pPr>
        <w:pStyle w:val="Ttulo8"/>
        <w:tabs>
          <w:tab w:val="left" w:pos="0"/>
          <w:tab w:val="left" w:pos="720"/>
          <w:tab w:val="left" w:pos="1440"/>
        </w:tabs>
        <w:spacing w:line="276" w:lineRule="auto"/>
        <w:rPr>
          <w:rFonts w:cs="Arial"/>
          <w:b w:val="0"/>
          <w:bCs/>
        </w:rPr>
      </w:pPr>
      <w:r w:rsidRPr="001220C7">
        <w:rPr>
          <w:rFonts w:cs="Arial"/>
          <w:sz w:val="22"/>
          <w:szCs w:val="22"/>
        </w:rPr>
        <w:t>ARTICULO 66º.</w:t>
      </w:r>
      <w:r w:rsidRPr="001220C7">
        <w:rPr>
          <w:rFonts w:cs="Arial"/>
          <w:sz w:val="22"/>
          <w:szCs w:val="22"/>
        </w:rPr>
        <w:tab/>
      </w:r>
      <w:r w:rsidRPr="001220C7">
        <w:rPr>
          <w:rFonts w:cs="Arial"/>
          <w:b w:val="0"/>
          <w:bCs/>
          <w:sz w:val="22"/>
          <w:szCs w:val="22"/>
        </w:rPr>
        <w:t xml:space="preserve">Los recursos provenientes de la Participación del Municipio en el Sistema General de Participaciones, deberán ser destinados exclusivamente para financiar </w:t>
      </w:r>
      <w:r w:rsidRPr="001220C7">
        <w:rPr>
          <w:rFonts w:cs="Arial"/>
          <w:b w:val="0"/>
          <w:bCs/>
          <w:sz w:val="22"/>
          <w:szCs w:val="22"/>
        </w:rPr>
        <w:lastRenderedPageBreak/>
        <w:t>los gastos contemplados en la ley 715 de 2001, Ley 1176 de 2007 y las demás normas que las modifiquen, adicionen o complementen; y por cada una de las normas que rijan cada sector, por lo que las definiciones de los rubros que los contenga, se destinarán con sujeción a lo contemplado en dichas normas</w:t>
      </w:r>
      <w:r w:rsidRPr="000A6EAE">
        <w:rPr>
          <w:rFonts w:cs="Arial"/>
          <w:b w:val="0"/>
          <w:bCs/>
        </w:rPr>
        <w:t xml:space="preserve">. </w:t>
      </w:r>
    </w:p>
    <w:p w:rsidR="007F7CE3" w:rsidRDefault="007F7CE3" w:rsidP="00574B2A">
      <w:pPr>
        <w:spacing w:after="0"/>
        <w:jc w:val="both"/>
        <w:rPr>
          <w:rFonts w:ascii="Arial" w:hAnsi="Arial" w:cs="Arial"/>
          <w:b/>
        </w:rPr>
      </w:pPr>
    </w:p>
    <w:p w:rsidR="00F72065" w:rsidRPr="0033336A" w:rsidRDefault="00F72065" w:rsidP="00F72065">
      <w:pPr>
        <w:jc w:val="both"/>
        <w:rPr>
          <w:rFonts w:ascii="Arial" w:hAnsi="Arial" w:cs="Arial"/>
        </w:rPr>
      </w:pPr>
      <w:r w:rsidRPr="000A6EAE">
        <w:rPr>
          <w:rFonts w:ascii="Arial" w:hAnsi="Arial" w:cs="Arial"/>
          <w:b/>
        </w:rPr>
        <w:t>ARTICULO  6</w:t>
      </w:r>
      <w:r>
        <w:rPr>
          <w:rFonts w:ascii="Arial" w:hAnsi="Arial" w:cs="Arial"/>
          <w:b/>
        </w:rPr>
        <w:t>7</w:t>
      </w:r>
      <w:r w:rsidRPr="000A6EAE">
        <w:rPr>
          <w:rFonts w:ascii="Arial" w:hAnsi="Arial" w:cs="Arial"/>
          <w:b/>
        </w:rPr>
        <w:t>º</w:t>
      </w:r>
      <w:r>
        <w:rPr>
          <w:rFonts w:ascii="Arial" w:hAnsi="Arial" w:cs="Arial"/>
          <w:b/>
        </w:rPr>
        <w:t xml:space="preserve"> </w:t>
      </w:r>
      <w:r w:rsidRPr="0033336A">
        <w:rPr>
          <w:rFonts w:ascii="Arial" w:hAnsi="Arial" w:cs="Arial"/>
        </w:rPr>
        <w:t>Autorizar al señor Alcalde Municipal de Dosquebradas, Risaralda, para celebrar toda clase de contratos y convenios con entidades privadas y públicas del nivel municipal, departamental, nacional e internacional a nombre del municipio de Dosquebradas, hasta el monto de treinta mil (30.000.) salarios mínimos  mensuales legales vigentes y su temporalidad será hasta el 31 de diciembre de 201</w:t>
      </w:r>
      <w:r w:rsidR="00157B87">
        <w:rPr>
          <w:rFonts w:ascii="Arial" w:hAnsi="Arial" w:cs="Arial"/>
        </w:rPr>
        <w:t>6</w:t>
      </w:r>
      <w:r w:rsidRPr="0033336A">
        <w:rPr>
          <w:rFonts w:ascii="Arial" w:hAnsi="Arial" w:cs="Arial"/>
        </w:rPr>
        <w:t>.</w:t>
      </w:r>
    </w:p>
    <w:p w:rsidR="00F72065" w:rsidRDefault="00F72065" w:rsidP="00574B2A">
      <w:pPr>
        <w:tabs>
          <w:tab w:val="left" w:pos="-720"/>
        </w:tabs>
        <w:suppressAutoHyphens/>
        <w:spacing w:after="120" w:line="360" w:lineRule="auto"/>
        <w:jc w:val="center"/>
        <w:rPr>
          <w:rFonts w:ascii="Arial" w:hAnsi="Arial" w:cs="Arial"/>
          <w:b/>
          <w:color w:val="000000"/>
          <w:spacing w:val="-3"/>
          <w:lang w:val="es-ES_tradnl"/>
        </w:rPr>
      </w:pPr>
      <w:r w:rsidRPr="000A6EAE">
        <w:rPr>
          <w:rFonts w:ascii="Arial" w:hAnsi="Arial" w:cs="Arial"/>
          <w:b/>
          <w:color w:val="000000"/>
          <w:spacing w:val="-3"/>
          <w:lang w:val="es-ES_tradnl"/>
        </w:rPr>
        <w:t>CAPITULO  VII</w:t>
      </w:r>
    </w:p>
    <w:p w:rsidR="00F72065" w:rsidRDefault="00F72065" w:rsidP="00574B2A">
      <w:pPr>
        <w:tabs>
          <w:tab w:val="left" w:pos="-720"/>
        </w:tabs>
        <w:suppressAutoHyphens/>
        <w:spacing w:after="120" w:line="360" w:lineRule="auto"/>
        <w:jc w:val="center"/>
        <w:rPr>
          <w:rFonts w:ascii="Arial" w:hAnsi="Arial" w:cs="Arial"/>
          <w:b/>
          <w:color w:val="000000"/>
          <w:spacing w:val="-3"/>
          <w:lang w:val="es-ES_tradnl"/>
        </w:rPr>
      </w:pPr>
      <w:r w:rsidRPr="000A6EAE">
        <w:rPr>
          <w:rFonts w:ascii="Arial" w:hAnsi="Arial" w:cs="Arial"/>
          <w:b/>
          <w:color w:val="000000"/>
          <w:spacing w:val="-3"/>
          <w:lang w:val="es-ES_tradnl"/>
        </w:rPr>
        <w:t>DISPOSICIONES PARA LA CONTRALORIA MUNICIPAL</w:t>
      </w:r>
    </w:p>
    <w:p w:rsidR="00F72065" w:rsidRPr="000A6EAE" w:rsidRDefault="00F72065" w:rsidP="00F72065">
      <w:pPr>
        <w:jc w:val="both"/>
        <w:rPr>
          <w:rFonts w:ascii="Arial" w:hAnsi="Arial" w:cs="Arial"/>
        </w:rPr>
      </w:pPr>
      <w:r w:rsidRPr="000A6EAE">
        <w:rPr>
          <w:rFonts w:ascii="Arial" w:hAnsi="Arial" w:cs="Arial"/>
          <w:b/>
        </w:rPr>
        <w:t>ARTICULO  6</w:t>
      </w:r>
      <w:r>
        <w:rPr>
          <w:rFonts w:ascii="Arial" w:hAnsi="Arial" w:cs="Arial"/>
          <w:b/>
        </w:rPr>
        <w:t>8</w:t>
      </w:r>
      <w:r w:rsidRPr="000A6EAE">
        <w:rPr>
          <w:rFonts w:ascii="Arial" w:hAnsi="Arial" w:cs="Arial"/>
          <w:b/>
        </w:rPr>
        <w:t xml:space="preserve">º. </w:t>
      </w:r>
      <w:r w:rsidRPr="000A6EAE">
        <w:rPr>
          <w:rFonts w:ascii="Arial" w:hAnsi="Arial" w:cs="Arial"/>
        </w:rPr>
        <w:t>Con el producto de los ingresos se formará un acervo común sobre el cual se girará para atender el pago de los gastos autorizados en el presupuesto.</w:t>
      </w:r>
    </w:p>
    <w:p w:rsidR="00F72065" w:rsidRPr="000A6EAE" w:rsidRDefault="00F72065" w:rsidP="00F72065">
      <w:pPr>
        <w:jc w:val="both"/>
        <w:rPr>
          <w:rFonts w:ascii="Arial" w:hAnsi="Arial" w:cs="Arial"/>
        </w:rPr>
      </w:pPr>
      <w:r w:rsidRPr="000A6EAE">
        <w:rPr>
          <w:rFonts w:ascii="Arial" w:hAnsi="Arial" w:cs="Arial"/>
          <w:b/>
        </w:rPr>
        <w:t xml:space="preserve">ARTICULO </w:t>
      </w:r>
      <w:r>
        <w:rPr>
          <w:rFonts w:ascii="Arial" w:hAnsi="Arial" w:cs="Arial"/>
          <w:b/>
        </w:rPr>
        <w:t>69</w:t>
      </w:r>
      <w:r w:rsidRPr="000A6EAE">
        <w:rPr>
          <w:rFonts w:ascii="Arial" w:hAnsi="Arial" w:cs="Arial"/>
          <w:b/>
        </w:rPr>
        <w:t xml:space="preserve">º. </w:t>
      </w:r>
      <w:r w:rsidRPr="000A6EAE">
        <w:rPr>
          <w:rFonts w:ascii="Arial" w:hAnsi="Arial" w:cs="Arial"/>
        </w:rPr>
        <w:t xml:space="preserve">Los aportes para sufragar los gastos de funcionamiento de la Contraloría Municipal de Dosquebradas, provendrán de las transferencias de fiscalización o partidas anuales señaladas en el presente Acuerdo y que transferirá el MUNICIPIO DE DOSQUEBRADAS. </w:t>
      </w:r>
    </w:p>
    <w:p w:rsidR="00F72065" w:rsidRPr="000A6EAE" w:rsidRDefault="00F72065" w:rsidP="00F72065">
      <w:pPr>
        <w:jc w:val="both"/>
        <w:rPr>
          <w:rFonts w:ascii="Arial" w:hAnsi="Arial" w:cs="Arial"/>
        </w:rPr>
      </w:pPr>
      <w:r w:rsidRPr="000A6EAE">
        <w:rPr>
          <w:rFonts w:ascii="Arial" w:hAnsi="Arial" w:cs="Arial"/>
          <w:b/>
        </w:rPr>
        <w:t>ARTICULO 7</w:t>
      </w:r>
      <w:r>
        <w:rPr>
          <w:rFonts w:ascii="Arial" w:hAnsi="Arial" w:cs="Arial"/>
          <w:b/>
        </w:rPr>
        <w:t>0</w:t>
      </w:r>
      <w:r w:rsidRPr="000A6EAE">
        <w:rPr>
          <w:rFonts w:ascii="Arial" w:hAnsi="Arial" w:cs="Arial"/>
          <w:b/>
        </w:rPr>
        <w:t xml:space="preserve">º. </w:t>
      </w:r>
      <w:r w:rsidRPr="000A6EAE">
        <w:rPr>
          <w:rFonts w:ascii="Arial" w:hAnsi="Arial" w:cs="Arial"/>
        </w:rPr>
        <w:t>Corresponde al Contralor Municipal de Dosquebradas, efectuar el recaudo de las transferencias y aportes para el funcionamiento de la Entidad  a su cargo; igualmente llevar un registro detallado del presupuesto y ordenar los gastos con sujeción a las normas vigentes.</w:t>
      </w:r>
    </w:p>
    <w:p w:rsidR="00F72065" w:rsidRPr="000A6EAE" w:rsidRDefault="00F72065" w:rsidP="00F72065">
      <w:pPr>
        <w:jc w:val="both"/>
        <w:rPr>
          <w:rFonts w:ascii="Arial" w:hAnsi="Arial" w:cs="Arial"/>
        </w:rPr>
      </w:pPr>
      <w:r w:rsidRPr="000A6EAE">
        <w:rPr>
          <w:rFonts w:ascii="Arial" w:hAnsi="Arial" w:cs="Arial"/>
          <w:b/>
        </w:rPr>
        <w:t>ARTICULO 7</w:t>
      </w:r>
      <w:r>
        <w:rPr>
          <w:rFonts w:ascii="Arial" w:hAnsi="Arial" w:cs="Arial"/>
          <w:b/>
        </w:rPr>
        <w:t>1</w:t>
      </w:r>
      <w:r w:rsidRPr="000A6EAE">
        <w:rPr>
          <w:rFonts w:ascii="Arial" w:hAnsi="Arial" w:cs="Arial"/>
          <w:b/>
        </w:rPr>
        <w:t xml:space="preserve">º.   </w:t>
      </w:r>
      <w:r w:rsidRPr="000A6EAE">
        <w:rPr>
          <w:rFonts w:ascii="Arial" w:hAnsi="Arial" w:cs="Arial"/>
        </w:rPr>
        <w:t xml:space="preserve">La ejecución presupuestal se regirá por el plan anual mensualizado de caja P.A.C.,  que se elaborará a más tardar en  los primeros cinco (5) días del mes </w:t>
      </w:r>
      <w:r w:rsidRPr="000A6EAE">
        <w:rPr>
          <w:rFonts w:ascii="Arial" w:hAnsi="Arial" w:cs="Arial"/>
        </w:rPr>
        <w:lastRenderedPageBreak/>
        <w:t>respectivo, el cual será aprobado por el contralor Municipal teniendo como base el producto de los aportes que recibirá.</w:t>
      </w:r>
    </w:p>
    <w:p w:rsidR="00F72065" w:rsidRPr="000A6EAE" w:rsidRDefault="00F72065" w:rsidP="00F72065">
      <w:pPr>
        <w:jc w:val="both"/>
        <w:rPr>
          <w:rFonts w:ascii="Arial" w:hAnsi="Arial" w:cs="Arial"/>
        </w:rPr>
      </w:pPr>
      <w:r w:rsidRPr="000A6EAE">
        <w:rPr>
          <w:rFonts w:ascii="Arial" w:hAnsi="Arial" w:cs="Arial"/>
          <w:b/>
        </w:rPr>
        <w:t>PARAGRAFO:</w:t>
      </w:r>
      <w:r w:rsidRPr="000A6EAE">
        <w:rPr>
          <w:rFonts w:ascii="Arial" w:hAnsi="Arial" w:cs="Arial"/>
          <w:b/>
        </w:rPr>
        <w:tab/>
      </w:r>
      <w:r w:rsidRPr="000A6EAE">
        <w:rPr>
          <w:rFonts w:ascii="Arial" w:hAnsi="Arial" w:cs="Arial"/>
        </w:rPr>
        <w:t>Las partidas acordadas en el plan mensualizado de caja son acumulables para cada uno de los artículos y podrá girarse contra ellas en el transcurso del ejercicio fiscal.</w:t>
      </w:r>
    </w:p>
    <w:p w:rsidR="00F72065" w:rsidRPr="000A6EAE" w:rsidRDefault="00F72065" w:rsidP="00F72065">
      <w:pPr>
        <w:jc w:val="both"/>
        <w:rPr>
          <w:rFonts w:ascii="Arial" w:hAnsi="Arial" w:cs="Arial"/>
        </w:rPr>
      </w:pPr>
      <w:r w:rsidRPr="000A6EAE">
        <w:rPr>
          <w:rFonts w:ascii="Arial" w:hAnsi="Arial" w:cs="Arial"/>
          <w:b/>
        </w:rPr>
        <w:t>ARTICULO 7</w:t>
      </w:r>
      <w:r>
        <w:rPr>
          <w:rFonts w:ascii="Arial" w:hAnsi="Arial" w:cs="Arial"/>
          <w:b/>
        </w:rPr>
        <w:t>2</w:t>
      </w:r>
      <w:r w:rsidRPr="000A6EAE">
        <w:rPr>
          <w:rFonts w:ascii="Arial" w:hAnsi="Arial" w:cs="Arial"/>
          <w:b/>
        </w:rPr>
        <w:t>º.</w:t>
      </w:r>
      <w:r w:rsidRPr="000A6EAE">
        <w:rPr>
          <w:rFonts w:ascii="Arial" w:hAnsi="Arial" w:cs="Arial"/>
        </w:rPr>
        <w:t>Toda erogación que afecte el presupuesto de la Contraloría requiere para su validez:</w:t>
      </w:r>
    </w:p>
    <w:p w:rsidR="00F72065" w:rsidRPr="000A6EAE" w:rsidRDefault="00F72065" w:rsidP="00F72065">
      <w:pPr>
        <w:numPr>
          <w:ilvl w:val="0"/>
          <w:numId w:val="11"/>
        </w:numPr>
        <w:tabs>
          <w:tab w:val="clear" w:pos="2400"/>
          <w:tab w:val="num" w:pos="1170"/>
        </w:tabs>
        <w:spacing w:after="0" w:line="240" w:lineRule="auto"/>
        <w:ind w:left="540" w:hanging="540"/>
        <w:jc w:val="both"/>
        <w:rPr>
          <w:rFonts w:ascii="Arial" w:hAnsi="Arial" w:cs="Arial"/>
        </w:rPr>
      </w:pPr>
      <w:r w:rsidRPr="000A6EAE">
        <w:rPr>
          <w:rFonts w:ascii="Arial" w:hAnsi="Arial" w:cs="Arial"/>
        </w:rPr>
        <w:t>Que exista autorización del Contralor mediante la cual ordena la presentación de un servicio o la adquisición de un bien.</w:t>
      </w:r>
    </w:p>
    <w:p w:rsidR="00F72065" w:rsidRPr="000A6EAE" w:rsidRDefault="00F72065" w:rsidP="00F72065">
      <w:pPr>
        <w:numPr>
          <w:ilvl w:val="0"/>
          <w:numId w:val="11"/>
        </w:numPr>
        <w:tabs>
          <w:tab w:val="clear" w:pos="2400"/>
          <w:tab w:val="num" w:pos="1170"/>
        </w:tabs>
        <w:spacing w:after="0" w:line="240" w:lineRule="auto"/>
        <w:ind w:left="540" w:hanging="540"/>
        <w:jc w:val="both"/>
        <w:rPr>
          <w:rFonts w:ascii="Arial" w:hAnsi="Arial" w:cs="Arial"/>
          <w:smallCaps/>
        </w:rPr>
      </w:pPr>
      <w:r w:rsidRPr="000A6EAE">
        <w:rPr>
          <w:rFonts w:ascii="Arial" w:hAnsi="Arial" w:cs="Arial"/>
        </w:rPr>
        <w:t>Que en su presupuesto exista la disponibilidad para atender el gasto.</w:t>
      </w:r>
    </w:p>
    <w:p w:rsidR="00F72065" w:rsidRPr="000A6EAE" w:rsidRDefault="00F72065" w:rsidP="00F72065">
      <w:pPr>
        <w:numPr>
          <w:ilvl w:val="0"/>
          <w:numId w:val="11"/>
        </w:numPr>
        <w:tabs>
          <w:tab w:val="clear" w:pos="2400"/>
          <w:tab w:val="num" w:pos="1170"/>
        </w:tabs>
        <w:spacing w:after="0" w:line="240" w:lineRule="auto"/>
        <w:ind w:left="540" w:hanging="540"/>
        <w:jc w:val="both"/>
        <w:rPr>
          <w:rFonts w:ascii="Arial" w:hAnsi="Arial" w:cs="Arial"/>
          <w:smallCaps/>
        </w:rPr>
      </w:pPr>
      <w:r w:rsidRPr="000A6EAE">
        <w:rPr>
          <w:rFonts w:ascii="Arial" w:hAnsi="Arial" w:cs="Arial"/>
        </w:rPr>
        <w:t>Que en el Plan mensualizado de Caja se haya  destinado partida suficiente para el mismo efecto.</w:t>
      </w:r>
    </w:p>
    <w:p w:rsidR="00F72065" w:rsidRPr="000A6EAE" w:rsidRDefault="00F72065" w:rsidP="00F72065">
      <w:pPr>
        <w:numPr>
          <w:ilvl w:val="0"/>
          <w:numId w:val="11"/>
        </w:numPr>
        <w:tabs>
          <w:tab w:val="clear" w:pos="2400"/>
          <w:tab w:val="num" w:pos="1170"/>
        </w:tabs>
        <w:spacing w:after="0" w:line="240" w:lineRule="auto"/>
        <w:ind w:left="540" w:hanging="540"/>
        <w:jc w:val="both"/>
        <w:rPr>
          <w:rFonts w:ascii="Arial" w:hAnsi="Arial" w:cs="Arial"/>
          <w:smallCaps/>
        </w:rPr>
      </w:pPr>
      <w:r w:rsidRPr="000A6EAE">
        <w:rPr>
          <w:rFonts w:ascii="Arial" w:hAnsi="Arial" w:cs="Arial"/>
        </w:rPr>
        <w:t xml:space="preserve">Que la obligación haya sido liquidada y reconocida a cargo de la Contraloría. </w:t>
      </w:r>
    </w:p>
    <w:p w:rsidR="00F72065" w:rsidRPr="000A6EAE" w:rsidRDefault="00F72065" w:rsidP="00F72065">
      <w:pPr>
        <w:numPr>
          <w:ilvl w:val="0"/>
          <w:numId w:val="11"/>
        </w:numPr>
        <w:tabs>
          <w:tab w:val="clear" w:pos="2400"/>
          <w:tab w:val="num" w:pos="1170"/>
        </w:tabs>
        <w:spacing w:after="0" w:line="240" w:lineRule="auto"/>
        <w:ind w:left="540" w:hanging="540"/>
        <w:jc w:val="both"/>
        <w:rPr>
          <w:rFonts w:ascii="Arial" w:hAnsi="Arial" w:cs="Arial"/>
          <w:smallCaps/>
        </w:rPr>
      </w:pPr>
      <w:r w:rsidRPr="000A6EAE">
        <w:rPr>
          <w:rFonts w:ascii="Arial" w:hAnsi="Arial" w:cs="Arial"/>
        </w:rPr>
        <w:t>Que el gasto se haya contabilizado previamente como compromiso u obligación.</w:t>
      </w:r>
    </w:p>
    <w:p w:rsidR="00F72065" w:rsidRPr="000A6EAE" w:rsidRDefault="00F72065" w:rsidP="00F72065">
      <w:pPr>
        <w:ind w:left="2040"/>
        <w:jc w:val="both"/>
        <w:rPr>
          <w:rFonts w:ascii="Arial" w:hAnsi="Arial" w:cs="Arial"/>
        </w:rPr>
      </w:pPr>
    </w:p>
    <w:p w:rsidR="00F72065" w:rsidRPr="000A6EAE" w:rsidRDefault="00F72065" w:rsidP="00F72065">
      <w:pPr>
        <w:ind w:left="1980" w:hanging="1980"/>
        <w:jc w:val="both"/>
        <w:rPr>
          <w:rFonts w:ascii="Arial" w:hAnsi="Arial" w:cs="Arial"/>
        </w:rPr>
      </w:pPr>
      <w:r w:rsidRPr="000A6EAE">
        <w:rPr>
          <w:rFonts w:ascii="Arial" w:hAnsi="Arial" w:cs="Arial"/>
          <w:b/>
        </w:rPr>
        <w:t>PARAGRAFO 1.</w:t>
      </w:r>
      <w:r w:rsidRPr="000A6EAE">
        <w:rPr>
          <w:rFonts w:ascii="Arial" w:hAnsi="Arial" w:cs="Arial"/>
          <w:b/>
        </w:rPr>
        <w:tab/>
      </w:r>
      <w:r w:rsidRPr="000A6EAE">
        <w:rPr>
          <w:rFonts w:ascii="Arial" w:hAnsi="Arial" w:cs="Arial"/>
        </w:rPr>
        <w:t xml:space="preserve">La liquidación de una obligación </w:t>
      </w:r>
      <w:r>
        <w:rPr>
          <w:rFonts w:ascii="Arial" w:hAnsi="Arial" w:cs="Arial"/>
        </w:rPr>
        <w:t>o</w:t>
      </w:r>
      <w:r w:rsidRPr="000A6EAE">
        <w:rPr>
          <w:rFonts w:ascii="Arial" w:hAnsi="Arial" w:cs="Arial"/>
        </w:rPr>
        <w:t xml:space="preserve"> crédito a cargo de la Contraloría es la fijación aritmética de su cuenta en moneda corriente mediante revisión minuciosa de la cuanta de cobro, nómina u otro documento que respalde el derecho del acreedor.</w:t>
      </w:r>
    </w:p>
    <w:p w:rsidR="00F72065" w:rsidRPr="000A6EAE" w:rsidRDefault="00F72065" w:rsidP="00F72065">
      <w:pPr>
        <w:ind w:left="1980" w:hanging="1980"/>
        <w:jc w:val="both"/>
        <w:rPr>
          <w:rFonts w:ascii="Arial" w:hAnsi="Arial" w:cs="Arial"/>
        </w:rPr>
      </w:pPr>
      <w:r w:rsidRPr="000A6EAE">
        <w:rPr>
          <w:rFonts w:ascii="Arial" w:hAnsi="Arial" w:cs="Arial"/>
          <w:b/>
        </w:rPr>
        <w:t xml:space="preserve">PARAGRAFO 2. </w:t>
      </w:r>
      <w:r w:rsidRPr="000A6EAE">
        <w:rPr>
          <w:rFonts w:ascii="Arial" w:hAnsi="Arial" w:cs="Arial"/>
          <w:b/>
        </w:rPr>
        <w:tab/>
      </w:r>
      <w:r w:rsidRPr="000A6EAE">
        <w:rPr>
          <w:rFonts w:ascii="Arial" w:hAnsi="Arial" w:cs="Arial"/>
        </w:rPr>
        <w:t>El reconocimiento de una obligación a cargo de la Contraloría, es la aceptación o visto bueno que con fundamento en la cuenta de cobro, nómina u otro documento que respalde el derecho del acreedor, otorgue el Contralor, a cuyo presupuesto corresponde el gasto.</w:t>
      </w:r>
    </w:p>
    <w:p w:rsidR="00F72065" w:rsidRPr="000A6EAE" w:rsidRDefault="00F72065" w:rsidP="00F72065">
      <w:pPr>
        <w:jc w:val="both"/>
        <w:rPr>
          <w:rFonts w:ascii="Arial" w:hAnsi="Arial" w:cs="Arial"/>
        </w:rPr>
      </w:pPr>
      <w:r w:rsidRPr="000A6EAE">
        <w:rPr>
          <w:rFonts w:ascii="Arial" w:hAnsi="Arial" w:cs="Arial"/>
          <w:b/>
        </w:rPr>
        <w:t>ARTICULO  7</w:t>
      </w:r>
      <w:r>
        <w:rPr>
          <w:rFonts w:ascii="Arial" w:hAnsi="Arial" w:cs="Arial"/>
          <w:b/>
        </w:rPr>
        <w:t>3</w:t>
      </w:r>
      <w:r w:rsidRPr="000A6EAE">
        <w:rPr>
          <w:rFonts w:ascii="Arial" w:hAnsi="Arial" w:cs="Arial"/>
          <w:b/>
        </w:rPr>
        <w:t xml:space="preserve">º.  </w:t>
      </w:r>
      <w:r w:rsidRPr="000A6EAE">
        <w:rPr>
          <w:rFonts w:ascii="Arial" w:hAnsi="Arial" w:cs="Arial"/>
        </w:rPr>
        <w:t xml:space="preserve">Ninguna obligación o crédito será liquidado y reconocido o pagado, sin que el servicio, la adquisición del bien, el hecho o derecho a que correspondan haya sido </w:t>
      </w:r>
      <w:r w:rsidRPr="000A6EAE">
        <w:rPr>
          <w:rFonts w:ascii="Arial" w:hAnsi="Arial" w:cs="Arial"/>
        </w:rPr>
        <w:lastRenderedPageBreak/>
        <w:t>prestado, ejecutado o adquirido. Se exceptúan los casos de contratos o servicios que se hayan estipulado anticipos o avances y las decisiones judiciales.</w:t>
      </w:r>
    </w:p>
    <w:p w:rsidR="00F72065" w:rsidRPr="000A6EAE" w:rsidRDefault="00F72065" w:rsidP="00F72065">
      <w:pPr>
        <w:jc w:val="both"/>
        <w:rPr>
          <w:rFonts w:ascii="Arial" w:hAnsi="Arial" w:cs="Arial"/>
        </w:rPr>
      </w:pPr>
      <w:r w:rsidRPr="000A6EAE">
        <w:rPr>
          <w:rFonts w:ascii="Arial" w:hAnsi="Arial" w:cs="Arial"/>
          <w:b/>
        </w:rPr>
        <w:t>ARTICULO 7</w:t>
      </w:r>
      <w:r>
        <w:rPr>
          <w:rFonts w:ascii="Arial" w:hAnsi="Arial" w:cs="Arial"/>
          <w:b/>
        </w:rPr>
        <w:t>4</w:t>
      </w:r>
      <w:r w:rsidRPr="000A6EAE">
        <w:rPr>
          <w:rFonts w:ascii="Arial" w:hAnsi="Arial" w:cs="Arial"/>
          <w:b/>
        </w:rPr>
        <w:t xml:space="preserve">º. </w:t>
      </w:r>
      <w:r w:rsidRPr="000A6EAE">
        <w:rPr>
          <w:rFonts w:ascii="Arial" w:hAnsi="Arial" w:cs="Arial"/>
        </w:rPr>
        <w:t xml:space="preserve">Si las Rentas e Ingresos fueren insuficientes para atender el pago del servicio público, éste se hará conforme al siguiente orden:   </w:t>
      </w:r>
    </w:p>
    <w:p w:rsidR="00F72065" w:rsidRPr="000A6EAE" w:rsidRDefault="00F72065" w:rsidP="001D2A1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1</w:t>
      </w:r>
      <w:r w:rsidRPr="000A6EAE">
        <w:rPr>
          <w:rFonts w:ascii="Arial" w:hAnsi="Arial" w:cs="Arial"/>
          <w:color w:val="000000"/>
          <w:spacing w:val="-3"/>
        </w:rPr>
        <w:t xml:space="preserve">   Sueldos del personal</w:t>
      </w:r>
    </w:p>
    <w:p w:rsidR="00F72065" w:rsidRPr="000A6EAE" w:rsidRDefault="00F72065" w:rsidP="001D2A1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2   </w:t>
      </w:r>
      <w:r w:rsidRPr="000A6EAE">
        <w:rPr>
          <w:rFonts w:ascii="Arial" w:hAnsi="Arial" w:cs="Arial"/>
          <w:color w:val="000000"/>
          <w:spacing w:val="-3"/>
        </w:rPr>
        <w:t>Prestaciones Sociales</w:t>
      </w:r>
    </w:p>
    <w:p w:rsidR="00F72065" w:rsidRPr="000A6EAE" w:rsidRDefault="00F72065" w:rsidP="001D2A1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3</w:t>
      </w:r>
      <w:r w:rsidRPr="000A6EAE">
        <w:rPr>
          <w:rFonts w:ascii="Arial" w:hAnsi="Arial" w:cs="Arial"/>
          <w:color w:val="000000"/>
          <w:spacing w:val="-3"/>
        </w:rPr>
        <w:t xml:space="preserve">   Seguros  y Servicios Públicos</w:t>
      </w:r>
    </w:p>
    <w:p w:rsidR="00F72065" w:rsidRPr="000A6EAE" w:rsidRDefault="00F72065" w:rsidP="001D2A1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4   </w:t>
      </w:r>
      <w:r w:rsidRPr="000A6EAE">
        <w:rPr>
          <w:rFonts w:ascii="Arial" w:hAnsi="Arial" w:cs="Arial"/>
          <w:color w:val="000000"/>
          <w:spacing w:val="-3"/>
        </w:rPr>
        <w:t>Obligaciones Financieras</w:t>
      </w:r>
    </w:p>
    <w:p w:rsidR="00F72065" w:rsidRPr="000A6EAE" w:rsidRDefault="00F72065" w:rsidP="001D2A1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5</w:t>
      </w:r>
      <w:r w:rsidRPr="000A6EAE">
        <w:rPr>
          <w:rFonts w:ascii="Arial" w:hAnsi="Arial" w:cs="Arial"/>
          <w:color w:val="000000"/>
          <w:spacing w:val="-3"/>
        </w:rPr>
        <w:t xml:space="preserve">   Sentencias y conciliaciones judiciales</w:t>
      </w:r>
    </w:p>
    <w:p w:rsidR="00F72065" w:rsidRPr="000A6EAE" w:rsidRDefault="00F72065" w:rsidP="001D2A1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6</w:t>
      </w:r>
      <w:r w:rsidRPr="000A6EAE">
        <w:rPr>
          <w:rFonts w:ascii="Arial" w:hAnsi="Arial" w:cs="Arial"/>
          <w:color w:val="000000"/>
          <w:spacing w:val="-3"/>
        </w:rPr>
        <w:t xml:space="preserve">   Pensiones</w:t>
      </w:r>
    </w:p>
    <w:p w:rsidR="00F72065" w:rsidRPr="000A6EAE" w:rsidRDefault="00F72065" w:rsidP="001D2A1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7</w:t>
      </w:r>
      <w:r w:rsidRPr="000A6EAE">
        <w:rPr>
          <w:rFonts w:ascii="Arial" w:hAnsi="Arial" w:cs="Arial"/>
          <w:color w:val="000000"/>
          <w:spacing w:val="-3"/>
        </w:rPr>
        <w:t xml:space="preserve">   Transferencias </w:t>
      </w:r>
    </w:p>
    <w:p w:rsidR="00F72065" w:rsidRDefault="00F72065" w:rsidP="001D2A1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8   </w:t>
      </w:r>
      <w:r w:rsidRPr="000A6EAE">
        <w:rPr>
          <w:rFonts w:ascii="Arial" w:hAnsi="Arial" w:cs="Arial"/>
          <w:color w:val="000000"/>
          <w:spacing w:val="-3"/>
        </w:rPr>
        <w:t xml:space="preserve">Gastos Generales </w:t>
      </w:r>
    </w:p>
    <w:p w:rsidR="001D2A1D" w:rsidRPr="000A6EAE" w:rsidRDefault="001D2A1D" w:rsidP="001D2A1D">
      <w:pPr>
        <w:tabs>
          <w:tab w:val="left" w:pos="-720"/>
        </w:tabs>
        <w:suppressAutoHyphens/>
        <w:spacing w:after="0"/>
        <w:ind w:left="708" w:hanging="708"/>
        <w:jc w:val="both"/>
        <w:rPr>
          <w:rFonts w:ascii="Arial" w:hAnsi="Arial" w:cs="Arial"/>
          <w:color w:val="000000"/>
          <w:spacing w:val="-3"/>
        </w:rPr>
      </w:pPr>
    </w:p>
    <w:p w:rsidR="00F72065" w:rsidRPr="000A6EAE" w:rsidRDefault="00F72065" w:rsidP="00F72065">
      <w:pPr>
        <w:jc w:val="both"/>
        <w:rPr>
          <w:rFonts w:ascii="Arial" w:hAnsi="Arial" w:cs="Arial"/>
        </w:rPr>
      </w:pPr>
      <w:r w:rsidRPr="000A6EAE">
        <w:rPr>
          <w:rFonts w:ascii="Arial" w:hAnsi="Arial" w:cs="Arial"/>
          <w:b/>
        </w:rPr>
        <w:t>ARTICULO 7</w:t>
      </w:r>
      <w:r>
        <w:rPr>
          <w:rFonts w:ascii="Arial" w:hAnsi="Arial" w:cs="Arial"/>
          <w:b/>
        </w:rPr>
        <w:t>5</w:t>
      </w:r>
      <w:r w:rsidRPr="000A6EAE">
        <w:rPr>
          <w:rFonts w:ascii="Arial" w:hAnsi="Arial" w:cs="Arial"/>
          <w:b/>
        </w:rPr>
        <w:t xml:space="preserve">º.   </w:t>
      </w:r>
      <w:r w:rsidRPr="000A6EAE">
        <w:rPr>
          <w:rFonts w:ascii="Arial" w:hAnsi="Arial" w:cs="Arial"/>
        </w:rPr>
        <w:t xml:space="preserve">El año fiscal empieza el primero de Enero y termina el treinta y uno de   </w:t>
      </w:r>
      <w:r w:rsidR="00157B87">
        <w:rPr>
          <w:rFonts w:ascii="Arial" w:hAnsi="Arial" w:cs="Arial"/>
        </w:rPr>
        <w:t>D</w:t>
      </w:r>
      <w:r w:rsidRPr="000A6EAE">
        <w:rPr>
          <w:rFonts w:ascii="Arial" w:hAnsi="Arial" w:cs="Arial"/>
        </w:rPr>
        <w:t>iciembre del año 201</w:t>
      </w:r>
      <w:r w:rsidR="00157B87">
        <w:rPr>
          <w:rFonts w:ascii="Arial" w:hAnsi="Arial" w:cs="Arial"/>
        </w:rPr>
        <w:t>6</w:t>
      </w:r>
      <w:r w:rsidRPr="000A6EAE">
        <w:rPr>
          <w:rFonts w:ascii="Arial" w:hAnsi="Arial" w:cs="Arial"/>
        </w:rPr>
        <w:t>. No podrán asumirse compromisos con cargo a las apropiaciones del año fiscal que se cerró y los saldos de apropiación no afectados por compromisos fenecerán sin excepción.</w:t>
      </w:r>
    </w:p>
    <w:p w:rsidR="00F72065" w:rsidRPr="000A6EAE" w:rsidRDefault="00F72065" w:rsidP="00F72065">
      <w:pPr>
        <w:jc w:val="both"/>
        <w:rPr>
          <w:rFonts w:ascii="Arial" w:hAnsi="Arial" w:cs="Arial"/>
        </w:rPr>
      </w:pPr>
      <w:r w:rsidRPr="000A6EAE">
        <w:rPr>
          <w:rFonts w:ascii="Arial" w:hAnsi="Arial" w:cs="Arial"/>
          <w:b/>
        </w:rPr>
        <w:t>ARTÌCULO 7</w:t>
      </w:r>
      <w:r>
        <w:rPr>
          <w:rFonts w:ascii="Arial" w:hAnsi="Arial" w:cs="Arial"/>
          <w:b/>
        </w:rPr>
        <w:t>6</w:t>
      </w:r>
      <w:r w:rsidRPr="000A6EAE">
        <w:rPr>
          <w:rFonts w:ascii="Arial" w:hAnsi="Arial" w:cs="Arial"/>
          <w:b/>
        </w:rPr>
        <w:t xml:space="preserve">º.  </w:t>
      </w:r>
      <w:r w:rsidRPr="000A6EAE">
        <w:rPr>
          <w:rFonts w:ascii="Arial" w:hAnsi="Arial" w:cs="Arial"/>
        </w:rPr>
        <w:t>La ejecución del presupuesto se ceñirá a las normas previstas en el Acuerdo 010 de mayo 9 de 1997, Estatuto Orgánico de Presupuesto del Municipio y demás normas pertinentes.</w:t>
      </w:r>
    </w:p>
    <w:p w:rsidR="00F72065" w:rsidRPr="000A6EAE" w:rsidRDefault="00F72065" w:rsidP="00F72065">
      <w:pPr>
        <w:jc w:val="both"/>
        <w:rPr>
          <w:rFonts w:ascii="Arial" w:hAnsi="Arial" w:cs="Arial"/>
        </w:rPr>
      </w:pPr>
      <w:r w:rsidRPr="000A6EAE">
        <w:rPr>
          <w:rFonts w:ascii="Arial" w:hAnsi="Arial" w:cs="Arial"/>
          <w:b/>
        </w:rPr>
        <w:t>ARTICULO 7</w:t>
      </w:r>
      <w:r>
        <w:rPr>
          <w:rFonts w:ascii="Arial" w:hAnsi="Arial" w:cs="Arial"/>
          <w:b/>
        </w:rPr>
        <w:t>7</w:t>
      </w:r>
      <w:r w:rsidRPr="000A6EAE">
        <w:rPr>
          <w:rFonts w:ascii="Arial" w:hAnsi="Arial" w:cs="Arial"/>
          <w:b/>
        </w:rPr>
        <w:t xml:space="preserve">°.  </w:t>
      </w:r>
      <w:r w:rsidRPr="000A6EAE">
        <w:rPr>
          <w:rFonts w:ascii="Arial" w:hAnsi="Arial" w:cs="Arial"/>
        </w:rPr>
        <w:t>Para efectos de la ejecución del presupuesto, las apropiaciones liquidadas para la vigencia 201</w:t>
      </w:r>
      <w:r w:rsidR="00157B87">
        <w:rPr>
          <w:rFonts w:ascii="Arial" w:hAnsi="Arial" w:cs="Arial"/>
        </w:rPr>
        <w:t>6</w:t>
      </w:r>
      <w:r w:rsidRPr="000A6EAE">
        <w:rPr>
          <w:rFonts w:ascii="Arial" w:hAnsi="Arial" w:cs="Arial"/>
        </w:rPr>
        <w:t xml:space="preserve"> se clasificarán de la siguiente manera:  </w:t>
      </w:r>
    </w:p>
    <w:tbl>
      <w:tblPr>
        <w:tblStyle w:val="Tablaconcuadrcula"/>
        <w:tblW w:w="0" w:type="auto"/>
        <w:tblInd w:w="108" w:type="dxa"/>
        <w:tblLook w:val="04A0" w:firstRow="1" w:lastRow="0" w:firstColumn="1" w:lastColumn="0" w:noHBand="0" w:noVBand="1"/>
      </w:tblPr>
      <w:tblGrid>
        <w:gridCol w:w="8820"/>
      </w:tblGrid>
      <w:tr w:rsidR="00F72065" w:rsidRPr="000A6EAE" w:rsidTr="00BD5CB7">
        <w:tc>
          <w:tcPr>
            <w:tcW w:w="8820" w:type="dxa"/>
          </w:tcPr>
          <w:p w:rsidR="00F72065" w:rsidRPr="000A6EAE" w:rsidRDefault="00F72065" w:rsidP="00BD5CB7">
            <w:pPr>
              <w:jc w:val="center"/>
              <w:rPr>
                <w:rFonts w:ascii="Arial" w:hAnsi="Arial" w:cs="Arial"/>
                <w:b/>
              </w:rPr>
            </w:pPr>
            <w:r w:rsidRPr="000A6EAE">
              <w:rPr>
                <w:rFonts w:ascii="Arial" w:hAnsi="Arial" w:cs="Arial"/>
                <w:b/>
              </w:rPr>
              <w:t>DESCRIPCION</w:t>
            </w:r>
          </w:p>
        </w:tc>
      </w:tr>
      <w:tr w:rsidR="00F72065" w:rsidRPr="000A6EAE" w:rsidTr="00BD5CB7">
        <w:tc>
          <w:tcPr>
            <w:tcW w:w="8820" w:type="dxa"/>
          </w:tcPr>
          <w:p w:rsidR="00F72065" w:rsidRPr="000A6EAE" w:rsidRDefault="00F72065" w:rsidP="00BD5CB7">
            <w:pPr>
              <w:jc w:val="both"/>
              <w:rPr>
                <w:rFonts w:ascii="Arial" w:hAnsi="Arial" w:cs="Arial"/>
              </w:rPr>
            </w:pPr>
            <w:r w:rsidRPr="000A6EAE">
              <w:rPr>
                <w:rFonts w:ascii="Arial" w:hAnsi="Arial" w:cs="Arial"/>
              </w:rPr>
              <w:t>PRESUPUESTO DE GASTOS</w:t>
            </w:r>
          </w:p>
        </w:tc>
      </w:tr>
      <w:tr w:rsidR="00F72065" w:rsidRPr="000A6EAE" w:rsidTr="00BD5CB7">
        <w:tc>
          <w:tcPr>
            <w:tcW w:w="8820" w:type="dxa"/>
          </w:tcPr>
          <w:p w:rsidR="00F72065" w:rsidRPr="000A6EAE" w:rsidRDefault="00F72065" w:rsidP="00BD5CB7">
            <w:pPr>
              <w:jc w:val="both"/>
              <w:rPr>
                <w:rFonts w:ascii="Arial" w:hAnsi="Arial" w:cs="Arial"/>
              </w:rPr>
            </w:pPr>
            <w:r w:rsidRPr="000A6EAE">
              <w:rPr>
                <w:rFonts w:ascii="Arial" w:hAnsi="Arial" w:cs="Arial"/>
              </w:rPr>
              <w:t>GASTOS DE PERSONAL</w:t>
            </w:r>
          </w:p>
        </w:tc>
      </w:tr>
      <w:tr w:rsidR="00F72065" w:rsidRPr="000A6EAE" w:rsidTr="00BD5CB7">
        <w:tc>
          <w:tcPr>
            <w:tcW w:w="8820" w:type="dxa"/>
          </w:tcPr>
          <w:p w:rsidR="00F72065" w:rsidRPr="000A6EAE" w:rsidRDefault="00F72065" w:rsidP="00BD5CB7">
            <w:pPr>
              <w:jc w:val="both"/>
              <w:rPr>
                <w:rFonts w:ascii="Arial" w:hAnsi="Arial" w:cs="Arial"/>
              </w:rPr>
            </w:pPr>
            <w:r w:rsidRPr="000A6EAE">
              <w:rPr>
                <w:rFonts w:ascii="Arial" w:hAnsi="Arial" w:cs="Arial"/>
              </w:rPr>
              <w:t>GASTOS GENERALES</w:t>
            </w:r>
          </w:p>
        </w:tc>
      </w:tr>
      <w:tr w:rsidR="00F72065" w:rsidRPr="000A6EAE" w:rsidTr="00BD5CB7">
        <w:tc>
          <w:tcPr>
            <w:tcW w:w="8820" w:type="dxa"/>
          </w:tcPr>
          <w:p w:rsidR="00F72065" w:rsidRPr="000A6EAE" w:rsidRDefault="00F72065" w:rsidP="00BD5CB7">
            <w:pPr>
              <w:jc w:val="both"/>
              <w:rPr>
                <w:rFonts w:ascii="Arial" w:hAnsi="Arial" w:cs="Arial"/>
              </w:rPr>
            </w:pPr>
            <w:r w:rsidRPr="000A6EAE">
              <w:rPr>
                <w:rFonts w:ascii="Arial" w:hAnsi="Arial" w:cs="Arial"/>
              </w:rPr>
              <w:lastRenderedPageBreak/>
              <w:t>TRANSFERENCIAS CORRIENTES</w:t>
            </w:r>
          </w:p>
        </w:tc>
      </w:tr>
    </w:tbl>
    <w:p w:rsidR="00F72065" w:rsidRPr="000A6EAE" w:rsidRDefault="00F72065" w:rsidP="00F72065">
      <w:pPr>
        <w:jc w:val="both"/>
        <w:rPr>
          <w:rFonts w:ascii="Arial" w:hAnsi="Arial" w:cs="Arial"/>
        </w:rPr>
      </w:pPr>
    </w:p>
    <w:p w:rsidR="00F72065" w:rsidRPr="000A6EAE" w:rsidRDefault="00F72065" w:rsidP="00F72065">
      <w:pPr>
        <w:jc w:val="both"/>
        <w:rPr>
          <w:rFonts w:ascii="Arial" w:hAnsi="Arial" w:cs="Arial"/>
        </w:rPr>
      </w:pPr>
      <w:r w:rsidRPr="000A6EAE">
        <w:rPr>
          <w:rFonts w:ascii="Arial" w:hAnsi="Arial" w:cs="Arial"/>
          <w:b/>
        </w:rPr>
        <w:t xml:space="preserve">ARTICULO </w:t>
      </w:r>
      <w:r>
        <w:rPr>
          <w:rFonts w:ascii="Arial" w:hAnsi="Arial" w:cs="Arial"/>
          <w:b/>
        </w:rPr>
        <w:t>78</w:t>
      </w:r>
      <w:r w:rsidRPr="000A6EAE">
        <w:rPr>
          <w:rFonts w:ascii="Arial" w:hAnsi="Arial" w:cs="Arial"/>
          <w:b/>
        </w:rPr>
        <w:t xml:space="preserve">.  </w:t>
      </w:r>
      <w:r w:rsidRPr="000A6EAE">
        <w:rPr>
          <w:rFonts w:ascii="Arial" w:hAnsi="Arial" w:cs="Arial"/>
        </w:rPr>
        <w:t>La ejecución del presupuesto se ceñirá a las normas previstas en el Acu</w:t>
      </w:r>
      <w:r>
        <w:rPr>
          <w:rFonts w:ascii="Arial" w:hAnsi="Arial" w:cs="Arial"/>
        </w:rPr>
        <w:t>e</w:t>
      </w:r>
      <w:r w:rsidRPr="000A6EAE">
        <w:rPr>
          <w:rFonts w:ascii="Arial" w:hAnsi="Arial" w:cs="Arial"/>
        </w:rPr>
        <w:t>rdoNo.010 de mayo 9 de 1997, Estatuto Orgánico de Presupuesto del Municipio y demás normas pertinentes.</w:t>
      </w:r>
    </w:p>
    <w:p w:rsidR="00F72065" w:rsidRPr="000A6EAE" w:rsidRDefault="00F72065" w:rsidP="00F72065">
      <w:pPr>
        <w:jc w:val="both"/>
        <w:rPr>
          <w:rFonts w:ascii="Arial" w:hAnsi="Arial" w:cs="Arial"/>
        </w:rPr>
      </w:pPr>
      <w:r w:rsidRPr="000A6EAE">
        <w:rPr>
          <w:rFonts w:ascii="Arial" w:hAnsi="Arial" w:cs="Arial"/>
          <w:b/>
        </w:rPr>
        <w:t xml:space="preserve">ARTICULO </w:t>
      </w:r>
      <w:r>
        <w:rPr>
          <w:rFonts w:ascii="Arial" w:hAnsi="Arial" w:cs="Arial"/>
          <w:b/>
        </w:rPr>
        <w:t>79</w:t>
      </w:r>
      <w:r w:rsidRPr="000A6EAE">
        <w:rPr>
          <w:rFonts w:ascii="Arial" w:hAnsi="Arial" w:cs="Arial"/>
          <w:b/>
        </w:rPr>
        <w:t xml:space="preserve">º.  </w:t>
      </w:r>
      <w:r w:rsidRPr="000A6EAE">
        <w:rPr>
          <w:rFonts w:ascii="Arial" w:hAnsi="Arial" w:cs="Arial"/>
        </w:rPr>
        <w:t xml:space="preserve">La cuantía de las apropiaciones presupuestales es el límite máximo de lo que puede gastarse en un determinado servicio </w:t>
      </w:r>
      <w:r>
        <w:rPr>
          <w:rFonts w:ascii="Arial" w:hAnsi="Arial" w:cs="Arial"/>
        </w:rPr>
        <w:t>o</w:t>
      </w:r>
      <w:r w:rsidRPr="000A6EAE">
        <w:rPr>
          <w:rFonts w:ascii="Arial" w:hAnsi="Arial" w:cs="Arial"/>
        </w:rPr>
        <w:t xml:space="preserve"> adquisición de bienes. En consecuencia, no podrá excederse ni dársele aplicación distinta a la determinada en el texto de la respectiva apropiación, salvo que se modifique por medio de traslados o de créditos adicionales, con sujeción a las normas de éste Acuerdo.</w:t>
      </w:r>
    </w:p>
    <w:p w:rsidR="00F72065" w:rsidRPr="000A6EAE" w:rsidRDefault="00F72065" w:rsidP="00157B87">
      <w:pPr>
        <w:tabs>
          <w:tab w:val="left" w:pos="-720"/>
        </w:tabs>
        <w:suppressAutoHyphens/>
        <w:jc w:val="both"/>
        <w:rPr>
          <w:rFonts w:ascii="Arial" w:hAnsi="Arial" w:cs="Arial"/>
        </w:rPr>
      </w:pPr>
      <w:r w:rsidRPr="000A6EAE">
        <w:rPr>
          <w:rFonts w:ascii="Arial" w:hAnsi="Arial" w:cs="Arial"/>
          <w:b/>
        </w:rPr>
        <w:t>ARTICULO 8</w:t>
      </w:r>
      <w:r>
        <w:rPr>
          <w:rFonts w:ascii="Arial" w:hAnsi="Arial" w:cs="Arial"/>
          <w:b/>
        </w:rPr>
        <w:t>0</w:t>
      </w:r>
      <w:r w:rsidRPr="000A6EAE">
        <w:rPr>
          <w:rFonts w:ascii="Arial" w:hAnsi="Arial" w:cs="Arial"/>
          <w:b/>
        </w:rPr>
        <w:t xml:space="preserve">º  </w:t>
      </w:r>
      <w:r w:rsidRPr="000A6EAE">
        <w:rPr>
          <w:rFonts w:ascii="Arial" w:hAnsi="Arial" w:cs="Arial"/>
        </w:rPr>
        <w:t>Autorizar al Contralor Municipal para realizar las modificaciones, traslados (Créditos y Contra créditos), que se requieran en el presupuesto de rentas y gastos; siempre y cuando dichas modificaciones no excedan el monto inicial aprobado por el Concejo Municipal, previa certificación de la disponibilidad del recurso aprobado por el Comité de Dirección,  dentro de los límites de los rubros  generarles determinados  en el presente acuerdo y a los topes fijados por la Ley 617 de 2000</w:t>
      </w:r>
    </w:p>
    <w:p w:rsidR="00F72065" w:rsidRPr="000A6EAE" w:rsidRDefault="0077387F" w:rsidP="0077387F">
      <w:pPr>
        <w:tabs>
          <w:tab w:val="left" w:pos="-720"/>
          <w:tab w:val="left" w:pos="3735"/>
        </w:tabs>
        <w:suppressAutoHyphens/>
        <w:spacing w:after="0" w:line="360" w:lineRule="auto"/>
        <w:rPr>
          <w:rFonts w:ascii="Arial" w:hAnsi="Arial" w:cs="Arial"/>
          <w:b/>
          <w:color w:val="000000"/>
          <w:spacing w:val="-3"/>
          <w:lang w:val="es-ES_tradnl"/>
        </w:rPr>
      </w:pPr>
      <w:r>
        <w:rPr>
          <w:rFonts w:ascii="Arial" w:hAnsi="Arial" w:cs="Arial"/>
        </w:rPr>
        <w:tab/>
      </w:r>
      <w:r w:rsidR="00F72065" w:rsidRPr="000A6EAE">
        <w:rPr>
          <w:rFonts w:ascii="Arial" w:hAnsi="Arial" w:cs="Arial"/>
          <w:b/>
          <w:color w:val="000000"/>
          <w:spacing w:val="-3"/>
          <w:lang w:val="es-ES_tradnl"/>
        </w:rPr>
        <w:t xml:space="preserve">CAPITULO  </w:t>
      </w:r>
      <w:r w:rsidR="00F72065">
        <w:rPr>
          <w:rFonts w:ascii="Arial" w:hAnsi="Arial" w:cs="Arial"/>
          <w:b/>
          <w:color w:val="000000"/>
          <w:spacing w:val="-3"/>
          <w:lang w:val="es-ES_tradnl"/>
        </w:rPr>
        <w:t>VII</w:t>
      </w:r>
      <w:r w:rsidR="00F72065" w:rsidRPr="000A6EAE">
        <w:rPr>
          <w:rFonts w:ascii="Arial" w:hAnsi="Arial" w:cs="Arial"/>
          <w:b/>
          <w:color w:val="000000"/>
          <w:spacing w:val="-3"/>
          <w:lang w:val="es-ES_tradnl"/>
        </w:rPr>
        <w:t>I</w:t>
      </w:r>
    </w:p>
    <w:p w:rsidR="00F72065" w:rsidRPr="000A6EAE" w:rsidRDefault="00F72065" w:rsidP="0077387F">
      <w:pPr>
        <w:tabs>
          <w:tab w:val="left" w:pos="-720"/>
        </w:tabs>
        <w:suppressAutoHyphens/>
        <w:spacing w:after="0" w:line="360" w:lineRule="auto"/>
        <w:jc w:val="center"/>
        <w:rPr>
          <w:rFonts w:ascii="Arial" w:hAnsi="Arial" w:cs="Arial"/>
          <w:b/>
          <w:color w:val="000000"/>
          <w:spacing w:val="-3"/>
          <w:lang w:val="es-ES_tradnl"/>
        </w:rPr>
      </w:pPr>
      <w:r w:rsidRPr="000A6EAE">
        <w:rPr>
          <w:rFonts w:ascii="Arial" w:hAnsi="Arial" w:cs="Arial"/>
          <w:b/>
          <w:color w:val="000000"/>
          <w:spacing w:val="-3"/>
          <w:lang w:val="es-ES_tradnl"/>
        </w:rPr>
        <w:t>DISPOSICIONES PARA LA PERSONERIA MUNICIPAL</w:t>
      </w:r>
    </w:p>
    <w:p w:rsidR="00F72065" w:rsidRPr="000A6EAE" w:rsidRDefault="00F72065" w:rsidP="00F72065">
      <w:pPr>
        <w:jc w:val="both"/>
        <w:rPr>
          <w:rFonts w:ascii="Arial" w:hAnsi="Arial" w:cs="Arial"/>
        </w:rPr>
      </w:pPr>
      <w:r w:rsidRPr="000A6EAE">
        <w:rPr>
          <w:rFonts w:ascii="Arial" w:hAnsi="Arial" w:cs="Arial"/>
          <w:b/>
        </w:rPr>
        <w:t>ARTICULO  8</w:t>
      </w:r>
      <w:r>
        <w:rPr>
          <w:rFonts w:ascii="Arial" w:hAnsi="Arial" w:cs="Arial"/>
          <w:b/>
        </w:rPr>
        <w:t>1</w:t>
      </w:r>
      <w:r w:rsidRPr="000A6EAE">
        <w:rPr>
          <w:rFonts w:ascii="Arial" w:hAnsi="Arial" w:cs="Arial"/>
          <w:b/>
        </w:rPr>
        <w:t xml:space="preserve">º. </w:t>
      </w:r>
      <w:r w:rsidRPr="000A6EAE">
        <w:rPr>
          <w:rFonts w:ascii="Arial" w:hAnsi="Arial" w:cs="Arial"/>
        </w:rPr>
        <w:t>Con el producto de los ingresos se formará un acervo común sobre el cual se girará para atender el pago de los gastos autorizados en el presupuesto.</w:t>
      </w:r>
    </w:p>
    <w:p w:rsidR="00F72065" w:rsidRPr="000A6EAE" w:rsidRDefault="00F72065" w:rsidP="00F72065">
      <w:pPr>
        <w:jc w:val="both"/>
        <w:rPr>
          <w:rFonts w:ascii="Arial" w:hAnsi="Arial" w:cs="Arial"/>
        </w:rPr>
      </w:pPr>
      <w:r w:rsidRPr="000A6EAE">
        <w:rPr>
          <w:rFonts w:ascii="Arial" w:hAnsi="Arial" w:cs="Arial"/>
          <w:b/>
        </w:rPr>
        <w:t>ARTICULO 8</w:t>
      </w:r>
      <w:r>
        <w:rPr>
          <w:rFonts w:ascii="Arial" w:hAnsi="Arial" w:cs="Arial"/>
          <w:b/>
        </w:rPr>
        <w:t>2</w:t>
      </w:r>
      <w:r w:rsidRPr="000A6EAE">
        <w:rPr>
          <w:rFonts w:ascii="Arial" w:hAnsi="Arial" w:cs="Arial"/>
          <w:b/>
        </w:rPr>
        <w:t xml:space="preserve">º. </w:t>
      </w:r>
      <w:r w:rsidRPr="000A6EAE">
        <w:rPr>
          <w:rFonts w:ascii="Arial" w:hAnsi="Arial" w:cs="Arial"/>
        </w:rPr>
        <w:t xml:space="preserve">Los aportes para sufragar los gastos de funcionamiento de la Personería Municipal de Dosquebradas, provendrán de las transferencias o partidas anuales señaladas en el presente Acuerdo y que transferirá el MUNICIPIO DE DOSQUEBRADAS. </w:t>
      </w:r>
    </w:p>
    <w:p w:rsidR="00F72065" w:rsidRPr="000A6EAE" w:rsidRDefault="00F72065" w:rsidP="00F72065">
      <w:pPr>
        <w:jc w:val="both"/>
        <w:rPr>
          <w:rFonts w:ascii="Arial" w:hAnsi="Arial" w:cs="Arial"/>
        </w:rPr>
      </w:pPr>
      <w:r w:rsidRPr="000A6EAE">
        <w:rPr>
          <w:rFonts w:ascii="Arial" w:hAnsi="Arial" w:cs="Arial"/>
          <w:b/>
        </w:rPr>
        <w:lastRenderedPageBreak/>
        <w:t>ARTICULO 8</w:t>
      </w:r>
      <w:r>
        <w:rPr>
          <w:rFonts w:ascii="Arial" w:hAnsi="Arial" w:cs="Arial"/>
          <w:b/>
        </w:rPr>
        <w:t>3</w:t>
      </w:r>
      <w:r w:rsidRPr="000A6EAE">
        <w:rPr>
          <w:rFonts w:ascii="Arial" w:hAnsi="Arial" w:cs="Arial"/>
          <w:b/>
        </w:rPr>
        <w:t xml:space="preserve">º. </w:t>
      </w:r>
      <w:r w:rsidRPr="000A6EAE">
        <w:rPr>
          <w:rFonts w:ascii="Arial" w:hAnsi="Arial" w:cs="Arial"/>
        </w:rPr>
        <w:t>Corresponde al Personería Municipal de Dosquebradas, efectuar el recaudo de las transferencias y aportes para el funcionamiento de la Entidad  a su cargo; igualmente llevar un registro detallado del presupuesto y ordenar los gastos con sujeción a las normas vigentes.</w:t>
      </w:r>
    </w:p>
    <w:p w:rsidR="00F72065" w:rsidRPr="000A6EAE" w:rsidRDefault="00F72065" w:rsidP="00F72065">
      <w:pPr>
        <w:jc w:val="both"/>
        <w:rPr>
          <w:rFonts w:ascii="Arial" w:hAnsi="Arial" w:cs="Arial"/>
        </w:rPr>
      </w:pPr>
      <w:r w:rsidRPr="000A6EAE">
        <w:rPr>
          <w:rFonts w:ascii="Arial" w:hAnsi="Arial" w:cs="Arial"/>
          <w:b/>
        </w:rPr>
        <w:t>ARTICULO 8</w:t>
      </w:r>
      <w:r>
        <w:rPr>
          <w:rFonts w:ascii="Arial" w:hAnsi="Arial" w:cs="Arial"/>
          <w:b/>
        </w:rPr>
        <w:t>4</w:t>
      </w:r>
      <w:r w:rsidRPr="000A6EAE">
        <w:rPr>
          <w:rFonts w:ascii="Arial" w:hAnsi="Arial" w:cs="Arial"/>
          <w:b/>
        </w:rPr>
        <w:t xml:space="preserve">º.   </w:t>
      </w:r>
      <w:r w:rsidRPr="000A6EAE">
        <w:rPr>
          <w:rFonts w:ascii="Arial" w:hAnsi="Arial" w:cs="Arial"/>
        </w:rPr>
        <w:t>La ejecución presupuestal se regirá por el plan anual mensualizado de caja P.A.C.,  que se elaborará a más tardar en  los primeros cinco (5) días del mes respectivo, el cual será aprobado por el Personero Municipal teniendo como base el producto de los aportes que recibirá.</w:t>
      </w:r>
    </w:p>
    <w:p w:rsidR="00F72065" w:rsidRPr="000A6EAE" w:rsidRDefault="00F72065" w:rsidP="00F72065">
      <w:pPr>
        <w:jc w:val="both"/>
        <w:rPr>
          <w:rFonts w:ascii="Arial" w:hAnsi="Arial" w:cs="Arial"/>
        </w:rPr>
      </w:pPr>
      <w:r w:rsidRPr="000A6EAE">
        <w:rPr>
          <w:rFonts w:ascii="Arial" w:hAnsi="Arial" w:cs="Arial"/>
          <w:b/>
        </w:rPr>
        <w:t>PARAGRAFO:</w:t>
      </w:r>
      <w:r w:rsidRPr="000A6EAE">
        <w:rPr>
          <w:rFonts w:ascii="Arial" w:hAnsi="Arial" w:cs="Arial"/>
          <w:b/>
        </w:rPr>
        <w:tab/>
      </w:r>
      <w:r w:rsidRPr="000A6EAE">
        <w:rPr>
          <w:rFonts w:ascii="Arial" w:hAnsi="Arial" w:cs="Arial"/>
        </w:rPr>
        <w:t>Las partidas acordadas en el plan mensualizado de caja son acumulables para cada uno de los artículos y podrá girarse contra ellas en el transcurso del ejercicio fiscal.</w:t>
      </w:r>
    </w:p>
    <w:p w:rsidR="00F72065" w:rsidRPr="000A6EAE" w:rsidRDefault="00F72065" w:rsidP="00F72065">
      <w:pPr>
        <w:jc w:val="both"/>
        <w:rPr>
          <w:rFonts w:ascii="Arial" w:hAnsi="Arial" w:cs="Arial"/>
        </w:rPr>
      </w:pPr>
      <w:r w:rsidRPr="000A6EAE">
        <w:rPr>
          <w:rFonts w:ascii="Arial" w:hAnsi="Arial" w:cs="Arial"/>
          <w:b/>
        </w:rPr>
        <w:t>ARTICULO 8</w:t>
      </w:r>
      <w:r>
        <w:rPr>
          <w:rFonts w:ascii="Arial" w:hAnsi="Arial" w:cs="Arial"/>
          <w:b/>
        </w:rPr>
        <w:t>5</w:t>
      </w:r>
      <w:r w:rsidRPr="000A6EAE">
        <w:rPr>
          <w:rFonts w:ascii="Arial" w:hAnsi="Arial" w:cs="Arial"/>
          <w:b/>
        </w:rPr>
        <w:t xml:space="preserve">º. </w:t>
      </w:r>
      <w:r w:rsidRPr="000A6EAE">
        <w:rPr>
          <w:rFonts w:ascii="Arial" w:hAnsi="Arial" w:cs="Arial"/>
        </w:rPr>
        <w:t>Toda erogación que afecte el presupuesto de la Personería requiere para su validez:</w:t>
      </w:r>
    </w:p>
    <w:p w:rsidR="00F72065" w:rsidRPr="000A6EAE" w:rsidRDefault="00F72065" w:rsidP="00F72065">
      <w:pPr>
        <w:numPr>
          <w:ilvl w:val="0"/>
          <w:numId w:val="12"/>
        </w:numPr>
        <w:tabs>
          <w:tab w:val="clear" w:pos="2400"/>
        </w:tabs>
        <w:spacing w:after="0" w:line="240" w:lineRule="auto"/>
        <w:ind w:left="360"/>
        <w:jc w:val="both"/>
        <w:rPr>
          <w:rFonts w:ascii="Arial" w:hAnsi="Arial" w:cs="Arial"/>
        </w:rPr>
      </w:pPr>
      <w:r w:rsidRPr="000A6EAE">
        <w:rPr>
          <w:rFonts w:ascii="Arial" w:hAnsi="Arial" w:cs="Arial"/>
        </w:rPr>
        <w:t>Que exista autorización del Personero mediante la cual ordena la presentación de un servicio o la adquisición de un bien.</w:t>
      </w:r>
    </w:p>
    <w:p w:rsidR="00F72065" w:rsidRPr="000A6EAE" w:rsidRDefault="00F72065" w:rsidP="00F72065">
      <w:pPr>
        <w:numPr>
          <w:ilvl w:val="0"/>
          <w:numId w:val="12"/>
        </w:numPr>
        <w:tabs>
          <w:tab w:val="clear" w:pos="2400"/>
        </w:tabs>
        <w:spacing w:after="0" w:line="240" w:lineRule="auto"/>
        <w:ind w:left="360"/>
        <w:jc w:val="both"/>
        <w:rPr>
          <w:rFonts w:ascii="Arial" w:hAnsi="Arial" w:cs="Arial"/>
          <w:smallCaps/>
        </w:rPr>
      </w:pPr>
      <w:r w:rsidRPr="000A6EAE">
        <w:rPr>
          <w:rFonts w:ascii="Arial" w:hAnsi="Arial" w:cs="Arial"/>
        </w:rPr>
        <w:t>Que en su presupuesto exista la disponibilidad para atender el gasto.</w:t>
      </w:r>
    </w:p>
    <w:p w:rsidR="00F72065" w:rsidRPr="000A6EAE" w:rsidRDefault="00F72065" w:rsidP="00F72065">
      <w:pPr>
        <w:numPr>
          <w:ilvl w:val="0"/>
          <w:numId w:val="12"/>
        </w:numPr>
        <w:tabs>
          <w:tab w:val="clear" w:pos="2400"/>
        </w:tabs>
        <w:spacing w:after="0" w:line="240" w:lineRule="auto"/>
        <w:ind w:left="360"/>
        <w:jc w:val="both"/>
        <w:rPr>
          <w:rFonts w:ascii="Arial" w:hAnsi="Arial" w:cs="Arial"/>
          <w:smallCaps/>
        </w:rPr>
      </w:pPr>
      <w:r w:rsidRPr="000A6EAE">
        <w:rPr>
          <w:rFonts w:ascii="Arial" w:hAnsi="Arial" w:cs="Arial"/>
        </w:rPr>
        <w:t>Que en el Plan mensualizado de Caja se haya  destinado partida suficiente para el mismo efecto.</w:t>
      </w:r>
    </w:p>
    <w:p w:rsidR="00F72065" w:rsidRPr="000A6EAE" w:rsidRDefault="00F72065" w:rsidP="00F72065">
      <w:pPr>
        <w:numPr>
          <w:ilvl w:val="0"/>
          <w:numId w:val="12"/>
        </w:numPr>
        <w:tabs>
          <w:tab w:val="clear" w:pos="2400"/>
        </w:tabs>
        <w:spacing w:after="0" w:line="240" w:lineRule="auto"/>
        <w:ind w:left="360"/>
        <w:jc w:val="both"/>
        <w:rPr>
          <w:rFonts w:ascii="Arial" w:hAnsi="Arial" w:cs="Arial"/>
          <w:smallCaps/>
        </w:rPr>
      </w:pPr>
      <w:r w:rsidRPr="000A6EAE">
        <w:rPr>
          <w:rFonts w:ascii="Arial" w:hAnsi="Arial" w:cs="Arial"/>
        </w:rPr>
        <w:t xml:space="preserve">Que la obligación haya sido liquidada y reconocida a cargo de la Personería. </w:t>
      </w:r>
    </w:p>
    <w:p w:rsidR="00F72065" w:rsidRPr="000A6EAE" w:rsidRDefault="00F72065" w:rsidP="00F72065">
      <w:pPr>
        <w:ind w:left="2040"/>
        <w:jc w:val="both"/>
        <w:rPr>
          <w:rFonts w:ascii="Arial" w:hAnsi="Arial" w:cs="Arial"/>
        </w:rPr>
      </w:pPr>
    </w:p>
    <w:p w:rsidR="00F72065" w:rsidRPr="000A6EAE" w:rsidRDefault="00F72065" w:rsidP="00D540E7">
      <w:pPr>
        <w:tabs>
          <w:tab w:val="left" w:pos="1890"/>
          <w:tab w:val="left" w:pos="7740"/>
        </w:tabs>
        <w:jc w:val="both"/>
        <w:rPr>
          <w:rFonts w:ascii="Arial" w:hAnsi="Arial" w:cs="Arial"/>
        </w:rPr>
      </w:pPr>
      <w:r w:rsidRPr="000A6EAE">
        <w:rPr>
          <w:rFonts w:ascii="Arial" w:hAnsi="Arial" w:cs="Arial"/>
          <w:b/>
        </w:rPr>
        <w:t xml:space="preserve">PARAGRAFO 1. </w:t>
      </w:r>
      <w:r w:rsidRPr="000A6EAE">
        <w:rPr>
          <w:rFonts w:ascii="Arial" w:hAnsi="Arial" w:cs="Arial"/>
        </w:rPr>
        <w:t xml:space="preserve">La liquidación de una obligación </w:t>
      </w:r>
      <w:r>
        <w:rPr>
          <w:rFonts w:ascii="Arial" w:hAnsi="Arial" w:cs="Arial"/>
        </w:rPr>
        <w:t>o</w:t>
      </w:r>
      <w:r w:rsidRPr="000A6EAE">
        <w:rPr>
          <w:rFonts w:ascii="Arial" w:hAnsi="Arial" w:cs="Arial"/>
        </w:rPr>
        <w:t xml:space="preserve"> crédito</w:t>
      </w:r>
      <w:r w:rsidR="00D540E7">
        <w:rPr>
          <w:rFonts w:ascii="Arial" w:hAnsi="Arial" w:cs="Arial"/>
        </w:rPr>
        <w:t xml:space="preserve"> a cargo de la Personería es la </w:t>
      </w:r>
      <w:r w:rsidRPr="000A6EAE">
        <w:rPr>
          <w:rFonts w:ascii="Arial" w:hAnsi="Arial" w:cs="Arial"/>
        </w:rPr>
        <w:t>fijación Aritmética de su cuenta en moneda corriente mediante revisión minuciosa de la                             cu</w:t>
      </w:r>
      <w:r>
        <w:rPr>
          <w:rFonts w:ascii="Arial" w:hAnsi="Arial" w:cs="Arial"/>
        </w:rPr>
        <w:t>e</w:t>
      </w:r>
      <w:r w:rsidRPr="000A6EAE">
        <w:rPr>
          <w:rFonts w:ascii="Arial" w:hAnsi="Arial" w:cs="Arial"/>
        </w:rPr>
        <w:t>nta de cobro, nómina u otro documento que respalde el derecho del acreedor.</w:t>
      </w:r>
    </w:p>
    <w:p w:rsidR="00F72065" w:rsidRPr="000A6EAE" w:rsidRDefault="00F72065" w:rsidP="00F72065">
      <w:pPr>
        <w:jc w:val="both"/>
        <w:rPr>
          <w:rFonts w:ascii="Arial" w:hAnsi="Arial" w:cs="Arial"/>
        </w:rPr>
      </w:pPr>
      <w:r w:rsidRPr="000A6EAE">
        <w:rPr>
          <w:rFonts w:ascii="Arial" w:hAnsi="Arial" w:cs="Arial"/>
          <w:b/>
        </w:rPr>
        <w:t xml:space="preserve">PARAGRAFO 2. </w:t>
      </w:r>
      <w:r w:rsidRPr="000A6EAE">
        <w:rPr>
          <w:rFonts w:ascii="Arial" w:hAnsi="Arial" w:cs="Arial"/>
        </w:rPr>
        <w:t>El reconocimiento de una obligación a cargo de la</w:t>
      </w:r>
      <w:r>
        <w:rPr>
          <w:rFonts w:ascii="Arial" w:hAnsi="Arial" w:cs="Arial"/>
        </w:rPr>
        <w:t xml:space="preserve"> Personería, es la aceptación v</w:t>
      </w:r>
      <w:r w:rsidRPr="000A6EAE">
        <w:rPr>
          <w:rFonts w:ascii="Arial" w:hAnsi="Arial" w:cs="Arial"/>
        </w:rPr>
        <w:t>isto bueno que con fundamento en la cuenta de cobro</w:t>
      </w:r>
      <w:r w:rsidR="00D540E7">
        <w:rPr>
          <w:rFonts w:ascii="Arial" w:hAnsi="Arial" w:cs="Arial"/>
        </w:rPr>
        <w:t xml:space="preserve">, nómina u otro </w:t>
      </w:r>
      <w:r w:rsidR="00D540E7">
        <w:rPr>
          <w:rFonts w:ascii="Arial" w:hAnsi="Arial" w:cs="Arial"/>
        </w:rPr>
        <w:lastRenderedPageBreak/>
        <w:t>documento q</w:t>
      </w:r>
      <w:r w:rsidRPr="000A6EAE">
        <w:rPr>
          <w:rFonts w:ascii="Arial" w:hAnsi="Arial" w:cs="Arial"/>
        </w:rPr>
        <w:t xml:space="preserve">ue respalde el derecho del acreedor, otorgue el </w:t>
      </w:r>
      <w:r>
        <w:rPr>
          <w:rFonts w:ascii="Arial" w:hAnsi="Arial" w:cs="Arial"/>
        </w:rPr>
        <w:t>Personero</w:t>
      </w:r>
      <w:r w:rsidRPr="000A6EAE">
        <w:rPr>
          <w:rFonts w:ascii="Arial" w:hAnsi="Arial" w:cs="Arial"/>
        </w:rPr>
        <w:t>, a cuyo presupuesto  Corresponde el gasto.</w:t>
      </w:r>
    </w:p>
    <w:p w:rsidR="00F72065" w:rsidRPr="000A6EAE" w:rsidRDefault="00F72065" w:rsidP="00F72065">
      <w:pPr>
        <w:jc w:val="both"/>
        <w:rPr>
          <w:rFonts w:ascii="Arial" w:hAnsi="Arial" w:cs="Arial"/>
        </w:rPr>
      </w:pPr>
      <w:r w:rsidRPr="000A6EAE">
        <w:rPr>
          <w:rFonts w:ascii="Arial" w:hAnsi="Arial" w:cs="Arial"/>
          <w:b/>
        </w:rPr>
        <w:t xml:space="preserve">ARTICULO  </w:t>
      </w:r>
      <w:r>
        <w:rPr>
          <w:rFonts w:ascii="Arial" w:hAnsi="Arial" w:cs="Arial"/>
          <w:b/>
        </w:rPr>
        <w:t>86</w:t>
      </w:r>
      <w:r w:rsidRPr="000A6EAE">
        <w:rPr>
          <w:rFonts w:ascii="Arial" w:hAnsi="Arial" w:cs="Arial"/>
          <w:b/>
        </w:rPr>
        <w:t xml:space="preserve">º.  </w:t>
      </w:r>
      <w:r w:rsidRPr="000A6EAE">
        <w:rPr>
          <w:rFonts w:ascii="Arial" w:hAnsi="Arial" w:cs="Arial"/>
        </w:rPr>
        <w:t>Ninguna obligación o crédito será liquidado y reconocido o pagado, sin que el servicio, la adquisición del bien, el hecho o derecho a que correspondan haya sido prestado, ejecutado o adquirido. Se exceptúan los casos de contratos o servicios que se hayan estipulado anticipos o avances y las decisiones judiciales.</w:t>
      </w:r>
    </w:p>
    <w:p w:rsidR="00F72065" w:rsidRPr="000A6EAE" w:rsidRDefault="00F72065" w:rsidP="00F72065">
      <w:pPr>
        <w:jc w:val="both"/>
        <w:rPr>
          <w:rFonts w:ascii="Arial" w:hAnsi="Arial" w:cs="Arial"/>
        </w:rPr>
      </w:pPr>
      <w:r w:rsidRPr="000A6EAE">
        <w:rPr>
          <w:rFonts w:ascii="Arial" w:hAnsi="Arial" w:cs="Arial"/>
          <w:b/>
        </w:rPr>
        <w:t xml:space="preserve">ARTICULO </w:t>
      </w:r>
      <w:r>
        <w:rPr>
          <w:rFonts w:ascii="Arial" w:hAnsi="Arial" w:cs="Arial"/>
          <w:b/>
        </w:rPr>
        <w:t>87</w:t>
      </w:r>
      <w:r w:rsidRPr="000A6EAE">
        <w:rPr>
          <w:rFonts w:ascii="Arial" w:hAnsi="Arial" w:cs="Arial"/>
          <w:b/>
        </w:rPr>
        <w:t xml:space="preserve">º.  </w:t>
      </w:r>
      <w:r w:rsidRPr="000A6EAE">
        <w:rPr>
          <w:rFonts w:ascii="Arial" w:hAnsi="Arial" w:cs="Arial"/>
        </w:rPr>
        <w:t xml:space="preserve">Si las Rentas e Ingresos fueren insuficientes para atender el pago del servicio público, éste se hará conforme al siguiente orden:   </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1</w:t>
      </w:r>
      <w:r w:rsidRPr="000A6EAE">
        <w:rPr>
          <w:rFonts w:ascii="Arial" w:hAnsi="Arial" w:cs="Arial"/>
          <w:color w:val="000000"/>
          <w:spacing w:val="-3"/>
        </w:rPr>
        <w:t xml:space="preserve">   Sueldos del personal</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2   </w:t>
      </w:r>
      <w:r w:rsidRPr="000A6EAE">
        <w:rPr>
          <w:rFonts w:ascii="Arial" w:hAnsi="Arial" w:cs="Arial"/>
          <w:color w:val="000000"/>
          <w:spacing w:val="-3"/>
        </w:rPr>
        <w:t>Prestaciones Sociales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3</w:t>
      </w:r>
      <w:r w:rsidRPr="000A6EAE">
        <w:rPr>
          <w:rFonts w:ascii="Arial" w:hAnsi="Arial" w:cs="Arial"/>
          <w:color w:val="000000"/>
          <w:spacing w:val="-3"/>
        </w:rPr>
        <w:t xml:space="preserve">   Seguros  y Servicios Públicos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4   </w:t>
      </w:r>
      <w:r w:rsidRPr="000A6EAE">
        <w:rPr>
          <w:rFonts w:ascii="Arial" w:hAnsi="Arial" w:cs="Arial"/>
          <w:color w:val="000000"/>
          <w:spacing w:val="-3"/>
        </w:rPr>
        <w:t>Obligaciones Financieras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5</w:t>
      </w:r>
      <w:r w:rsidRPr="000A6EAE">
        <w:rPr>
          <w:rFonts w:ascii="Arial" w:hAnsi="Arial" w:cs="Arial"/>
          <w:color w:val="000000"/>
          <w:spacing w:val="-3"/>
        </w:rPr>
        <w:t xml:space="preserve">   Sentencias y conciliaciones judiciales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6</w:t>
      </w:r>
      <w:r w:rsidRPr="000A6EAE">
        <w:rPr>
          <w:rFonts w:ascii="Arial" w:hAnsi="Arial" w:cs="Arial"/>
          <w:color w:val="000000"/>
          <w:spacing w:val="-3"/>
        </w:rPr>
        <w:t xml:space="preserve">   Pensiones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7</w:t>
      </w:r>
      <w:r w:rsidRPr="000A6EAE">
        <w:rPr>
          <w:rFonts w:ascii="Arial" w:hAnsi="Arial" w:cs="Arial"/>
          <w:color w:val="000000"/>
          <w:spacing w:val="-3"/>
        </w:rPr>
        <w:t xml:space="preserve">   Transferencias </w:t>
      </w:r>
    </w:p>
    <w:p w:rsidR="00F72065"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8   </w:t>
      </w:r>
      <w:r w:rsidRPr="000A6EAE">
        <w:rPr>
          <w:rFonts w:ascii="Arial" w:hAnsi="Arial" w:cs="Arial"/>
          <w:color w:val="000000"/>
          <w:spacing w:val="-3"/>
        </w:rPr>
        <w:t xml:space="preserve">Gastos Generales </w:t>
      </w:r>
    </w:p>
    <w:p w:rsidR="007830AD" w:rsidRPr="000A6EAE" w:rsidRDefault="007830AD" w:rsidP="007830AD">
      <w:pPr>
        <w:tabs>
          <w:tab w:val="left" w:pos="-720"/>
        </w:tabs>
        <w:suppressAutoHyphens/>
        <w:spacing w:after="0"/>
        <w:ind w:left="708" w:hanging="708"/>
        <w:jc w:val="both"/>
        <w:rPr>
          <w:rFonts w:ascii="Arial" w:hAnsi="Arial" w:cs="Arial"/>
          <w:color w:val="000000"/>
          <w:spacing w:val="-3"/>
        </w:rPr>
      </w:pPr>
    </w:p>
    <w:p w:rsidR="00F72065" w:rsidRPr="000A6EAE" w:rsidRDefault="00F72065" w:rsidP="00F72065">
      <w:pPr>
        <w:jc w:val="both"/>
        <w:rPr>
          <w:rFonts w:ascii="Arial" w:hAnsi="Arial" w:cs="Arial"/>
        </w:rPr>
      </w:pPr>
      <w:r>
        <w:rPr>
          <w:rFonts w:ascii="Arial" w:hAnsi="Arial" w:cs="Arial"/>
          <w:b/>
        </w:rPr>
        <w:t>ARTICULO 88</w:t>
      </w:r>
      <w:r w:rsidRPr="000A6EAE">
        <w:rPr>
          <w:rFonts w:ascii="Arial" w:hAnsi="Arial" w:cs="Arial"/>
          <w:b/>
        </w:rPr>
        <w:t xml:space="preserve">º.   </w:t>
      </w:r>
      <w:r w:rsidRPr="000A6EAE">
        <w:rPr>
          <w:rFonts w:ascii="Arial" w:hAnsi="Arial" w:cs="Arial"/>
        </w:rPr>
        <w:t>El año fiscal empieza el primero (01) de Enero y term</w:t>
      </w:r>
      <w:r w:rsidR="00157B87">
        <w:rPr>
          <w:rFonts w:ascii="Arial" w:hAnsi="Arial" w:cs="Arial"/>
        </w:rPr>
        <w:t>ina el treinta y uno (31) de   D</w:t>
      </w:r>
      <w:r w:rsidRPr="000A6EAE">
        <w:rPr>
          <w:rFonts w:ascii="Arial" w:hAnsi="Arial" w:cs="Arial"/>
        </w:rPr>
        <w:t>iciembre del año 201</w:t>
      </w:r>
      <w:r w:rsidR="00157B87">
        <w:rPr>
          <w:rFonts w:ascii="Arial" w:hAnsi="Arial" w:cs="Arial"/>
        </w:rPr>
        <w:t>6</w:t>
      </w:r>
      <w:r w:rsidRPr="000A6EAE">
        <w:rPr>
          <w:rFonts w:ascii="Arial" w:hAnsi="Arial" w:cs="Arial"/>
        </w:rPr>
        <w:t>. No podrán asumirse compromisos con cargo a las apropiaciones del año fiscal que se cerró y los saldos de apropiación no afectados por compromisos fenecerán sin excepción.</w:t>
      </w:r>
    </w:p>
    <w:p w:rsidR="00F72065" w:rsidRPr="000A6EAE" w:rsidRDefault="00F72065" w:rsidP="00F72065">
      <w:pPr>
        <w:jc w:val="both"/>
        <w:rPr>
          <w:rFonts w:ascii="Arial" w:hAnsi="Arial" w:cs="Arial"/>
        </w:rPr>
      </w:pPr>
      <w:r w:rsidRPr="000A6EAE">
        <w:rPr>
          <w:rFonts w:ascii="Arial" w:hAnsi="Arial" w:cs="Arial"/>
          <w:b/>
        </w:rPr>
        <w:t xml:space="preserve">ARTÌCULO </w:t>
      </w:r>
      <w:r>
        <w:rPr>
          <w:rFonts w:ascii="Arial" w:hAnsi="Arial" w:cs="Arial"/>
          <w:b/>
        </w:rPr>
        <w:t>89</w:t>
      </w:r>
      <w:r w:rsidRPr="000A6EAE">
        <w:rPr>
          <w:rFonts w:ascii="Arial" w:hAnsi="Arial" w:cs="Arial"/>
          <w:b/>
        </w:rPr>
        <w:t xml:space="preserve">º.  </w:t>
      </w:r>
      <w:r w:rsidRPr="000A6EAE">
        <w:rPr>
          <w:rFonts w:ascii="Arial" w:hAnsi="Arial" w:cs="Arial"/>
        </w:rPr>
        <w:t>La ejecución del presupuesto se ceñirá a las normas previstas en el Acuerdo 010 de mayo 9 de 1997, Estatuto Orgánico de Presupuesto del Municipio y demás normas pertinentes.</w:t>
      </w:r>
    </w:p>
    <w:p w:rsidR="00F72065" w:rsidRPr="000A6EAE" w:rsidRDefault="00F72065" w:rsidP="00F72065">
      <w:pPr>
        <w:jc w:val="both"/>
        <w:rPr>
          <w:rFonts w:ascii="Arial" w:hAnsi="Arial" w:cs="Arial"/>
        </w:rPr>
      </w:pPr>
      <w:r w:rsidRPr="000A6EAE">
        <w:rPr>
          <w:rFonts w:ascii="Arial" w:hAnsi="Arial" w:cs="Arial"/>
          <w:b/>
        </w:rPr>
        <w:lastRenderedPageBreak/>
        <w:t xml:space="preserve">ARTICULO </w:t>
      </w:r>
      <w:r>
        <w:rPr>
          <w:rFonts w:ascii="Arial" w:hAnsi="Arial" w:cs="Arial"/>
          <w:b/>
        </w:rPr>
        <w:t>90</w:t>
      </w:r>
      <w:r w:rsidRPr="000A6EAE">
        <w:rPr>
          <w:rFonts w:ascii="Arial" w:hAnsi="Arial" w:cs="Arial"/>
          <w:b/>
        </w:rPr>
        <w:t xml:space="preserve">º.  </w:t>
      </w:r>
      <w:r w:rsidRPr="000A6EAE">
        <w:rPr>
          <w:rFonts w:ascii="Arial" w:hAnsi="Arial" w:cs="Arial"/>
        </w:rPr>
        <w:t xml:space="preserve">La cuantía de las apropiaciones presupuestales es el límite máximo de lo que puede gastarse en un determinado servicio </w:t>
      </w:r>
      <w:r>
        <w:rPr>
          <w:rFonts w:ascii="Arial" w:hAnsi="Arial" w:cs="Arial"/>
        </w:rPr>
        <w:t>o</w:t>
      </w:r>
      <w:r w:rsidRPr="000A6EAE">
        <w:rPr>
          <w:rFonts w:ascii="Arial" w:hAnsi="Arial" w:cs="Arial"/>
        </w:rPr>
        <w:t xml:space="preserve"> adquisición de bienes. En consecuencia, no podrá excederse ni dársele aplicación distinta a la determinada en el texto de la respectiva apropiación, salvo que se modifique por medio de traslados o de créditos adicionales, con sujeción a las normas de éste Acuerdo.</w:t>
      </w:r>
    </w:p>
    <w:p w:rsidR="00F72065" w:rsidRPr="000A6EAE" w:rsidRDefault="00F72065" w:rsidP="00F72065">
      <w:pPr>
        <w:tabs>
          <w:tab w:val="left" w:pos="-720"/>
        </w:tabs>
        <w:suppressAutoHyphens/>
        <w:spacing w:line="360" w:lineRule="auto"/>
        <w:jc w:val="center"/>
        <w:rPr>
          <w:rFonts w:ascii="Arial" w:hAnsi="Arial" w:cs="Arial"/>
          <w:b/>
          <w:color w:val="000000"/>
          <w:spacing w:val="-3"/>
          <w:lang w:val="es-ES_tradnl"/>
        </w:rPr>
      </w:pPr>
      <w:r w:rsidRPr="000A6EAE">
        <w:rPr>
          <w:rFonts w:ascii="Arial" w:hAnsi="Arial" w:cs="Arial"/>
          <w:b/>
          <w:color w:val="000000"/>
          <w:spacing w:val="-3"/>
          <w:lang w:val="es-ES_tradnl"/>
        </w:rPr>
        <w:t xml:space="preserve">CAPITULO  </w:t>
      </w:r>
      <w:r>
        <w:rPr>
          <w:rFonts w:ascii="Arial" w:hAnsi="Arial" w:cs="Arial"/>
          <w:b/>
          <w:color w:val="000000"/>
          <w:spacing w:val="-3"/>
          <w:lang w:val="es-ES_tradnl"/>
        </w:rPr>
        <w:t>I</w:t>
      </w:r>
      <w:r w:rsidRPr="000A6EAE">
        <w:rPr>
          <w:rFonts w:ascii="Arial" w:hAnsi="Arial" w:cs="Arial"/>
          <w:b/>
          <w:color w:val="000000"/>
          <w:spacing w:val="-3"/>
          <w:lang w:val="es-ES_tradnl"/>
        </w:rPr>
        <w:t>X</w:t>
      </w:r>
    </w:p>
    <w:p w:rsidR="00F72065" w:rsidRPr="000A6EAE" w:rsidRDefault="00F72065" w:rsidP="00F72065">
      <w:pPr>
        <w:tabs>
          <w:tab w:val="left" w:pos="-720"/>
        </w:tabs>
        <w:suppressAutoHyphens/>
        <w:spacing w:line="360" w:lineRule="auto"/>
        <w:jc w:val="center"/>
        <w:rPr>
          <w:rFonts w:ascii="Arial" w:hAnsi="Arial" w:cs="Arial"/>
          <w:b/>
          <w:color w:val="000000"/>
          <w:spacing w:val="-3"/>
          <w:lang w:val="es-ES_tradnl"/>
        </w:rPr>
      </w:pPr>
      <w:r w:rsidRPr="000A6EAE">
        <w:rPr>
          <w:rFonts w:ascii="Arial" w:hAnsi="Arial" w:cs="Arial"/>
          <w:b/>
          <w:color w:val="000000"/>
          <w:spacing w:val="-3"/>
          <w:lang w:val="es-ES_tradnl"/>
        </w:rPr>
        <w:t xml:space="preserve">DISPOSICIONES PARA EL CUERPO OFICIAL DE BOMBEROS </w:t>
      </w:r>
    </w:p>
    <w:p w:rsidR="00F72065" w:rsidRPr="000A6EAE" w:rsidRDefault="00F72065" w:rsidP="009D20AC">
      <w:pPr>
        <w:tabs>
          <w:tab w:val="left" w:pos="-720"/>
          <w:tab w:val="left" w:pos="360"/>
        </w:tabs>
        <w:suppressAutoHyphens/>
        <w:spacing w:line="360" w:lineRule="auto"/>
        <w:rPr>
          <w:rFonts w:ascii="Arial" w:hAnsi="Arial" w:cs="Arial"/>
        </w:rPr>
      </w:pPr>
      <w:r w:rsidRPr="000A6EAE">
        <w:rPr>
          <w:rFonts w:ascii="Arial" w:hAnsi="Arial" w:cs="Arial"/>
          <w:b/>
        </w:rPr>
        <w:t>ARTICULO  9</w:t>
      </w:r>
      <w:r>
        <w:rPr>
          <w:rFonts w:ascii="Arial" w:hAnsi="Arial" w:cs="Arial"/>
          <w:b/>
        </w:rPr>
        <w:t>1</w:t>
      </w:r>
      <w:r w:rsidRPr="000A6EAE">
        <w:rPr>
          <w:rFonts w:ascii="Arial" w:hAnsi="Arial" w:cs="Arial"/>
          <w:b/>
        </w:rPr>
        <w:t xml:space="preserve">º. </w:t>
      </w:r>
      <w:r w:rsidRPr="000A6EAE">
        <w:rPr>
          <w:rFonts w:ascii="Arial" w:hAnsi="Arial" w:cs="Arial"/>
        </w:rPr>
        <w:t>Con el producto de los ingresos se formará un acervo común sobre el cual se girará para atender el pago de los gastos autorizados en el presupuesto.</w:t>
      </w:r>
    </w:p>
    <w:p w:rsidR="00F72065" w:rsidRPr="000A6EAE" w:rsidRDefault="00F72065" w:rsidP="00F72065">
      <w:pPr>
        <w:jc w:val="both"/>
        <w:rPr>
          <w:rFonts w:ascii="Arial" w:hAnsi="Arial" w:cs="Arial"/>
        </w:rPr>
      </w:pPr>
      <w:r w:rsidRPr="000A6EAE">
        <w:rPr>
          <w:rFonts w:ascii="Arial" w:hAnsi="Arial" w:cs="Arial"/>
          <w:b/>
        </w:rPr>
        <w:t>ARTICULO 9</w:t>
      </w:r>
      <w:r>
        <w:rPr>
          <w:rFonts w:ascii="Arial" w:hAnsi="Arial" w:cs="Arial"/>
          <w:b/>
        </w:rPr>
        <w:t>2</w:t>
      </w:r>
      <w:r w:rsidRPr="000A6EAE">
        <w:rPr>
          <w:rFonts w:ascii="Arial" w:hAnsi="Arial" w:cs="Arial"/>
          <w:b/>
        </w:rPr>
        <w:t xml:space="preserve">º. </w:t>
      </w:r>
      <w:r w:rsidRPr="000A6EAE">
        <w:rPr>
          <w:rFonts w:ascii="Arial" w:hAnsi="Arial" w:cs="Arial"/>
        </w:rPr>
        <w:t xml:space="preserve">Los aportes para sufragar los gastos de funcionamiento del Cuerpo Oficial de Bomberos, provendrán de las transferencias o partidas anuales señaladas en el presente Acuerdo y que transferirá el MUNICIPIO DE DOSQUEBRADAS. </w:t>
      </w:r>
    </w:p>
    <w:p w:rsidR="00F72065" w:rsidRPr="000A6EAE" w:rsidRDefault="00F72065" w:rsidP="00F72065">
      <w:pPr>
        <w:jc w:val="both"/>
        <w:rPr>
          <w:rFonts w:ascii="Arial" w:hAnsi="Arial" w:cs="Arial"/>
        </w:rPr>
      </w:pPr>
      <w:r w:rsidRPr="000A6EAE">
        <w:rPr>
          <w:rFonts w:ascii="Arial" w:hAnsi="Arial" w:cs="Arial"/>
          <w:b/>
        </w:rPr>
        <w:t>ARTICULO 9</w:t>
      </w:r>
      <w:r>
        <w:rPr>
          <w:rFonts w:ascii="Arial" w:hAnsi="Arial" w:cs="Arial"/>
          <w:b/>
        </w:rPr>
        <w:t>3</w:t>
      </w:r>
      <w:r w:rsidRPr="000A6EAE">
        <w:rPr>
          <w:rFonts w:ascii="Arial" w:hAnsi="Arial" w:cs="Arial"/>
          <w:b/>
        </w:rPr>
        <w:t xml:space="preserve">º. </w:t>
      </w:r>
      <w:r w:rsidRPr="000A6EAE">
        <w:rPr>
          <w:rFonts w:ascii="Arial" w:hAnsi="Arial" w:cs="Arial"/>
        </w:rPr>
        <w:t>Corresponde del Cuerpo Oficial de Bomberos, efectuar el recaudo de las transferencias y aportes para el funcionamiento de la Entidad  a su cargo; igualmente llevar un registro detallado del presupuesto y ordenar los gastos con sujeción a las normas vigentes.</w:t>
      </w:r>
    </w:p>
    <w:p w:rsidR="00F72065" w:rsidRPr="000A6EAE" w:rsidRDefault="00F72065" w:rsidP="00F72065">
      <w:pPr>
        <w:jc w:val="both"/>
        <w:rPr>
          <w:rFonts w:ascii="Arial" w:hAnsi="Arial" w:cs="Arial"/>
        </w:rPr>
      </w:pPr>
      <w:r w:rsidRPr="000A6EAE">
        <w:rPr>
          <w:rFonts w:ascii="Arial" w:hAnsi="Arial" w:cs="Arial"/>
          <w:b/>
        </w:rPr>
        <w:t>ARTICULO 9</w:t>
      </w:r>
      <w:r>
        <w:rPr>
          <w:rFonts w:ascii="Arial" w:hAnsi="Arial" w:cs="Arial"/>
          <w:b/>
        </w:rPr>
        <w:t>4</w:t>
      </w:r>
      <w:r w:rsidRPr="000A6EAE">
        <w:rPr>
          <w:rFonts w:ascii="Arial" w:hAnsi="Arial" w:cs="Arial"/>
          <w:b/>
        </w:rPr>
        <w:t xml:space="preserve">º.   </w:t>
      </w:r>
      <w:r w:rsidRPr="000A6EAE">
        <w:rPr>
          <w:rFonts w:ascii="Arial" w:hAnsi="Arial" w:cs="Arial"/>
        </w:rPr>
        <w:t>La ejecución presupuestal se regirá por el plan anual mensualizado de caja P.A.C.,  que se elaborará a más tardar en  los primeros cinco (5) días del mes respectivo, el cual será aprobado por el COMFIS.</w:t>
      </w:r>
    </w:p>
    <w:p w:rsidR="00F72065" w:rsidRPr="000A6EAE" w:rsidRDefault="00F72065" w:rsidP="00F72065">
      <w:pPr>
        <w:jc w:val="both"/>
        <w:rPr>
          <w:rFonts w:ascii="Arial" w:hAnsi="Arial" w:cs="Arial"/>
        </w:rPr>
      </w:pPr>
      <w:r w:rsidRPr="000A6EAE">
        <w:rPr>
          <w:rFonts w:ascii="Arial" w:hAnsi="Arial" w:cs="Arial"/>
          <w:b/>
        </w:rPr>
        <w:t>PARAGRAFO:</w:t>
      </w:r>
      <w:r w:rsidRPr="000A6EAE">
        <w:rPr>
          <w:rFonts w:ascii="Arial" w:hAnsi="Arial" w:cs="Arial"/>
          <w:b/>
        </w:rPr>
        <w:tab/>
      </w:r>
      <w:r w:rsidRPr="000A6EAE">
        <w:rPr>
          <w:rFonts w:ascii="Arial" w:hAnsi="Arial" w:cs="Arial"/>
        </w:rPr>
        <w:t>Las partidas acordadas en el plan mensualizado de caja son acumulables para cada uno de los artículos y podrá girarse contra ellas en el transcurso del ejercicio fiscal.</w:t>
      </w:r>
    </w:p>
    <w:p w:rsidR="00F72065" w:rsidRPr="000A6EAE" w:rsidRDefault="00F72065" w:rsidP="00F72065">
      <w:pPr>
        <w:jc w:val="both"/>
        <w:rPr>
          <w:rFonts w:ascii="Arial" w:hAnsi="Arial" w:cs="Arial"/>
        </w:rPr>
      </w:pPr>
      <w:r w:rsidRPr="000A6EAE">
        <w:rPr>
          <w:rFonts w:ascii="Arial" w:hAnsi="Arial" w:cs="Arial"/>
          <w:b/>
        </w:rPr>
        <w:lastRenderedPageBreak/>
        <w:t xml:space="preserve">ARTICULO </w:t>
      </w:r>
      <w:r>
        <w:rPr>
          <w:rFonts w:ascii="Arial" w:hAnsi="Arial" w:cs="Arial"/>
          <w:b/>
        </w:rPr>
        <w:t>95</w:t>
      </w:r>
      <w:r w:rsidRPr="000A6EAE">
        <w:rPr>
          <w:rFonts w:ascii="Arial" w:hAnsi="Arial" w:cs="Arial"/>
          <w:b/>
        </w:rPr>
        <w:t>º.</w:t>
      </w:r>
      <w:r w:rsidRPr="000A6EAE">
        <w:rPr>
          <w:rFonts w:ascii="Arial" w:hAnsi="Arial" w:cs="Arial"/>
          <w:b/>
        </w:rPr>
        <w:tab/>
      </w:r>
      <w:r w:rsidRPr="000A6EAE">
        <w:rPr>
          <w:rFonts w:ascii="Arial" w:hAnsi="Arial" w:cs="Arial"/>
        </w:rPr>
        <w:t>Toda erogación que afecte el presupuesto del Cuerpo Oficial de Bomberos, requiere para su validez:</w:t>
      </w:r>
    </w:p>
    <w:p w:rsidR="00F72065" w:rsidRPr="000A6EAE" w:rsidRDefault="00F72065" w:rsidP="00F72065">
      <w:pPr>
        <w:numPr>
          <w:ilvl w:val="0"/>
          <w:numId w:val="15"/>
        </w:numPr>
        <w:tabs>
          <w:tab w:val="clear" w:pos="2400"/>
        </w:tabs>
        <w:spacing w:after="0" w:line="240" w:lineRule="auto"/>
        <w:ind w:left="450" w:hanging="450"/>
        <w:jc w:val="both"/>
        <w:rPr>
          <w:rFonts w:ascii="Arial" w:hAnsi="Arial" w:cs="Arial"/>
        </w:rPr>
      </w:pPr>
      <w:r w:rsidRPr="000A6EAE">
        <w:rPr>
          <w:rFonts w:ascii="Arial" w:hAnsi="Arial" w:cs="Arial"/>
        </w:rPr>
        <w:t>Que exista autorización de</w:t>
      </w:r>
      <w:r>
        <w:rPr>
          <w:rFonts w:ascii="Arial" w:hAnsi="Arial" w:cs="Arial"/>
        </w:rPr>
        <w:t xml:space="preserve"> </w:t>
      </w:r>
      <w:r w:rsidRPr="000A6EAE">
        <w:rPr>
          <w:rFonts w:ascii="Arial" w:hAnsi="Arial" w:cs="Arial"/>
        </w:rPr>
        <w:t>l</w:t>
      </w:r>
      <w:r>
        <w:rPr>
          <w:rFonts w:ascii="Arial" w:hAnsi="Arial" w:cs="Arial"/>
        </w:rPr>
        <w:t>a</w:t>
      </w:r>
      <w:r w:rsidRPr="000A6EAE">
        <w:rPr>
          <w:rFonts w:ascii="Arial" w:hAnsi="Arial" w:cs="Arial"/>
        </w:rPr>
        <w:t xml:space="preserve"> Director</w:t>
      </w:r>
      <w:r>
        <w:rPr>
          <w:rFonts w:ascii="Arial" w:hAnsi="Arial" w:cs="Arial"/>
        </w:rPr>
        <w:t>a</w:t>
      </w:r>
      <w:r w:rsidRPr="000A6EAE">
        <w:rPr>
          <w:rFonts w:ascii="Arial" w:hAnsi="Arial" w:cs="Arial"/>
        </w:rPr>
        <w:t xml:space="preserve"> General,  mediante la cual ordena la prestación de un servicio o la adquisición de un bien.</w:t>
      </w:r>
    </w:p>
    <w:p w:rsidR="00F72065" w:rsidRPr="000A6EAE" w:rsidRDefault="00F72065" w:rsidP="00F72065">
      <w:pPr>
        <w:numPr>
          <w:ilvl w:val="0"/>
          <w:numId w:val="15"/>
        </w:numPr>
        <w:tabs>
          <w:tab w:val="clear" w:pos="2400"/>
        </w:tabs>
        <w:spacing w:after="0" w:line="240" w:lineRule="auto"/>
        <w:ind w:left="450" w:hanging="450"/>
        <w:jc w:val="both"/>
        <w:rPr>
          <w:rFonts w:ascii="Arial" w:hAnsi="Arial" w:cs="Arial"/>
          <w:smallCaps/>
        </w:rPr>
      </w:pPr>
      <w:r w:rsidRPr="000A6EAE">
        <w:rPr>
          <w:rFonts w:ascii="Arial" w:hAnsi="Arial" w:cs="Arial"/>
        </w:rPr>
        <w:t>Que en su presupuesto exista la disponibilidad para atender el gasto.</w:t>
      </w:r>
    </w:p>
    <w:p w:rsidR="00F72065" w:rsidRPr="000A6EAE" w:rsidRDefault="00F72065" w:rsidP="00F72065">
      <w:pPr>
        <w:numPr>
          <w:ilvl w:val="0"/>
          <w:numId w:val="15"/>
        </w:numPr>
        <w:tabs>
          <w:tab w:val="clear" w:pos="2400"/>
        </w:tabs>
        <w:spacing w:after="0" w:line="240" w:lineRule="auto"/>
        <w:ind w:left="450" w:hanging="450"/>
        <w:jc w:val="both"/>
        <w:rPr>
          <w:rFonts w:ascii="Arial" w:hAnsi="Arial" w:cs="Arial"/>
          <w:smallCaps/>
        </w:rPr>
      </w:pPr>
      <w:r w:rsidRPr="000A6EAE">
        <w:rPr>
          <w:rFonts w:ascii="Arial" w:hAnsi="Arial" w:cs="Arial"/>
        </w:rPr>
        <w:t>Que en el Plan mensualizado de Caja se haya  destinado partida suficiente para el mismo efecto.</w:t>
      </w:r>
    </w:p>
    <w:p w:rsidR="00F72065" w:rsidRPr="000A6EAE" w:rsidRDefault="00F72065" w:rsidP="00F72065">
      <w:pPr>
        <w:numPr>
          <w:ilvl w:val="0"/>
          <w:numId w:val="15"/>
        </w:numPr>
        <w:tabs>
          <w:tab w:val="clear" w:pos="2400"/>
        </w:tabs>
        <w:spacing w:after="0" w:line="240" w:lineRule="auto"/>
        <w:ind w:left="450" w:hanging="450"/>
        <w:jc w:val="both"/>
        <w:rPr>
          <w:rFonts w:ascii="Arial" w:hAnsi="Arial" w:cs="Arial"/>
          <w:smallCaps/>
        </w:rPr>
      </w:pPr>
      <w:r w:rsidRPr="000A6EAE">
        <w:rPr>
          <w:rFonts w:ascii="Arial" w:hAnsi="Arial" w:cs="Arial"/>
        </w:rPr>
        <w:t xml:space="preserve">Que la obligación haya sido liquidada y reconocida </w:t>
      </w:r>
      <w:r>
        <w:rPr>
          <w:rFonts w:ascii="Arial" w:hAnsi="Arial" w:cs="Arial"/>
        </w:rPr>
        <w:t>por el</w:t>
      </w:r>
      <w:r w:rsidRPr="000A6EAE">
        <w:rPr>
          <w:rFonts w:ascii="Arial" w:hAnsi="Arial" w:cs="Arial"/>
        </w:rPr>
        <w:t xml:space="preserve"> Cuerpo Oficial de Bomberos. </w:t>
      </w:r>
    </w:p>
    <w:p w:rsidR="00F72065" w:rsidRPr="000A6EAE" w:rsidRDefault="00F72065" w:rsidP="00F72065">
      <w:pPr>
        <w:ind w:left="2040"/>
        <w:jc w:val="both"/>
        <w:rPr>
          <w:rFonts w:ascii="Arial" w:hAnsi="Arial" w:cs="Arial"/>
        </w:rPr>
      </w:pPr>
    </w:p>
    <w:p w:rsidR="00F72065" w:rsidRPr="000A6EAE" w:rsidRDefault="00F72065" w:rsidP="00F72065">
      <w:pPr>
        <w:jc w:val="both"/>
        <w:rPr>
          <w:rFonts w:ascii="Arial" w:hAnsi="Arial" w:cs="Arial"/>
        </w:rPr>
      </w:pPr>
      <w:r w:rsidRPr="000A6EAE">
        <w:rPr>
          <w:rFonts w:ascii="Arial" w:hAnsi="Arial" w:cs="Arial"/>
          <w:b/>
        </w:rPr>
        <w:t>PARAGRAFO 1.</w:t>
      </w:r>
      <w:r w:rsidRPr="000A6EAE">
        <w:rPr>
          <w:rFonts w:ascii="Arial" w:hAnsi="Arial" w:cs="Arial"/>
          <w:b/>
        </w:rPr>
        <w:tab/>
      </w:r>
      <w:r w:rsidRPr="000A6EAE">
        <w:rPr>
          <w:rFonts w:ascii="Arial" w:hAnsi="Arial" w:cs="Arial"/>
        </w:rPr>
        <w:t xml:space="preserve">La liquidación de una obligación </w:t>
      </w:r>
      <w:r>
        <w:rPr>
          <w:rFonts w:ascii="Arial" w:hAnsi="Arial" w:cs="Arial"/>
        </w:rPr>
        <w:t>o</w:t>
      </w:r>
      <w:r w:rsidRPr="000A6EAE">
        <w:rPr>
          <w:rFonts w:ascii="Arial" w:hAnsi="Arial" w:cs="Arial"/>
        </w:rPr>
        <w:t xml:space="preserve"> crédito a cargo  del Cuerpo Oficial de Bomberos, es la fijación aritmética de su cuenta en moneda corriente mediante revisión minuciosa de la cuanta de cobro, nómina u otro documento que respalde el derecho del acreedor.</w:t>
      </w:r>
    </w:p>
    <w:p w:rsidR="00F72065" w:rsidRPr="000A6EAE" w:rsidRDefault="00F72065" w:rsidP="00F72065">
      <w:pPr>
        <w:jc w:val="both"/>
        <w:rPr>
          <w:rFonts w:ascii="Arial" w:hAnsi="Arial" w:cs="Arial"/>
        </w:rPr>
      </w:pPr>
      <w:r w:rsidRPr="000A6EAE">
        <w:rPr>
          <w:rFonts w:ascii="Arial" w:hAnsi="Arial" w:cs="Arial"/>
          <w:b/>
        </w:rPr>
        <w:t>PARAGRAFO 2.</w:t>
      </w:r>
      <w:r>
        <w:rPr>
          <w:rFonts w:ascii="Arial" w:hAnsi="Arial" w:cs="Arial"/>
          <w:b/>
        </w:rPr>
        <w:t xml:space="preserve">     </w:t>
      </w:r>
      <w:r w:rsidRPr="000A6EAE">
        <w:rPr>
          <w:rFonts w:ascii="Arial" w:hAnsi="Arial" w:cs="Arial"/>
          <w:b/>
        </w:rPr>
        <w:t xml:space="preserve"> </w:t>
      </w:r>
      <w:r w:rsidRPr="000A6EAE">
        <w:rPr>
          <w:rFonts w:ascii="Arial" w:hAnsi="Arial" w:cs="Arial"/>
        </w:rPr>
        <w:t>El reconocimiento de una obligación a cargo del Cuerpo Oficial de Bomberos, es la aceptación o visto bueno que con fundamento en la cuenta de cobro, nómina u otro documento que respalde el de</w:t>
      </w:r>
      <w:r>
        <w:rPr>
          <w:rFonts w:ascii="Arial" w:hAnsi="Arial" w:cs="Arial"/>
        </w:rPr>
        <w:t>recho del acreedor, otorgue el ordenador</w:t>
      </w:r>
      <w:r w:rsidRPr="000A6EAE">
        <w:rPr>
          <w:rFonts w:ascii="Arial" w:hAnsi="Arial" w:cs="Arial"/>
        </w:rPr>
        <w:t>, a cuyo presupuesto corresponde el gasto.</w:t>
      </w:r>
    </w:p>
    <w:p w:rsidR="00F72065" w:rsidRPr="000A6EAE" w:rsidRDefault="00F72065" w:rsidP="00F72065">
      <w:pPr>
        <w:jc w:val="both"/>
        <w:rPr>
          <w:rFonts w:ascii="Arial" w:hAnsi="Arial" w:cs="Arial"/>
        </w:rPr>
      </w:pPr>
      <w:r w:rsidRPr="000A6EAE">
        <w:rPr>
          <w:rFonts w:ascii="Arial" w:hAnsi="Arial" w:cs="Arial"/>
          <w:b/>
        </w:rPr>
        <w:t xml:space="preserve">ARTICULO </w:t>
      </w:r>
      <w:r>
        <w:rPr>
          <w:rFonts w:ascii="Arial" w:hAnsi="Arial" w:cs="Arial"/>
          <w:b/>
        </w:rPr>
        <w:t>96</w:t>
      </w:r>
      <w:r w:rsidRPr="000A6EAE">
        <w:rPr>
          <w:rFonts w:ascii="Arial" w:hAnsi="Arial" w:cs="Arial"/>
          <w:b/>
        </w:rPr>
        <w:t xml:space="preserve">º.  </w:t>
      </w:r>
      <w:r w:rsidRPr="000A6EAE">
        <w:rPr>
          <w:rFonts w:ascii="Arial" w:hAnsi="Arial" w:cs="Arial"/>
        </w:rPr>
        <w:t>Ninguna obligación o crédito será liquidado y reconocido o pagado, sin que el servicio, la adquisición del bien, el hecho o derecho a que correspondan haya sido prestado, ejecutado o adquirido. Se exceptúan los casos de contratos o servicios que se hayan estipulado anticipos o avances y las decisiones judiciales.</w:t>
      </w:r>
    </w:p>
    <w:p w:rsidR="00F72065" w:rsidRPr="000A6EAE" w:rsidRDefault="00F72065" w:rsidP="00F72065">
      <w:pPr>
        <w:jc w:val="both"/>
        <w:rPr>
          <w:rFonts w:ascii="Arial" w:hAnsi="Arial" w:cs="Arial"/>
        </w:rPr>
      </w:pPr>
      <w:r w:rsidRPr="000A6EAE">
        <w:rPr>
          <w:rFonts w:ascii="Arial" w:hAnsi="Arial" w:cs="Arial"/>
          <w:b/>
        </w:rPr>
        <w:t xml:space="preserve">ARTICULO </w:t>
      </w:r>
      <w:r>
        <w:rPr>
          <w:rFonts w:ascii="Arial" w:hAnsi="Arial" w:cs="Arial"/>
          <w:b/>
        </w:rPr>
        <w:t>97</w:t>
      </w:r>
      <w:r w:rsidRPr="000A6EAE">
        <w:rPr>
          <w:rFonts w:ascii="Arial" w:hAnsi="Arial" w:cs="Arial"/>
          <w:b/>
        </w:rPr>
        <w:t xml:space="preserve">º. </w:t>
      </w:r>
      <w:r w:rsidRPr="000A6EAE">
        <w:rPr>
          <w:rFonts w:ascii="Arial" w:hAnsi="Arial" w:cs="Arial"/>
        </w:rPr>
        <w:t xml:space="preserve">Si las Rentas e Ingresos fueren insuficientes para atender el pago del servicio público, éste se hará conforme al siguiente orden:   </w:t>
      </w:r>
    </w:p>
    <w:p w:rsidR="00F72065" w:rsidRPr="000A6EAE" w:rsidRDefault="00F72065" w:rsidP="00F72065">
      <w:pPr>
        <w:tabs>
          <w:tab w:val="left" w:pos="-720"/>
        </w:tabs>
        <w:suppressAutoHyphens/>
        <w:ind w:left="708" w:hanging="708"/>
        <w:jc w:val="both"/>
        <w:rPr>
          <w:rFonts w:ascii="Arial" w:hAnsi="Arial" w:cs="Arial"/>
          <w:color w:val="000000"/>
          <w:spacing w:val="-3"/>
        </w:rPr>
      </w:pPr>
      <w:r w:rsidRPr="000A6EAE">
        <w:rPr>
          <w:rFonts w:ascii="Arial" w:hAnsi="Arial" w:cs="Arial"/>
          <w:b/>
          <w:color w:val="000000"/>
          <w:spacing w:val="-3"/>
        </w:rPr>
        <w:t>1</w:t>
      </w:r>
      <w:r w:rsidRPr="000A6EAE">
        <w:rPr>
          <w:rFonts w:ascii="Arial" w:hAnsi="Arial" w:cs="Arial"/>
          <w:color w:val="000000"/>
          <w:spacing w:val="-3"/>
        </w:rPr>
        <w:t xml:space="preserve">   Sueldos del personal</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lastRenderedPageBreak/>
        <w:t xml:space="preserve">2   </w:t>
      </w:r>
      <w:r w:rsidRPr="000A6EAE">
        <w:rPr>
          <w:rFonts w:ascii="Arial" w:hAnsi="Arial" w:cs="Arial"/>
          <w:color w:val="000000"/>
          <w:spacing w:val="-3"/>
        </w:rPr>
        <w:t>Prestaciones Sociales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3</w:t>
      </w:r>
      <w:r w:rsidRPr="000A6EAE">
        <w:rPr>
          <w:rFonts w:ascii="Arial" w:hAnsi="Arial" w:cs="Arial"/>
          <w:color w:val="000000"/>
          <w:spacing w:val="-3"/>
        </w:rPr>
        <w:t xml:space="preserve">   Seguros  y Servicios Públicos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4   </w:t>
      </w:r>
      <w:r w:rsidRPr="000A6EAE">
        <w:rPr>
          <w:rFonts w:ascii="Arial" w:hAnsi="Arial" w:cs="Arial"/>
          <w:color w:val="000000"/>
          <w:spacing w:val="-3"/>
        </w:rPr>
        <w:t>Obligaciones Financieras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5</w:t>
      </w:r>
      <w:r w:rsidRPr="000A6EAE">
        <w:rPr>
          <w:rFonts w:ascii="Arial" w:hAnsi="Arial" w:cs="Arial"/>
          <w:color w:val="000000"/>
          <w:spacing w:val="-3"/>
        </w:rPr>
        <w:t xml:space="preserve">   Sentencias y conciliaciones judiciales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6</w:t>
      </w:r>
      <w:r w:rsidRPr="000A6EAE">
        <w:rPr>
          <w:rFonts w:ascii="Arial" w:hAnsi="Arial" w:cs="Arial"/>
          <w:color w:val="000000"/>
          <w:spacing w:val="-3"/>
        </w:rPr>
        <w:t xml:space="preserve">   Pensiones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7</w:t>
      </w:r>
      <w:r w:rsidRPr="000A6EAE">
        <w:rPr>
          <w:rFonts w:ascii="Arial" w:hAnsi="Arial" w:cs="Arial"/>
          <w:color w:val="000000"/>
          <w:spacing w:val="-3"/>
        </w:rPr>
        <w:t xml:space="preserve">   Transferencias </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8   </w:t>
      </w:r>
      <w:r w:rsidRPr="000A6EAE">
        <w:rPr>
          <w:rFonts w:ascii="Arial" w:hAnsi="Arial" w:cs="Arial"/>
          <w:color w:val="000000"/>
          <w:spacing w:val="-3"/>
        </w:rPr>
        <w:t xml:space="preserve">Gastos Generales </w:t>
      </w:r>
    </w:p>
    <w:p w:rsidR="00F72065"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9   </w:t>
      </w:r>
      <w:r w:rsidRPr="000A6EAE">
        <w:rPr>
          <w:rFonts w:ascii="Arial" w:hAnsi="Arial" w:cs="Arial"/>
          <w:color w:val="000000"/>
          <w:spacing w:val="-3"/>
        </w:rPr>
        <w:t>Inversiones.</w:t>
      </w:r>
    </w:p>
    <w:p w:rsidR="007830AD" w:rsidRPr="000A6EAE" w:rsidRDefault="007830AD" w:rsidP="007830AD">
      <w:pPr>
        <w:tabs>
          <w:tab w:val="left" w:pos="-720"/>
        </w:tabs>
        <w:suppressAutoHyphens/>
        <w:spacing w:after="0"/>
        <w:ind w:left="708" w:hanging="708"/>
        <w:jc w:val="both"/>
        <w:rPr>
          <w:rFonts w:ascii="Arial" w:hAnsi="Arial" w:cs="Arial"/>
          <w:smallCaps/>
          <w:highlight w:val="yellow"/>
        </w:rPr>
      </w:pPr>
    </w:p>
    <w:p w:rsidR="00F72065" w:rsidRPr="000A6EAE" w:rsidRDefault="00F72065" w:rsidP="00F72065">
      <w:pPr>
        <w:jc w:val="both"/>
        <w:rPr>
          <w:rFonts w:ascii="Arial" w:hAnsi="Arial" w:cs="Arial"/>
        </w:rPr>
      </w:pPr>
      <w:r w:rsidRPr="000A6EAE">
        <w:rPr>
          <w:rFonts w:ascii="Arial" w:hAnsi="Arial" w:cs="Arial"/>
          <w:b/>
        </w:rPr>
        <w:t xml:space="preserve">ARTICULO </w:t>
      </w:r>
      <w:r>
        <w:rPr>
          <w:rFonts w:ascii="Arial" w:hAnsi="Arial" w:cs="Arial"/>
          <w:b/>
        </w:rPr>
        <w:t>98</w:t>
      </w:r>
      <w:r w:rsidRPr="000A6EAE">
        <w:rPr>
          <w:rFonts w:ascii="Arial" w:hAnsi="Arial" w:cs="Arial"/>
          <w:b/>
        </w:rPr>
        <w:t xml:space="preserve">º.   </w:t>
      </w:r>
      <w:r w:rsidRPr="000A6EAE">
        <w:rPr>
          <w:rFonts w:ascii="Arial" w:hAnsi="Arial" w:cs="Arial"/>
        </w:rPr>
        <w:t xml:space="preserve">El año fiscal empieza el primero de Enero y termina el treinta y uno de   </w:t>
      </w:r>
      <w:r w:rsidR="00812D10">
        <w:rPr>
          <w:rFonts w:ascii="Arial" w:hAnsi="Arial" w:cs="Arial"/>
        </w:rPr>
        <w:t>Di</w:t>
      </w:r>
      <w:r w:rsidRPr="000A6EAE">
        <w:rPr>
          <w:rFonts w:ascii="Arial" w:hAnsi="Arial" w:cs="Arial"/>
        </w:rPr>
        <w:t>ciembre del año 201</w:t>
      </w:r>
      <w:r w:rsidR="00812D10">
        <w:rPr>
          <w:rFonts w:ascii="Arial" w:hAnsi="Arial" w:cs="Arial"/>
        </w:rPr>
        <w:t>6</w:t>
      </w:r>
      <w:r w:rsidRPr="000A6EAE">
        <w:rPr>
          <w:rFonts w:ascii="Arial" w:hAnsi="Arial" w:cs="Arial"/>
        </w:rPr>
        <w:t>. No podrán asumirse compromisos con cargo a las apropiaciones del año fiscal que se cerró y los saldos de apropiación no afectados por compromisos fenecerán sin excepción.</w:t>
      </w:r>
    </w:p>
    <w:p w:rsidR="00F72065" w:rsidRPr="000A6EAE" w:rsidRDefault="00F72065" w:rsidP="00F72065">
      <w:pPr>
        <w:jc w:val="both"/>
        <w:rPr>
          <w:rFonts w:ascii="Arial" w:hAnsi="Arial" w:cs="Arial"/>
        </w:rPr>
      </w:pPr>
      <w:r w:rsidRPr="000A6EAE">
        <w:rPr>
          <w:rFonts w:ascii="Arial" w:hAnsi="Arial" w:cs="Arial"/>
          <w:b/>
        </w:rPr>
        <w:t xml:space="preserve">ARTÌCULO </w:t>
      </w:r>
      <w:r>
        <w:rPr>
          <w:rFonts w:ascii="Arial" w:hAnsi="Arial" w:cs="Arial"/>
          <w:b/>
        </w:rPr>
        <w:t>99</w:t>
      </w:r>
      <w:r w:rsidRPr="000A6EAE">
        <w:rPr>
          <w:rFonts w:ascii="Arial" w:hAnsi="Arial" w:cs="Arial"/>
          <w:b/>
        </w:rPr>
        <w:t xml:space="preserve">º.     </w:t>
      </w:r>
      <w:r w:rsidRPr="000A6EAE">
        <w:rPr>
          <w:rFonts w:ascii="Arial" w:hAnsi="Arial" w:cs="Arial"/>
        </w:rPr>
        <w:t>La ejecución del presupuesto se ceñirá a las normas previstas en el Acuerdo 010 de mayo 9 de 1997, Estatuto Orgánico de Presupuesto del Municipio y demás normas pertinentes.</w:t>
      </w:r>
    </w:p>
    <w:p w:rsidR="00F72065" w:rsidRPr="000A6EAE" w:rsidRDefault="00F72065" w:rsidP="00F72065">
      <w:pPr>
        <w:jc w:val="both"/>
        <w:rPr>
          <w:rFonts w:ascii="Arial" w:hAnsi="Arial" w:cs="Arial"/>
        </w:rPr>
      </w:pPr>
      <w:r w:rsidRPr="000A6EAE">
        <w:rPr>
          <w:rFonts w:ascii="Arial" w:hAnsi="Arial" w:cs="Arial"/>
          <w:b/>
        </w:rPr>
        <w:t>ARTICULO 10</w:t>
      </w:r>
      <w:r>
        <w:rPr>
          <w:rFonts w:ascii="Arial" w:hAnsi="Arial" w:cs="Arial"/>
          <w:b/>
        </w:rPr>
        <w:t>0</w:t>
      </w:r>
      <w:r w:rsidRPr="000A6EAE">
        <w:rPr>
          <w:rFonts w:ascii="Arial" w:hAnsi="Arial" w:cs="Arial"/>
          <w:b/>
        </w:rPr>
        <w:t xml:space="preserve">º.  </w:t>
      </w:r>
      <w:r w:rsidRPr="000A6EAE">
        <w:rPr>
          <w:rFonts w:ascii="Arial" w:hAnsi="Arial" w:cs="Arial"/>
        </w:rPr>
        <w:t>La cuantía de las apropiaciones presupuestales es el límite máximo de lo que puede gastarse en un determinado servicio ò adquisición de bienes. En consecuencia, no podrá excederse ni dársele aplicación distinta a la determinada en el texto de la respectiva apropiación, salvo que se modifique por medio de traslados o de créditos adicionales, con sujeción a las normas de éste Acuerdo.</w:t>
      </w:r>
    </w:p>
    <w:p w:rsidR="00F72065" w:rsidRPr="000A6EAE" w:rsidRDefault="00F72065" w:rsidP="00F72065">
      <w:pPr>
        <w:tabs>
          <w:tab w:val="left" w:pos="-720"/>
        </w:tabs>
        <w:suppressAutoHyphens/>
        <w:spacing w:line="360" w:lineRule="auto"/>
        <w:jc w:val="center"/>
        <w:rPr>
          <w:rFonts w:ascii="Arial" w:hAnsi="Arial" w:cs="Arial"/>
          <w:b/>
          <w:color w:val="000000"/>
          <w:spacing w:val="-3"/>
          <w:lang w:val="es-ES_tradnl"/>
        </w:rPr>
      </w:pPr>
      <w:r w:rsidRPr="000A6EAE">
        <w:rPr>
          <w:rFonts w:ascii="Arial" w:hAnsi="Arial" w:cs="Arial"/>
          <w:b/>
          <w:color w:val="000000"/>
          <w:spacing w:val="-3"/>
          <w:lang w:val="es-ES_tradnl"/>
        </w:rPr>
        <w:t>CAPITULO  X</w:t>
      </w:r>
    </w:p>
    <w:p w:rsidR="00F72065" w:rsidRDefault="00F72065" w:rsidP="00F72065">
      <w:pPr>
        <w:tabs>
          <w:tab w:val="left" w:pos="-720"/>
        </w:tabs>
        <w:suppressAutoHyphens/>
        <w:spacing w:line="360" w:lineRule="auto"/>
        <w:jc w:val="center"/>
        <w:rPr>
          <w:rFonts w:ascii="Arial" w:hAnsi="Arial" w:cs="Arial"/>
          <w:b/>
          <w:color w:val="000000"/>
          <w:spacing w:val="-3"/>
          <w:lang w:val="es-ES_tradnl"/>
        </w:rPr>
      </w:pPr>
      <w:r w:rsidRPr="000A6EAE">
        <w:rPr>
          <w:rFonts w:ascii="Arial" w:hAnsi="Arial" w:cs="Arial"/>
          <w:b/>
          <w:color w:val="000000"/>
          <w:spacing w:val="-3"/>
          <w:lang w:val="es-ES_tradnl"/>
        </w:rPr>
        <w:t xml:space="preserve">DISPOSICIONES PARA EL INSTITUTO DE DESARROLLO  MUNICIPAL </w:t>
      </w:r>
    </w:p>
    <w:p w:rsidR="00F72065" w:rsidRPr="000A6EAE" w:rsidRDefault="00F72065" w:rsidP="00F72065">
      <w:pPr>
        <w:jc w:val="both"/>
        <w:rPr>
          <w:rFonts w:ascii="Arial" w:hAnsi="Arial" w:cs="Arial"/>
        </w:rPr>
      </w:pPr>
      <w:r w:rsidRPr="000A6EAE">
        <w:rPr>
          <w:rFonts w:ascii="Arial" w:hAnsi="Arial" w:cs="Arial"/>
          <w:b/>
        </w:rPr>
        <w:t>ARTICULO  10</w:t>
      </w:r>
      <w:r>
        <w:rPr>
          <w:rFonts w:ascii="Arial" w:hAnsi="Arial" w:cs="Arial"/>
          <w:b/>
        </w:rPr>
        <w:t>1</w:t>
      </w:r>
      <w:r w:rsidRPr="000A6EAE">
        <w:rPr>
          <w:rFonts w:ascii="Arial" w:hAnsi="Arial" w:cs="Arial"/>
          <w:b/>
        </w:rPr>
        <w:t xml:space="preserve">º. </w:t>
      </w:r>
      <w:r w:rsidRPr="000A6EAE">
        <w:rPr>
          <w:rFonts w:ascii="Arial" w:hAnsi="Arial" w:cs="Arial"/>
        </w:rPr>
        <w:t>Con el producto de los ingresos se formará un acervo común sobre el cual se girará para atender el pago de los gastos autorizados en el presupuesto.</w:t>
      </w:r>
    </w:p>
    <w:p w:rsidR="00F72065" w:rsidRPr="000A6EAE" w:rsidRDefault="00F72065" w:rsidP="00F72065">
      <w:pPr>
        <w:jc w:val="both"/>
        <w:rPr>
          <w:rFonts w:ascii="Arial" w:hAnsi="Arial" w:cs="Arial"/>
        </w:rPr>
      </w:pPr>
      <w:r w:rsidRPr="000A6EAE">
        <w:rPr>
          <w:rFonts w:ascii="Arial" w:hAnsi="Arial" w:cs="Arial"/>
          <w:b/>
        </w:rPr>
        <w:lastRenderedPageBreak/>
        <w:t>ARTICULO 10</w:t>
      </w:r>
      <w:r>
        <w:rPr>
          <w:rFonts w:ascii="Arial" w:hAnsi="Arial" w:cs="Arial"/>
          <w:b/>
        </w:rPr>
        <w:t>2</w:t>
      </w:r>
      <w:r w:rsidRPr="000A6EAE">
        <w:rPr>
          <w:rFonts w:ascii="Arial" w:hAnsi="Arial" w:cs="Arial"/>
          <w:b/>
        </w:rPr>
        <w:t xml:space="preserve">º. </w:t>
      </w:r>
      <w:r w:rsidRPr="000A6EAE">
        <w:rPr>
          <w:rFonts w:ascii="Arial" w:hAnsi="Arial" w:cs="Arial"/>
        </w:rPr>
        <w:t xml:space="preserve">Los aportes para sufragar los gastos de funcionamiento del Instituto de Desarrollo Municipal, provendrán de las transferencias o partidas anuales señaladas en el presente Acuerdo y que transferirá el MUNICIPIO DE DOSQUEBRADAS. </w:t>
      </w:r>
    </w:p>
    <w:p w:rsidR="00F72065" w:rsidRPr="000A6EAE" w:rsidRDefault="00F72065" w:rsidP="00F72065">
      <w:pPr>
        <w:jc w:val="both"/>
        <w:rPr>
          <w:rFonts w:ascii="Arial" w:hAnsi="Arial" w:cs="Arial"/>
        </w:rPr>
      </w:pPr>
      <w:r w:rsidRPr="000A6EAE">
        <w:rPr>
          <w:rFonts w:ascii="Arial" w:hAnsi="Arial" w:cs="Arial"/>
          <w:b/>
        </w:rPr>
        <w:t>ARTICULO 10</w:t>
      </w:r>
      <w:r>
        <w:rPr>
          <w:rFonts w:ascii="Arial" w:hAnsi="Arial" w:cs="Arial"/>
          <w:b/>
        </w:rPr>
        <w:t>3</w:t>
      </w:r>
      <w:r w:rsidRPr="000A6EAE">
        <w:rPr>
          <w:rFonts w:ascii="Arial" w:hAnsi="Arial" w:cs="Arial"/>
          <w:b/>
        </w:rPr>
        <w:t xml:space="preserve">º. </w:t>
      </w:r>
      <w:r w:rsidRPr="000A6EAE">
        <w:rPr>
          <w:rFonts w:ascii="Arial" w:hAnsi="Arial" w:cs="Arial"/>
        </w:rPr>
        <w:t>Corresponde del Instituto de Desarrollo Municipal, efectuar el recaudo de las transferencias y aportes para el funcionamiento de la Entidad  a su cargo; igualmente llevar un registro detallado del presupuesto y ordenar los gastos con sujeción a las normas vigentes.</w:t>
      </w:r>
    </w:p>
    <w:p w:rsidR="00F72065" w:rsidRPr="000A6EAE" w:rsidRDefault="00F72065" w:rsidP="00F72065">
      <w:pPr>
        <w:jc w:val="both"/>
        <w:rPr>
          <w:rFonts w:ascii="Arial" w:hAnsi="Arial" w:cs="Arial"/>
        </w:rPr>
      </w:pPr>
      <w:r w:rsidRPr="000A6EAE">
        <w:rPr>
          <w:rFonts w:ascii="Arial" w:hAnsi="Arial" w:cs="Arial"/>
          <w:b/>
        </w:rPr>
        <w:t>ARTICULO 1</w:t>
      </w:r>
      <w:r>
        <w:rPr>
          <w:rFonts w:ascii="Arial" w:hAnsi="Arial" w:cs="Arial"/>
          <w:b/>
        </w:rPr>
        <w:t>04</w:t>
      </w:r>
      <w:r w:rsidRPr="000A6EAE">
        <w:rPr>
          <w:rFonts w:ascii="Arial" w:hAnsi="Arial" w:cs="Arial"/>
          <w:b/>
        </w:rPr>
        <w:t xml:space="preserve">º.   </w:t>
      </w:r>
      <w:r w:rsidRPr="000A6EAE">
        <w:rPr>
          <w:rFonts w:ascii="Arial" w:hAnsi="Arial" w:cs="Arial"/>
        </w:rPr>
        <w:t>La ejecución presupuestal se regirá por el plan anual mensualizado de caja P.A.C.,  que se elaborará a más tardar en  los primeros cinco (5) días del mes respectivo, el cual será aprobado por el COMFIS.</w:t>
      </w:r>
    </w:p>
    <w:p w:rsidR="00F72065" w:rsidRPr="000A6EAE" w:rsidRDefault="00F72065" w:rsidP="00F72065">
      <w:pPr>
        <w:jc w:val="both"/>
        <w:rPr>
          <w:rFonts w:ascii="Arial" w:hAnsi="Arial" w:cs="Arial"/>
        </w:rPr>
      </w:pPr>
      <w:r w:rsidRPr="000A6EAE">
        <w:rPr>
          <w:rFonts w:ascii="Arial" w:hAnsi="Arial" w:cs="Arial"/>
          <w:b/>
        </w:rPr>
        <w:t>PARAGRAFO:</w:t>
      </w:r>
      <w:r w:rsidRPr="000A6EAE">
        <w:rPr>
          <w:rFonts w:ascii="Arial" w:hAnsi="Arial" w:cs="Arial"/>
          <w:b/>
        </w:rPr>
        <w:tab/>
      </w:r>
      <w:r w:rsidRPr="000A6EAE">
        <w:rPr>
          <w:rFonts w:ascii="Arial" w:hAnsi="Arial" w:cs="Arial"/>
        </w:rPr>
        <w:t>Las partidas acordadas en el plan mensualizado de caja son acumulables para cada uno de los artículos y podrá girarse contra ellas en el transcurso del ejercicio fiscal.</w:t>
      </w:r>
    </w:p>
    <w:p w:rsidR="00F72065" w:rsidRPr="000A6EAE" w:rsidRDefault="00F72065" w:rsidP="00F72065">
      <w:pPr>
        <w:jc w:val="both"/>
        <w:rPr>
          <w:rFonts w:ascii="Arial" w:hAnsi="Arial" w:cs="Arial"/>
        </w:rPr>
      </w:pPr>
      <w:r w:rsidRPr="000A6EAE">
        <w:rPr>
          <w:rFonts w:ascii="Arial" w:hAnsi="Arial" w:cs="Arial"/>
          <w:b/>
        </w:rPr>
        <w:t>ARTICULO 1</w:t>
      </w:r>
      <w:r>
        <w:rPr>
          <w:rFonts w:ascii="Arial" w:hAnsi="Arial" w:cs="Arial"/>
          <w:b/>
        </w:rPr>
        <w:t>05</w:t>
      </w:r>
      <w:r w:rsidRPr="000A6EAE">
        <w:rPr>
          <w:rFonts w:ascii="Arial" w:hAnsi="Arial" w:cs="Arial"/>
          <w:b/>
        </w:rPr>
        <w:t>º.</w:t>
      </w:r>
      <w:r w:rsidRPr="000A6EAE">
        <w:rPr>
          <w:rFonts w:ascii="Arial" w:hAnsi="Arial" w:cs="Arial"/>
          <w:b/>
        </w:rPr>
        <w:tab/>
      </w:r>
      <w:r w:rsidRPr="000A6EAE">
        <w:rPr>
          <w:rFonts w:ascii="Arial" w:hAnsi="Arial" w:cs="Arial"/>
        </w:rPr>
        <w:t>Toda erogación que afecte el presupuesto del Instituto de Desarrollo Municipal, requiere para su validez:</w:t>
      </w:r>
    </w:p>
    <w:p w:rsidR="00F72065" w:rsidRPr="000A6EAE" w:rsidRDefault="00F72065" w:rsidP="00F72065">
      <w:pPr>
        <w:numPr>
          <w:ilvl w:val="0"/>
          <w:numId w:val="16"/>
        </w:numPr>
        <w:spacing w:after="0" w:line="240" w:lineRule="auto"/>
        <w:ind w:left="450" w:hanging="450"/>
        <w:jc w:val="both"/>
        <w:rPr>
          <w:rFonts w:ascii="Arial" w:hAnsi="Arial" w:cs="Arial"/>
        </w:rPr>
      </w:pPr>
      <w:r w:rsidRPr="000A6EAE">
        <w:rPr>
          <w:rFonts w:ascii="Arial" w:hAnsi="Arial" w:cs="Arial"/>
        </w:rPr>
        <w:t>Que exista autorización de</w:t>
      </w:r>
      <w:r>
        <w:rPr>
          <w:rFonts w:ascii="Arial" w:hAnsi="Arial" w:cs="Arial"/>
        </w:rPr>
        <w:t xml:space="preserve"> </w:t>
      </w:r>
      <w:r w:rsidRPr="000A6EAE">
        <w:rPr>
          <w:rFonts w:ascii="Arial" w:hAnsi="Arial" w:cs="Arial"/>
        </w:rPr>
        <w:t>l</w:t>
      </w:r>
      <w:r>
        <w:rPr>
          <w:rFonts w:ascii="Arial" w:hAnsi="Arial" w:cs="Arial"/>
        </w:rPr>
        <w:t>a</w:t>
      </w:r>
      <w:r w:rsidRPr="000A6EAE">
        <w:rPr>
          <w:rFonts w:ascii="Arial" w:hAnsi="Arial" w:cs="Arial"/>
        </w:rPr>
        <w:t xml:space="preserve"> Director</w:t>
      </w:r>
      <w:r>
        <w:rPr>
          <w:rFonts w:ascii="Arial" w:hAnsi="Arial" w:cs="Arial"/>
        </w:rPr>
        <w:t>a</w:t>
      </w:r>
      <w:r w:rsidRPr="000A6EAE">
        <w:rPr>
          <w:rFonts w:ascii="Arial" w:hAnsi="Arial" w:cs="Arial"/>
        </w:rPr>
        <w:t xml:space="preserve"> General,  mediante la cual ordena la presentación de un servicio o la adquisición de un bien.</w:t>
      </w:r>
    </w:p>
    <w:p w:rsidR="00F72065" w:rsidRPr="000A6EAE" w:rsidRDefault="00F72065" w:rsidP="00F72065">
      <w:pPr>
        <w:numPr>
          <w:ilvl w:val="0"/>
          <w:numId w:val="16"/>
        </w:numPr>
        <w:spacing w:after="0" w:line="240" w:lineRule="auto"/>
        <w:ind w:left="450" w:hanging="450"/>
        <w:jc w:val="both"/>
        <w:rPr>
          <w:rFonts w:ascii="Arial" w:hAnsi="Arial" w:cs="Arial"/>
          <w:smallCaps/>
        </w:rPr>
      </w:pPr>
      <w:r w:rsidRPr="000A6EAE">
        <w:rPr>
          <w:rFonts w:ascii="Arial" w:hAnsi="Arial" w:cs="Arial"/>
        </w:rPr>
        <w:t>Que en su presupuesto exista la disponibilidad para atender el gasto.</w:t>
      </w:r>
    </w:p>
    <w:p w:rsidR="00F72065" w:rsidRPr="000A6EAE" w:rsidRDefault="00F72065" w:rsidP="00F72065">
      <w:pPr>
        <w:numPr>
          <w:ilvl w:val="0"/>
          <w:numId w:val="16"/>
        </w:numPr>
        <w:spacing w:after="0" w:line="240" w:lineRule="auto"/>
        <w:ind w:left="450" w:hanging="450"/>
        <w:jc w:val="both"/>
        <w:rPr>
          <w:rFonts w:ascii="Arial" w:hAnsi="Arial" w:cs="Arial"/>
          <w:smallCaps/>
        </w:rPr>
      </w:pPr>
      <w:r w:rsidRPr="000A6EAE">
        <w:rPr>
          <w:rFonts w:ascii="Arial" w:hAnsi="Arial" w:cs="Arial"/>
        </w:rPr>
        <w:t>Que en el Plan mensualizado de Caja se haya  destinado partida suficiente para el mismo efecto.</w:t>
      </w:r>
    </w:p>
    <w:p w:rsidR="00F72065" w:rsidRPr="000A6EAE" w:rsidRDefault="00F72065" w:rsidP="00F72065">
      <w:pPr>
        <w:numPr>
          <w:ilvl w:val="0"/>
          <w:numId w:val="16"/>
        </w:numPr>
        <w:spacing w:after="0" w:line="240" w:lineRule="auto"/>
        <w:ind w:left="450" w:hanging="450"/>
        <w:jc w:val="both"/>
        <w:rPr>
          <w:rFonts w:ascii="Arial" w:hAnsi="Arial" w:cs="Arial"/>
          <w:smallCaps/>
        </w:rPr>
      </w:pPr>
      <w:r w:rsidRPr="000A6EAE">
        <w:rPr>
          <w:rFonts w:ascii="Arial" w:hAnsi="Arial" w:cs="Arial"/>
        </w:rPr>
        <w:t xml:space="preserve">Que la obligación haya sido liquidada y reconocida </w:t>
      </w:r>
      <w:r>
        <w:rPr>
          <w:rFonts w:ascii="Arial" w:hAnsi="Arial" w:cs="Arial"/>
        </w:rPr>
        <w:t>por el</w:t>
      </w:r>
      <w:r w:rsidRPr="000A6EAE">
        <w:rPr>
          <w:rFonts w:ascii="Arial" w:hAnsi="Arial" w:cs="Arial"/>
        </w:rPr>
        <w:t xml:space="preserve"> Instituto de Desarrollo Municipal. </w:t>
      </w:r>
    </w:p>
    <w:p w:rsidR="00F72065" w:rsidRPr="000A6EAE" w:rsidRDefault="00F72065" w:rsidP="00F72065">
      <w:pPr>
        <w:ind w:left="2040"/>
        <w:jc w:val="both"/>
        <w:rPr>
          <w:rFonts w:ascii="Arial" w:hAnsi="Arial" w:cs="Arial"/>
        </w:rPr>
      </w:pPr>
    </w:p>
    <w:p w:rsidR="00F72065" w:rsidRPr="000A6EAE" w:rsidRDefault="00F72065" w:rsidP="00F72065">
      <w:pPr>
        <w:jc w:val="both"/>
        <w:rPr>
          <w:rFonts w:ascii="Arial" w:hAnsi="Arial" w:cs="Arial"/>
        </w:rPr>
      </w:pPr>
      <w:r w:rsidRPr="000A6EAE">
        <w:rPr>
          <w:rFonts w:ascii="Arial" w:hAnsi="Arial" w:cs="Arial"/>
          <w:b/>
        </w:rPr>
        <w:t>PARAGRAFO 1.</w:t>
      </w:r>
      <w:r w:rsidRPr="000A6EAE">
        <w:rPr>
          <w:rFonts w:ascii="Arial" w:hAnsi="Arial" w:cs="Arial"/>
          <w:b/>
        </w:rPr>
        <w:tab/>
      </w:r>
      <w:r w:rsidRPr="000A6EAE">
        <w:rPr>
          <w:rFonts w:ascii="Arial" w:hAnsi="Arial" w:cs="Arial"/>
        </w:rPr>
        <w:t xml:space="preserve">La liquidación de una obligación </w:t>
      </w:r>
      <w:r>
        <w:rPr>
          <w:rFonts w:ascii="Arial" w:hAnsi="Arial" w:cs="Arial"/>
        </w:rPr>
        <w:t>o</w:t>
      </w:r>
      <w:r w:rsidRPr="000A6EAE">
        <w:rPr>
          <w:rFonts w:ascii="Arial" w:hAnsi="Arial" w:cs="Arial"/>
        </w:rPr>
        <w:t xml:space="preserve"> crédito a cargo del Instituto de Desarrollo Municipal, es la fijación aritmética de su cuenta en moneda corriente mediante </w:t>
      </w:r>
      <w:r w:rsidRPr="000A6EAE">
        <w:rPr>
          <w:rFonts w:ascii="Arial" w:hAnsi="Arial" w:cs="Arial"/>
        </w:rPr>
        <w:lastRenderedPageBreak/>
        <w:t>revisión minuciosa de la cuanta de cobro, nómina u otro documento que respalde el derecho del acreedor.</w:t>
      </w:r>
    </w:p>
    <w:p w:rsidR="00F72065" w:rsidRPr="000A6EAE" w:rsidRDefault="00F72065" w:rsidP="00F72065">
      <w:pPr>
        <w:jc w:val="both"/>
        <w:rPr>
          <w:rFonts w:ascii="Arial" w:hAnsi="Arial" w:cs="Arial"/>
        </w:rPr>
      </w:pPr>
      <w:r w:rsidRPr="000A6EAE">
        <w:rPr>
          <w:rFonts w:ascii="Arial" w:hAnsi="Arial" w:cs="Arial"/>
          <w:b/>
        </w:rPr>
        <w:t>PARAGRAFO 2.</w:t>
      </w:r>
      <w:r>
        <w:rPr>
          <w:rFonts w:ascii="Arial" w:hAnsi="Arial" w:cs="Arial"/>
          <w:b/>
        </w:rPr>
        <w:t xml:space="preserve">    </w:t>
      </w:r>
      <w:r w:rsidRPr="000A6EAE">
        <w:rPr>
          <w:rFonts w:ascii="Arial" w:hAnsi="Arial" w:cs="Arial"/>
        </w:rPr>
        <w:t xml:space="preserve">El reconocimiento de una obligación a cargo del Instituto de Desarrollo Municipal, es la aceptación o visto bueno que con fundamento en la cuenta de cobro, nómina u otro documento que respalde el derecho del acreedor, otorgue el </w:t>
      </w:r>
      <w:r>
        <w:rPr>
          <w:rFonts w:ascii="Arial" w:hAnsi="Arial" w:cs="Arial"/>
        </w:rPr>
        <w:t>ordenador</w:t>
      </w:r>
      <w:r w:rsidRPr="000A6EAE">
        <w:rPr>
          <w:rFonts w:ascii="Arial" w:hAnsi="Arial" w:cs="Arial"/>
        </w:rPr>
        <w:t>, a cuyo presupuesto corresponde el gasto.</w:t>
      </w:r>
    </w:p>
    <w:p w:rsidR="00F72065" w:rsidRPr="000A6EAE" w:rsidRDefault="00F72065" w:rsidP="00F72065">
      <w:pPr>
        <w:jc w:val="both"/>
        <w:rPr>
          <w:rFonts w:ascii="Arial" w:hAnsi="Arial" w:cs="Arial"/>
        </w:rPr>
      </w:pPr>
      <w:r w:rsidRPr="000A6EAE">
        <w:rPr>
          <w:rFonts w:ascii="Arial" w:hAnsi="Arial" w:cs="Arial"/>
          <w:b/>
        </w:rPr>
        <w:t>ARTICULO 1</w:t>
      </w:r>
      <w:r>
        <w:rPr>
          <w:rFonts w:ascii="Arial" w:hAnsi="Arial" w:cs="Arial"/>
          <w:b/>
        </w:rPr>
        <w:t>06</w:t>
      </w:r>
      <w:r w:rsidRPr="000A6EAE">
        <w:rPr>
          <w:rFonts w:ascii="Arial" w:hAnsi="Arial" w:cs="Arial"/>
          <w:b/>
        </w:rPr>
        <w:t xml:space="preserve">º.  </w:t>
      </w:r>
      <w:r w:rsidRPr="000A6EAE">
        <w:rPr>
          <w:rFonts w:ascii="Arial" w:hAnsi="Arial" w:cs="Arial"/>
        </w:rPr>
        <w:t>Ninguna obligación o crédito será liquidado y reconocido o pagado, sin que el servicio, la adquisición del bien, el hecho o derecho a que correspondan haya sido prestado, ejecutado o adquirido. Se exceptúan los casos de contratos o servicios que se hayan estipulado anticipos o avances y las decisiones judiciales.</w:t>
      </w:r>
    </w:p>
    <w:p w:rsidR="00F72065" w:rsidRPr="000A6EAE" w:rsidRDefault="00F72065" w:rsidP="00F72065">
      <w:pPr>
        <w:ind w:left="1980" w:hanging="1980"/>
        <w:jc w:val="both"/>
        <w:rPr>
          <w:rFonts w:ascii="Arial" w:hAnsi="Arial" w:cs="Arial"/>
        </w:rPr>
      </w:pPr>
    </w:p>
    <w:p w:rsidR="00F72065" w:rsidRPr="000A6EAE" w:rsidRDefault="00F72065" w:rsidP="00F72065">
      <w:pPr>
        <w:jc w:val="both"/>
        <w:rPr>
          <w:rFonts w:ascii="Arial" w:hAnsi="Arial" w:cs="Arial"/>
        </w:rPr>
      </w:pPr>
      <w:r>
        <w:rPr>
          <w:rFonts w:ascii="Arial" w:hAnsi="Arial" w:cs="Arial"/>
          <w:b/>
        </w:rPr>
        <w:t>ARTICULO 107</w:t>
      </w:r>
      <w:r w:rsidRPr="000A6EAE">
        <w:rPr>
          <w:rFonts w:ascii="Arial" w:hAnsi="Arial" w:cs="Arial"/>
          <w:b/>
        </w:rPr>
        <w:t xml:space="preserve">º. </w:t>
      </w:r>
      <w:r w:rsidRPr="000A6EAE">
        <w:rPr>
          <w:rFonts w:ascii="Arial" w:hAnsi="Arial" w:cs="Arial"/>
        </w:rPr>
        <w:t xml:space="preserve">Si las Rentas e Ingresos fueren insuficientes para atender el pago del servicio público, éste se hará conforme al siguiente orden:   </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1</w:t>
      </w:r>
      <w:r w:rsidRPr="000A6EAE">
        <w:rPr>
          <w:rFonts w:ascii="Arial" w:hAnsi="Arial" w:cs="Arial"/>
          <w:color w:val="000000"/>
          <w:spacing w:val="-3"/>
        </w:rPr>
        <w:t xml:space="preserve">   Sueldos del personal</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2   </w:t>
      </w:r>
      <w:r w:rsidRPr="000A6EAE">
        <w:rPr>
          <w:rFonts w:ascii="Arial" w:hAnsi="Arial" w:cs="Arial"/>
          <w:color w:val="000000"/>
          <w:spacing w:val="-3"/>
        </w:rPr>
        <w:t>Prestaciones Sociales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3</w:t>
      </w:r>
      <w:r w:rsidRPr="000A6EAE">
        <w:rPr>
          <w:rFonts w:ascii="Arial" w:hAnsi="Arial" w:cs="Arial"/>
          <w:color w:val="000000"/>
          <w:spacing w:val="-3"/>
        </w:rPr>
        <w:t xml:space="preserve">   Seguros  y Servicios Públicos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4   </w:t>
      </w:r>
      <w:r w:rsidRPr="000A6EAE">
        <w:rPr>
          <w:rFonts w:ascii="Arial" w:hAnsi="Arial" w:cs="Arial"/>
          <w:color w:val="000000"/>
          <w:spacing w:val="-3"/>
        </w:rPr>
        <w:t>Obligaciones Financieras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5</w:t>
      </w:r>
      <w:r w:rsidRPr="000A6EAE">
        <w:rPr>
          <w:rFonts w:ascii="Arial" w:hAnsi="Arial" w:cs="Arial"/>
          <w:color w:val="000000"/>
          <w:spacing w:val="-3"/>
        </w:rPr>
        <w:t xml:space="preserve">   Sentencias y conciliaciones judiciales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6</w:t>
      </w:r>
      <w:r w:rsidRPr="000A6EAE">
        <w:rPr>
          <w:rFonts w:ascii="Arial" w:hAnsi="Arial" w:cs="Arial"/>
          <w:color w:val="000000"/>
          <w:spacing w:val="-3"/>
        </w:rPr>
        <w:t xml:space="preserve">   Pensiones</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7</w:t>
      </w:r>
      <w:r w:rsidRPr="000A6EAE">
        <w:rPr>
          <w:rFonts w:ascii="Arial" w:hAnsi="Arial" w:cs="Arial"/>
          <w:color w:val="000000"/>
          <w:spacing w:val="-3"/>
        </w:rPr>
        <w:t xml:space="preserve">   Transferencias </w:t>
      </w:r>
    </w:p>
    <w:p w:rsidR="00F72065" w:rsidRPr="000A6EAE" w:rsidRDefault="00F72065" w:rsidP="007830AD">
      <w:pPr>
        <w:tabs>
          <w:tab w:val="left" w:pos="-720"/>
        </w:tabs>
        <w:suppressAutoHyphens/>
        <w:spacing w:after="0"/>
        <w:ind w:left="708" w:hanging="708"/>
        <w:jc w:val="both"/>
        <w:rPr>
          <w:rFonts w:ascii="Arial" w:hAnsi="Arial" w:cs="Arial"/>
          <w:color w:val="000000"/>
          <w:spacing w:val="-3"/>
        </w:rPr>
      </w:pPr>
      <w:r w:rsidRPr="000A6EAE">
        <w:rPr>
          <w:rFonts w:ascii="Arial" w:hAnsi="Arial" w:cs="Arial"/>
          <w:b/>
          <w:color w:val="000000"/>
          <w:spacing w:val="-3"/>
        </w:rPr>
        <w:t xml:space="preserve">8   </w:t>
      </w:r>
      <w:r w:rsidRPr="000A6EAE">
        <w:rPr>
          <w:rFonts w:ascii="Arial" w:hAnsi="Arial" w:cs="Arial"/>
          <w:color w:val="000000"/>
          <w:spacing w:val="-3"/>
        </w:rPr>
        <w:t xml:space="preserve">Gastos Generales </w:t>
      </w:r>
    </w:p>
    <w:p w:rsidR="00F72065" w:rsidRPr="000A6EAE" w:rsidRDefault="00F72065" w:rsidP="00F72065">
      <w:pPr>
        <w:tabs>
          <w:tab w:val="left" w:pos="-720"/>
        </w:tabs>
        <w:suppressAutoHyphens/>
        <w:ind w:left="708" w:hanging="708"/>
        <w:jc w:val="both"/>
        <w:rPr>
          <w:rFonts w:ascii="Arial" w:hAnsi="Arial" w:cs="Arial"/>
          <w:smallCaps/>
          <w:highlight w:val="yellow"/>
        </w:rPr>
      </w:pPr>
      <w:r w:rsidRPr="000A6EAE">
        <w:rPr>
          <w:rFonts w:ascii="Arial" w:hAnsi="Arial" w:cs="Arial"/>
          <w:b/>
          <w:color w:val="000000"/>
          <w:spacing w:val="-3"/>
        </w:rPr>
        <w:t xml:space="preserve">9   </w:t>
      </w:r>
      <w:r w:rsidRPr="000A6EAE">
        <w:rPr>
          <w:rFonts w:ascii="Arial" w:hAnsi="Arial" w:cs="Arial"/>
          <w:color w:val="000000"/>
          <w:spacing w:val="-3"/>
        </w:rPr>
        <w:t>Inversiones.</w:t>
      </w:r>
    </w:p>
    <w:p w:rsidR="00F72065" w:rsidRPr="000A6EAE" w:rsidRDefault="00F72065" w:rsidP="00F72065">
      <w:pPr>
        <w:jc w:val="both"/>
        <w:rPr>
          <w:rFonts w:ascii="Arial" w:hAnsi="Arial" w:cs="Arial"/>
        </w:rPr>
      </w:pPr>
      <w:r w:rsidRPr="000A6EAE">
        <w:rPr>
          <w:rFonts w:ascii="Arial" w:hAnsi="Arial" w:cs="Arial"/>
          <w:b/>
        </w:rPr>
        <w:t>ARTICULO 1</w:t>
      </w:r>
      <w:r>
        <w:rPr>
          <w:rFonts w:ascii="Arial" w:hAnsi="Arial" w:cs="Arial"/>
          <w:b/>
        </w:rPr>
        <w:t>08</w:t>
      </w:r>
      <w:r w:rsidRPr="000A6EAE">
        <w:rPr>
          <w:rFonts w:ascii="Arial" w:hAnsi="Arial" w:cs="Arial"/>
          <w:b/>
        </w:rPr>
        <w:t xml:space="preserve">º.  </w:t>
      </w:r>
      <w:r w:rsidRPr="000A6EAE">
        <w:rPr>
          <w:rFonts w:ascii="Arial" w:hAnsi="Arial" w:cs="Arial"/>
        </w:rPr>
        <w:t xml:space="preserve">El año fiscal empieza el primero de Enero y termina el treinta y uno de   </w:t>
      </w:r>
      <w:r w:rsidR="00812D10">
        <w:rPr>
          <w:rFonts w:ascii="Arial" w:hAnsi="Arial" w:cs="Arial"/>
        </w:rPr>
        <w:t>D</w:t>
      </w:r>
      <w:r w:rsidRPr="000A6EAE">
        <w:rPr>
          <w:rFonts w:ascii="Arial" w:hAnsi="Arial" w:cs="Arial"/>
        </w:rPr>
        <w:t>iciembre del año 201</w:t>
      </w:r>
      <w:r w:rsidR="00812D10">
        <w:rPr>
          <w:rFonts w:ascii="Arial" w:hAnsi="Arial" w:cs="Arial"/>
        </w:rPr>
        <w:t>6</w:t>
      </w:r>
      <w:r w:rsidRPr="000A6EAE">
        <w:rPr>
          <w:rFonts w:ascii="Arial" w:hAnsi="Arial" w:cs="Arial"/>
        </w:rPr>
        <w:t xml:space="preserve">. No podrán asumirse compromisos con cargo a las apropiaciones </w:t>
      </w:r>
      <w:r w:rsidRPr="000A6EAE">
        <w:rPr>
          <w:rFonts w:ascii="Arial" w:hAnsi="Arial" w:cs="Arial"/>
        </w:rPr>
        <w:lastRenderedPageBreak/>
        <w:t>del año fiscal que se cerró y los saldos de apropiación no afectados por compromisos fenecerán sin excepción.</w:t>
      </w:r>
    </w:p>
    <w:p w:rsidR="00F72065" w:rsidRPr="000A6EAE" w:rsidRDefault="00F72065" w:rsidP="00F72065">
      <w:pPr>
        <w:jc w:val="both"/>
        <w:rPr>
          <w:rFonts w:ascii="Arial" w:hAnsi="Arial" w:cs="Arial"/>
        </w:rPr>
      </w:pPr>
      <w:r w:rsidRPr="000A6EAE">
        <w:rPr>
          <w:rFonts w:ascii="Arial" w:hAnsi="Arial" w:cs="Arial"/>
          <w:b/>
        </w:rPr>
        <w:t>ARTÌCULO 1</w:t>
      </w:r>
      <w:r>
        <w:rPr>
          <w:rFonts w:ascii="Arial" w:hAnsi="Arial" w:cs="Arial"/>
          <w:b/>
        </w:rPr>
        <w:t>09</w:t>
      </w:r>
      <w:r w:rsidRPr="000A6EAE">
        <w:rPr>
          <w:rFonts w:ascii="Arial" w:hAnsi="Arial" w:cs="Arial"/>
          <w:b/>
        </w:rPr>
        <w:t xml:space="preserve">º. </w:t>
      </w:r>
      <w:r w:rsidRPr="000A6EAE">
        <w:rPr>
          <w:rFonts w:ascii="Arial" w:hAnsi="Arial" w:cs="Arial"/>
        </w:rPr>
        <w:t>La ejecución del presupuesto se ceñirá a las normas previstas en el Acuerdo 010 de mayo 9 de 1997, Estatuto Orgánico de Presupuesto del Municipio y demás normas pertinentes.</w:t>
      </w:r>
    </w:p>
    <w:p w:rsidR="00F72065" w:rsidRPr="000A6EAE" w:rsidRDefault="00F72065" w:rsidP="00F72065">
      <w:pPr>
        <w:jc w:val="both"/>
        <w:rPr>
          <w:rFonts w:ascii="Arial" w:hAnsi="Arial" w:cs="Arial"/>
        </w:rPr>
      </w:pPr>
      <w:r w:rsidRPr="000A6EAE">
        <w:rPr>
          <w:rFonts w:ascii="Arial" w:hAnsi="Arial" w:cs="Arial"/>
          <w:b/>
        </w:rPr>
        <w:t>ARTICULO 1</w:t>
      </w:r>
      <w:r>
        <w:rPr>
          <w:rFonts w:ascii="Arial" w:hAnsi="Arial" w:cs="Arial"/>
          <w:b/>
        </w:rPr>
        <w:t>10</w:t>
      </w:r>
      <w:r w:rsidRPr="000A6EAE">
        <w:rPr>
          <w:rFonts w:ascii="Arial" w:hAnsi="Arial" w:cs="Arial"/>
          <w:b/>
        </w:rPr>
        <w:t xml:space="preserve">º.  </w:t>
      </w:r>
      <w:r w:rsidRPr="000A6EAE">
        <w:rPr>
          <w:rFonts w:ascii="Arial" w:hAnsi="Arial" w:cs="Arial"/>
        </w:rPr>
        <w:t xml:space="preserve">La cuantía de las apropiaciones presupuestales es el límite máximo de lo que puede gastarse en un determinado servicio </w:t>
      </w:r>
      <w:r>
        <w:rPr>
          <w:rFonts w:ascii="Arial" w:hAnsi="Arial" w:cs="Arial"/>
        </w:rPr>
        <w:t>o</w:t>
      </w:r>
      <w:r w:rsidRPr="000A6EAE">
        <w:rPr>
          <w:rFonts w:ascii="Arial" w:hAnsi="Arial" w:cs="Arial"/>
        </w:rPr>
        <w:t xml:space="preserve"> adquisición de bienes. En consecuencia, no podrá excederse ni dársele aplicación distinta a la determinada en el texto de la respectiva apropiación, salvo que se modifique por medio de traslados o de créditos adicionales, con sujeción a las normas de éste Acuerdo.</w:t>
      </w:r>
    </w:p>
    <w:p w:rsidR="00F72065" w:rsidRPr="00C40752" w:rsidRDefault="00F72065" w:rsidP="00C40752">
      <w:pPr>
        <w:pStyle w:val="Ttulo6"/>
        <w:ind w:left="0" w:firstLine="0"/>
        <w:rPr>
          <w:rFonts w:ascii="Arial" w:hAnsi="Arial" w:cs="Arial"/>
          <w:b w:val="0"/>
          <w:i/>
          <w:color w:val="000000" w:themeColor="text1"/>
          <w:sz w:val="22"/>
          <w:szCs w:val="22"/>
        </w:rPr>
      </w:pPr>
      <w:r w:rsidRPr="00812D10">
        <w:rPr>
          <w:rFonts w:ascii="Arial" w:hAnsi="Arial" w:cs="Arial"/>
          <w:color w:val="000000" w:themeColor="text1"/>
          <w:sz w:val="22"/>
          <w:szCs w:val="22"/>
        </w:rPr>
        <w:t xml:space="preserve">ARTICULO 111º. </w:t>
      </w:r>
      <w:r w:rsidRPr="00812D10">
        <w:rPr>
          <w:rFonts w:ascii="Arial" w:hAnsi="Arial" w:cs="Arial"/>
          <w:b w:val="0"/>
          <w:bCs/>
          <w:color w:val="000000" w:themeColor="text1"/>
          <w:sz w:val="22"/>
          <w:szCs w:val="22"/>
        </w:rPr>
        <w:t>El presente Acuerdo rige a partir de la fecha de su sanción y publicación y surte efectos fiscales a partir del 1º de enero de dos mil quince  (201</w:t>
      </w:r>
      <w:r w:rsidR="00812D10">
        <w:rPr>
          <w:rFonts w:ascii="Arial" w:hAnsi="Arial" w:cs="Arial"/>
          <w:b w:val="0"/>
          <w:bCs/>
          <w:color w:val="000000" w:themeColor="text1"/>
          <w:sz w:val="22"/>
          <w:szCs w:val="22"/>
        </w:rPr>
        <w:t>6</w:t>
      </w:r>
      <w:r w:rsidRPr="00812D10">
        <w:rPr>
          <w:rFonts w:ascii="Arial" w:hAnsi="Arial" w:cs="Arial"/>
          <w:b w:val="0"/>
          <w:bCs/>
          <w:color w:val="000000" w:themeColor="text1"/>
          <w:sz w:val="22"/>
          <w:szCs w:val="22"/>
        </w:rPr>
        <w:t>) y deroga todas las disposiciones de orden Municipal que le sean contrarias</w:t>
      </w:r>
      <w:r w:rsidRPr="00C40752">
        <w:rPr>
          <w:rFonts w:ascii="Arial" w:hAnsi="Arial" w:cs="Arial"/>
          <w:b w:val="0"/>
          <w:bCs/>
          <w:color w:val="000000" w:themeColor="text1"/>
          <w:sz w:val="22"/>
          <w:szCs w:val="22"/>
        </w:rPr>
        <w:t>.</w:t>
      </w:r>
    </w:p>
    <w:p w:rsidR="00F72065" w:rsidRDefault="00F72065" w:rsidP="00C40752">
      <w:pPr>
        <w:tabs>
          <w:tab w:val="left" w:pos="-720"/>
        </w:tabs>
        <w:suppressAutoHyphens/>
        <w:spacing w:line="360" w:lineRule="auto"/>
        <w:jc w:val="both"/>
        <w:rPr>
          <w:rFonts w:ascii="Arial" w:hAnsi="Arial" w:cs="Arial"/>
          <w:color w:val="000000"/>
        </w:rPr>
      </w:pPr>
    </w:p>
    <w:p w:rsidR="00812D10" w:rsidRDefault="00812D10" w:rsidP="00C40752">
      <w:pPr>
        <w:tabs>
          <w:tab w:val="left" w:pos="-720"/>
        </w:tabs>
        <w:suppressAutoHyphens/>
        <w:spacing w:line="360" w:lineRule="auto"/>
        <w:jc w:val="both"/>
        <w:rPr>
          <w:rFonts w:ascii="Arial" w:hAnsi="Arial" w:cs="Arial"/>
          <w:color w:val="000000"/>
        </w:rPr>
      </w:pPr>
    </w:p>
    <w:p w:rsidR="00812D10" w:rsidRDefault="00812D10" w:rsidP="00C40752">
      <w:pPr>
        <w:tabs>
          <w:tab w:val="left" w:pos="-720"/>
        </w:tabs>
        <w:suppressAutoHyphens/>
        <w:spacing w:line="360" w:lineRule="auto"/>
        <w:jc w:val="both"/>
        <w:rPr>
          <w:rFonts w:ascii="Arial" w:hAnsi="Arial" w:cs="Arial"/>
          <w:color w:val="000000"/>
        </w:rPr>
      </w:pPr>
    </w:p>
    <w:p w:rsidR="00812D10" w:rsidRDefault="00812D10" w:rsidP="00C40752">
      <w:pPr>
        <w:tabs>
          <w:tab w:val="left" w:pos="-720"/>
        </w:tabs>
        <w:suppressAutoHyphens/>
        <w:spacing w:line="360" w:lineRule="auto"/>
        <w:jc w:val="both"/>
        <w:rPr>
          <w:rFonts w:ascii="Arial" w:hAnsi="Arial" w:cs="Arial"/>
          <w:color w:val="000000"/>
        </w:rPr>
      </w:pPr>
    </w:p>
    <w:p w:rsidR="00812D10" w:rsidRDefault="00812D10" w:rsidP="00C40752">
      <w:pPr>
        <w:tabs>
          <w:tab w:val="left" w:pos="-720"/>
        </w:tabs>
        <w:suppressAutoHyphens/>
        <w:spacing w:line="360" w:lineRule="auto"/>
        <w:jc w:val="both"/>
        <w:rPr>
          <w:rFonts w:ascii="Arial" w:hAnsi="Arial" w:cs="Arial"/>
          <w:color w:val="000000"/>
        </w:rPr>
      </w:pPr>
    </w:p>
    <w:p w:rsidR="00812D10" w:rsidRDefault="00812D10" w:rsidP="00C40752">
      <w:pPr>
        <w:tabs>
          <w:tab w:val="left" w:pos="-720"/>
        </w:tabs>
        <w:suppressAutoHyphens/>
        <w:spacing w:line="360" w:lineRule="auto"/>
        <w:jc w:val="both"/>
        <w:rPr>
          <w:rFonts w:ascii="Arial" w:hAnsi="Arial" w:cs="Arial"/>
          <w:color w:val="000000"/>
        </w:rPr>
      </w:pPr>
    </w:p>
    <w:p w:rsidR="00812D10" w:rsidRDefault="00812D10" w:rsidP="00C40752">
      <w:pPr>
        <w:tabs>
          <w:tab w:val="left" w:pos="-720"/>
        </w:tabs>
        <w:suppressAutoHyphens/>
        <w:spacing w:line="360" w:lineRule="auto"/>
        <w:jc w:val="both"/>
        <w:rPr>
          <w:rFonts w:ascii="Arial" w:hAnsi="Arial" w:cs="Arial"/>
          <w:color w:val="000000"/>
        </w:rPr>
      </w:pPr>
    </w:p>
    <w:p w:rsidR="00812D10" w:rsidRDefault="00812D10" w:rsidP="00C40752">
      <w:pPr>
        <w:tabs>
          <w:tab w:val="left" w:pos="-720"/>
        </w:tabs>
        <w:suppressAutoHyphens/>
        <w:spacing w:line="360" w:lineRule="auto"/>
        <w:jc w:val="both"/>
        <w:rPr>
          <w:rFonts w:ascii="Arial" w:hAnsi="Arial" w:cs="Arial"/>
          <w:color w:val="000000"/>
        </w:rPr>
      </w:pPr>
    </w:p>
    <w:p w:rsidR="00AD4966" w:rsidRDefault="00812D10" w:rsidP="00CF3981">
      <w:pPr>
        <w:tabs>
          <w:tab w:val="left" w:pos="-720"/>
        </w:tabs>
        <w:suppressAutoHyphens/>
        <w:spacing w:line="360" w:lineRule="auto"/>
        <w:jc w:val="center"/>
        <w:rPr>
          <w:rFonts w:ascii="Arial" w:hAnsi="Arial" w:cs="Arial"/>
          <w:b/>
          <w:color w:val="000000"/>
        </w:rPr>
      </w:pPr>
      <w:r w:rsidRPr="007830AD">
        <w:rPr>
          <w:rFonts w:ascii="Arial" w:hAnsi="Arial" w:cs="Arial"/>
          <w:b/>
          <w:color w:val="000000"/>
        </w:rPr>
        <w:t>DESAGREGACION PRESUPUESTO 2016</w:t>
      </w:r>
    </w:p>
    <w:p w:rsidR="00581365" w:rsidRPr="00427841" w:rsidRDefault="00F703C6" w:rsidP="00427841">
      <w:pPr>
        <w:tabs>
          <w:tab w:val="left" w:pos="-720"/>
        </w:tabs>
        <w:suppressAutoHyphens/>
        <w:spacing w:line="360" w:lineRule="auto"/>
        <w:jc w:val="center"/>
        <w:rPr>
          <w:rFonts w:ascii="Arial" w:hAnsi="Arial" w:cs="Arial"/>
          <w:b/>
          <w:color w:val="000000"/>
        </w:rPr>
      </w:pPr>
      <w:r>
        <w:rPr>
          <w:rFonts w:ascii="Arial" w:hAnsi="Arial" w:cs="Arial"/>
          <w:b/>
          <w:color w:val="000000"/>
        </w:rPr>
        <w:t xml:space="preserve">PRESUPUESTO DE </w:t>
      </w:r>
      <w:r w:rsidR="00427841" w:rsidRPr="00427841">
        <w:rPr>
          <w:rFonts w:ascii="Arial" w:hAnsi="Arial" w:cs="Arial"/>
          <w:b/>
          <w:color w:val="000000"/>
        </w:rPr>
        <w:t>INGRESOS</w:t>
      </w:r>
    </w:p>
    <w:tbl>
      <w:tblPr>
        <w:tblW w:w="0" w:type="auto"/>
        <w:jc w:val="center"/>
        <w:tblCellMar>
          <w:left w:w="70" w:type="dxa"/>
          <w:right w:w="70" w:type="dxa"/>
        </w:tblCellMar>
        <w:tblLook w:val="04A0" w:firstRow="1" w:lastRow="0" w:firstColumn="1" w:lastColumn="0" w:noHBand="0" w:noVBand="1"/>
      </w:tblPr>
      <w:tblGrid>
        <w:gridCol w:w="2039"/>
        <w:gridCol w:w="3463"/>
        <w:gridCol w:w="1678"/>
        <w:gridCol w:w="1743"/>
      </w:tblGrid>
      <w:tr w:rsidR="00427841" w:rsidRPr="00427841" w:rsidTr="00427841">
        <w:trPr>
          <w:trHeight w:val="270"/>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p>
        </w:tc>
        <w:tc>
          <w:tcPr>
            <w:tcW w:w="3529" w:type="dxa"/>
            <w:tcBorders>
              <w:top w:val="nil"/>
              <w:left w:val="nil"/>
              <w:bottom w:val="nil"/>
              <w:right w:val="nil"/>
            </w:tcBorders>
            <w:shd w:val="clear" w:color="000000" w:fill="FFFFFF"/>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w:t>
            </w:r>
          </w:p>
        </w:tc>
        <w:tc>
          <w:tcPr>
            <w:tcW w:w="0" w:type="auto"/>
            <w:tcBorders>
              <w:top w:val="nil"/>
              <w:left w:val="nil"/>
              <w:bottom w:val="nil"/>
              <w:right w:val="nil"/>
            </w:tcBorders>
            <w:shd w:val="clear" w:color="000000" w:fill="FFFFFF"/>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p>
        </w:tc>
      </w:tr>
      <w:tr w:rsidR="00427841" w:rsidRPr="00427841" w:rsidTr="00427841">
        <w:trPr>
          <w:trHeight w:val="465"/>
          <w:jc w:val="center"/>
        </w:trPr>
        <w:tc>
          <w:tcPr>
            <w:tcW w:w="0" w:type="auto"/>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427841" w:rsidRPr="00427841" w:rsidRDefault="00427841" w:rsidP="00427841">
            <w:pPr>
              <w:spacing w:after="0" w:line="240" w:lineRule="auto"/>
              <w:jc w:val="center"/>
              <w:rPr>
                <w:rFonts w:ascii="Arial Black" w:eastAsia="Times New Roman" w:hAnsi="Arial Black" w:cs="Arial"/>
                <w:sz w:val="12"/>
                <w:szCs w:val="12"/>
                <w:lang w:eastAsia="es-CO"/>
              </w:rPr>
            </w:pPr>
            <w:r w:rsidRPr="00427841">
              <w:rPr>
                <w:rFonts w:ascii="Arial Black" w:eastAsia="Times New Roman" w:hAnsi="Arial Black" w:cs="Arial"/>
                <w:sz w:val="12"/>
                <w:szCs w:val="12"/>
                <w:lang w:eastAsia="es-CO"/>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427841" w:rsidRPr="00427841" w:rsidRDefault="00427841" w:rsidP="00427841">
            <w:pPr>
              <w:spacing w:after="0" w:line="240" w:lineRule="auto"/>
              <w:jc w:val="center"/>
              <w:rPr>
                <w:rFonts w:ascii="Arial Black" w:eastAsia="Times New Roman" w:hAnsi="Arial Black" w:cs="Arial"/>
                <w:sz w:val="12"/>
                <w:szCs w:val="12"/>
                <w:lang w:eastAsia="es-CO"/>
              </w:rPr>
            </w:pPr>
            <w:r w:rsidRPr="00427841">
              <w:rPr>
                <w:rFonts w:ascii="Arial Black" w:eastAsia="Times New Roman" w:hAnsi="Arial Black" w:cs="Arial"/>
                <w:sz w:val="12"/>
                <w:szCs w:val="12"/>
                <w:lang w:eastAsia="es-CO"/>
              </w:rPr>
              <w:t xml:space="preserve"> APROPIACION INICIAL </w:t>
            </w:r>
          </w:p>
        </w:tc>
        <w:tc>
          <w:tcPr>
            <w:tcW w:w="0" w:type="auto"/>
            <w:vMerge w:val="restart"/>
            <w:tcBorders>
              <w:top w:val="single" w:sz="8" w:space="0" w:color="auto"/>
              <w:left w:val="single" w:sz="8" w:space="0" w:color="auto"/>
              <w:bottom w:val="single" w:sz="8" w:space="0" w:color="000000"/>
              <w:right w:val="single" w:sz="8" w:space="0" w:color="000000"/>
            </w:tcBorders>
            <w:shd w:val="clear" w:color="000000" w:fill="C0C0C0"/>
            <w:vAlign w:val="center"/>
            <w:hideMark/>
          </w:tcPr>
          <w:p w:rsidR="00427841" w:rsidRPr="00427841" w:rsidRDefault="00427841" w:rsidP="00427841">
            <w:pPr>
              <w:spacing w:after="0" w:line="240" w:lineRule="auto"/>
              <w:jc w:val="center"/>
              <w:rPr>
                <w:rFonts w:ascii="Arial Black" w:eastAsia="Times New Roman" w:hAnsi="Arial Black" w:cs="Arial"/>
                <w:sz w:val="12"/>
                <w:szCs w:val="12"/>
                <w:lang w:eastAsia="es-CO"/>
              </w:rPr>
            </w:pPr>
            <w:r w:rsidRPr="00427841">
              <w:rPr>
                <w:rFonts w:ascii="Arial Black" w:eastAsia="Times New Roman" w:hAnsi="Arial Black" w:cs="Arial"/>
                <w:sz w:val="12"/>
                <w:szCs w:val="12"/>
                <w:lang w:eastAsia="es-CO"/>
              </w:rPr>
              <w:t xml:space="preserve"> APROPIACION DEFINITIVA </w:t>
            </w:r>
          </w:p>
        </w:tc>
      </w:tr>
      <w:tr w:rsidR="00427841" w:rsidRPr="00427841" w:rsidTr="00427841">
        <w:trPr>
          <w:trHeight w:val="315"/>
          <w:jc w:val="center"/>
        </w:trPr>
        <w:tc>
          <w:tcPr>
            <w:tcW w:w="2032" w:type="dxa"/>
            <w:vMerge w:val="restart"/>
            <w:tcBorders>
              <w:top w:val="nil"/>
              <w:left w:val="single" w:sz="8" w:space="0" w:color="auto"/>
              <w:bottom w:val="single" w:sz="8" w:space="0" w:color="000000"/>
              <w:right w:val="single" w:sz="4" w:space="0" w:color="auto"/>
            </w:tcBorders>
            <w:shd w:val="clear" w:color="auto" w:fill="auto"/>
            <w:vAlign w:val="center"/>
            <w:hideMark/>
          </w:tcPr>
          <w:p w:rsidR="00427841" w:rsidRPr="00427841" w:rsidRDefault="00427841" w:rsidP="00427841">
            <w:pPr>
              <w:spacing w:after="0" w:line="240" w:lineRule="auto"/>
              <w:jc w:val="center"/>
              <w:rPr>
                <w:rFonts w:ascii="Arial Black" w:eastAsia="Times New Roman" w:hAnsi="Arial Black" w:cs="Arial"/>
                <w:sz w:val="12"/>
                <w:szCs w:val="12"/>
                <w:lang w:eastAsia="es-CO"/>
              </w:rPr>
            </w:pPr>
            <w:proofErr w:type="spellStart"/>
            <w:r w:rsidRPr="00427841">
              <w:rPr>
                <w:rFonts w:ascii="Arial Black" w:eastAsia="Times New Roman" w:hAnsi="Arial Black" w:cs="Arial"/>
                <w:sz w:val="12"/>
                <w:szCs w:val="12"/>
                <w:lang w:eastAsia="es-CO"/>
              </w:rPr>
              <w:t>Codigo</w:t>
            </w:r>
            <w:proofErr w:type="spellEnd"/>
          </w:p>
        </w:tc>
        <w:tc>
          <w:tcPr>
            <w:tcW w:w="3529" w:type="dxa"/>
            <w:vMerge w:val="restart"/>
            <w:tcBorders>
              <w:top w:val="nil"/>
              <w:left w:val="single" w:sz="4" w:space="0" w:color="auto"/>
              <w:bottom w:val="single" w:sz="8" w:space="0" w:color="000000"/>
              <w:right w:val="nil"/>
            </w:tcBorders>
            <w:shd w:val="clear" w:color="auto" w:fill="auto"/>
            <w:vAlign w:val="center"/>
            <w:hideMark/>
          </w:tcPr>
          <w:p w:rsidR="00427841" w:rsidRPr="00427841" w:rsidRDefault="00427841" w:rsidP="00427841">
            <w:pPr>
              <w:spacing w:after="0" w:line="240" w:lineRule="auto"/>
              <w:jc w:val="center"/>
              <w:rPr>
                <w:rFonts w:ascii="Arial Black" w:eastAsia="Times New Roman" w:hAnsi="Arial Black" w:cs="Arial"/>
                <w:sz w:val="12"/>
                <w:szCs w:val="12"/>
                <w:lang w:eastAsia="es-CO"/>
              </w:rPr>
            </w:pPr>
            <w:r w:rsidRPr="00427841">
              <w:rPr>
                <w:rFonts w:ascii="Arial Black" w:eastAsia="Times New Roman" w:hAnsi="Arial Black" w:cs="Arial"/>
                <w:sz w:val="12"/>
                <w:szCs w:val="12"/>
                <w:lang w:eastAsia="es-CO"/>
              </w:rPr>
              <w:t>Descripción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27841" w:rsidRPr="00427841" w:rsidRDefault="00427841" w:rsidP="00427841">
            <w:pPr>
              <w:spacing w:after="0" w:line="240" w:lineRule="auto"/>
              <w:rPr>
                <w:rFonts w:ascii="Arial Black" w:eastAsia="Times New Roman" w:hAnsi="Arial Black" w:cs="Arial"/>
                <w:sz w:val="12"/>
                <w:szCs w:val="12"/>
                <w:lang w:eastAsia="es-CO"/>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427841" w:rsidRPr="00427841" w:rsidRDefault="00427841" w:rsidP="00427841">
            <w:pPr>
              <w:spacing w:after="0" w:line="240" w:lineRule="auto"/>
              <w:rPr>
                <w:rFonts w:ascii="Arial Black" w:eastAsia="Times New Roman" w:hAnsi="Arial Black" w:cs="Arial"/>
                <w:sz w:val="12"/>
                <w:szCs w:val="12"/>
                <w:lang w:eastAsia="es-CO"/>
              </w:rPr>
            </w:pPr>
          </w:p>
        </w:tc>
      </w:tr>
      <w:tr w:rsidR="00427841" w:rsidRPr="00427841" w:rsidTr="00427841">
        <w:trPr>
          <w:trHeight w:val="510"/>
          <w:jc w:val="center"/>
        </w:trPr>
        <w:tc>
          <w:tcPr>
            <w:tcW w:w="2032" w:type="dxa"/>
            <w:vMerge/>
            <w:tcBorders>
              <w:top w:val="nil"/>
              <w:left w:val="single" w:sz="8" w:space="0" w:color="auto"/>
              <w:bottom w:val="single" w:sz="8" w:space="0" w:color="000000"/>
              <w:right w:val="single" w:sz="4" w:space="0" w:color="auto"/>
            </w:tcBorders>
            <w:vAlign w:val="center"/>
            <w:hideMark/>
          </w:tcPr>
          <w:p w:rsidR="00427841" w:rsidRPr="00427841" w:rsidRDefault="00427841" w:rsidP="00427841">
            <w:pPr>
              <w:spacing w:after="0" w:line="240" w:lineRule="auto"/>
              <w:rPr>
                <w:rFonts w:ascii="Arial Black" w:eastAsia="Times New Roman" w:hAnsi="Arial Black" w:cs="Arial"/>
                <w:sz w:val="12"/>
                <w:szCs w:val="12"/>
                <w:lang w:eastAsia="es-CO"/>
              </w:rPr>
            </w:pPr>
          </w:p>
        </w:tc>
        <w:tc>
          <w:tcPr>
            <w:tcW w:w="3529" w:type="dxa"/>
            <w:vMerge/>
            <w:tcBorders>
              <w:top w:val="nil"/>
              <w:left w:val="single" w:sz="4" w:space="0" w:color="auto"/>
              <w:bottom w:val="single" w:sz="8" w:space="0" w:color="000000"/>
              <w:right w:val="nil"/>
            </w:tcBorders>
            <w:vAlign w:val="center"/>
            <w:hideMark/>
          </w:tcPr>
          <w:p w:rsidR="00427841" w:rsidRPr="00427841" w:rsidRDefault="00427841" w:rsidP="00427841">
            <w:pPr>
              <w:spacing w:after="0" w:line="240" w:lineRule="auto"/>
              <w:rPr>
                <w:rFonts w:ascii="Arial Black" w:eastAsia="Times New Roman" w:hAnsi="Arial Black" w:cs="Arial"/>
                <w:sz w:val="12"/>
                <w:szCs w:val="1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27841" w:rsidRPr="00427841" w:rsidRDefault="00427841" w:rsidP="00427841">
            <w:pPr>
              <w:spacing w:after="0" w:line="240" w:lineRule="auto"/>
              <w:rPr>
                <w:rFonts w:ascii="Arial Black" w:eastAsia="Times New Roman" w:hAnsi="Arial Black" w:cs="Arial"/>
                <w:sz w:val="12"/>
                <w:szCs w:val="12"/>
                <w:lang w:eastAsia="es-CO"/>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427841" w:rsidRPr="00427841" w:rsidRDefault="00427841" w:rsidP="00427841">
            <w:pPr>
              <w:spacing w:after="0" w:line="240" w:lineRule="auto"/>
              <w:rPr>
                <w:rFonts w:ascii="Arial Black" w:eastAsia="Times New Roman" w:hAnsi="Arial Black" w:cs="Arial"/>
                <w:sz w:val="12"/>
                <w:szCs w:val="12"/>
                <w:lang w:eastAsia="es-CO"/>
              </w:rPr>
            </w:pPr>
          </w:p>
        </w:tc>
      </w:tr>
      <w:tr w:rsidR="00427841" w:rsidRPr="00427841" w:rsidTr="00427841">
        <w:trPr>
          <w:trHeight w:val="300"/>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INGRESOS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159.809.907.883,00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159.809.907.883,00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11.11111.1101.61.11010101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Impuesto Predial Unificado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8.429.267.720,00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8.429.267.720,00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11.11111.1101.61.11010102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proofErr w:type="spellStart"/>
            <w:r w:rsidRPr="00427841">
              <w:rPr>
                <w:rFonts w:ascii="Arial" w:eastAsia="Times New Roman" w:hAnsi="Arial" w:cs="Arial"/>
                <w:sz w:val="12"/>
                <w:szCs w:val="12"/>
                <w:lang w:eastAsia="es-CO"/>
              </w:rPr>
              <w:t>Circulacion</w:t>
            </w:r>
            <w:proofErr w:type="spellEnd"/>
            <w:r w:rsidRPr="00427841">
              <w:rPr>
                <w:rFonts w:ascii="Arial" w:eastAsia="Times New Roman" w:hAnsi="Arial" w:cs="Arial"/>
                <w:sz w:val="12"/>
                <w:szCs w:val="12"/>
                <w:lang w:eastAsia="es-CO"/>
              </w:rPr>
              <w:t xml:space="preserve"> y Transito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198.550.000,00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198.550.000,00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11.11111.1101.70.11010103</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Impuesto Predial Unificado Vigencia Anteriores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6.500.000.000,00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6.500.000.000,00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11.11111.1101.70.11010104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Impuesto De Circulación  y Tránsito Vigencias Anteriores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87.237.505,00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87.237.505,00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11.11112.1101.61.11010201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Impuesto industria y comercio </w:t>
            </w:r>
            <w:proofErr w:type="spellStart"/>
            <w:r w:rsidRPr="00427841">
              <w:rPr>
                <w:rFonts w:ascii="Arial" w:eastAsia="Times New Roman" w:hAnsi="Arial" w:cs="Arial"/>
                <w:sz w:val="12"/>
                <w:szCs w:val="12"/>
                <w:lang w:eastAsia="es-CO"/>
              </w:rPr>
              <w:t>vig</w:t>
            </w:r>
            <w:proofErr w:type="spellEnd"/>
            <w:r w:rsidRPr="00427841">
              <w:rPr>
                <w:rFonts w:ascii="Arial" w:eastAsia="Times New Roman" w:hAnsi="Arial" w:cs="Arial"/>
                <w:sz w:val="12"/>
                <w:szCs w:val="12"/>
                <w:lang w:eastAsia="es-CO"/>
              </w:rPr>
              <w:t>. actual</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10.599.614.500,00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10.599.614.500,00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11.11112.1101.61.11010202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Impuesto de Avisos y Tableros y Publicidad</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1.395.292.561,00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1.395.292.561,00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11.11112.1101.61.11010204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Espectáculos Públicos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11.11112.1101.61.11010206</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Impuesto de </w:t>
            </w:r>
            <w:proofErr w:type="spellStart"/>
            <w:r w:rsidRPr="00427841">
              <w:rPr>
                <w:rFonts w:ascii="Arial" w:eastAsia="Times New Roman" w:hAnsi="Arial" w:cs="Arial"/>
                <w:sz w:val="12"/>
                <w:szCs w:val="12"/>
                <w:lang w:eastAsia="es-CO"/>
              </w:rPr>
              <w:t>Delienación</w:t>
            </w:r>
            <w:proofErr w:type="spellEnd"/>
            <w:r w:rsidRPr="00427841">
              <w:rPr>
                <w:rFonts w:ascii="Arial" w:eastAsia="Times New Roman" w:hAnsi="Arial" w:cs="Arial"/>
                <w:sz w:val="12"/>
                <w:szCs w:val="12"/>
                <w:lang w:eastAsia="es-CO"/>
              </w:rPr>
              <w:t xml:space="preserve"> Urbana y Nomenclatura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876.597.896,00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876.597.896,00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11.11112.1101.61.11010221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Sobretasa a Gasolina CSF</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6.833.596.255,00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6.833.596.255,00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11.11112.1101.61.11010222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SSF Sobretasa a Gasolina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759.288.473,00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759.288.473,00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11.11112.1101.61.11010225</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PUBLICIDAD EXTERIOR</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11.11112.1101.70.11010226</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Impuesto De Industria y Comercio Vigencia Anterior</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715.825.034,00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715.825.034,00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11.11112.1101.70.11010227</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Avisos y Tableros Vigencias Anteriores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18.400.000,00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18.400.000,00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11.11112.1201.61.11010208</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Impuesto de Alumbrado Público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540.664.815,00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540.664.815,00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11.11112.1201.61.11010223</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SSF Impuesto de Alumbrado Público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5.687.861.419,00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5.687.861.419,00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11.11112.1203.61.11010212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Sobretasa de seguridad ciudadana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lastRenderedPageBreak/>
              <w:t>11.11112.1205.61.11010219</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Estampilla </w:t>
            </w:r>
            <w:proofErr w:type="spellStart"/>
            <w:r w:rsidRPr="00427841">
              <w:rPr>
                <w:rFonts w:ascii="Arial" w:eastAsia="Times New Roman" w:hAnsi="Arial" w:cs="Arial"/>
                <w:sz w:val="12"/>
                <w:szCs w:val="12"/>
                <w:lang w:eastAsia="es-CO"/>
              </w:rPr>
              <w:t>Procultura</w:t>
            </w:r>
            <w:proofErr w:type="spellEnd"/>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264.166.240,00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264.166.240,00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11.11112.1214.61.11010220</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Estampilla </w:t>
            </w:r>
            <w:proofErr w:type="spellStart"/>
            <w:r w:rsidRPr="00427841">
              <w:rPr>
                <w:rFonts w:ascii="Arial" w:eastAsia="Times New Roman" w:hAnsi="Arial" w:cs="Arial"/>
                <w:sz w:val="12"/>
                <w:szCs w:val="12"/>
                <w:lang w:eastAsia="es-CO"/>
              </w:rPr>
              <w:t>Probienestar</w:t>
            </w:r>
            <w:proofErr w:type="spellEnd"/>
            <w:r w:rsidRPr="00427841">
              <w:rPr>
                <w:rFonts w:ascii="Arial" w:eastAsia="Times New Roman" w:hAnsi="Arial" w:cs="Arial"/>
                <w:sz w:val="12"/>
                <w:szCs w:val="12"/>
                <w:lang w:eastAsia="es-CO"/>
              </w:rPr>
              <w:t xml:space="preserve"> del Adulto Mayor</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1.060.000.000,00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1.060.000.000,00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11.11112.1215.61.11010217</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Impuesto al Consumo del Cigarrillo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141.938.778,00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141.938.778,00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11.11112.1216.61.11010224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Estampilla Po-Bienestar del Adulto Mayor (ordenanza 008 de junio 20 de 2013)</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656.000.000,00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656.000.000,00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11.11211.1101.61.11020102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proofErr w:type="spellStart"/>
            <w:r w:rsidRPr="00427841">
              <w:rPr>
                <w:rFonts w:ascii="Arial" w:eastAsia="Times New Roman" w:hAnsi="Arial" w:cs="Arial"/>
                <w:sz w:val="12"/>
                <w:szCs w:val="12"/>
                <w:lang w:eastAsia="es-CO"/>
              </w:rPr>
              <w:t>Exp</w:t>
            </w:r>
            <w:proofErr w:type="spellEnd"/>
            <w:r w:rsidRPr="00427841">
              <w:rPr>
                <w:rFonts w:ascii="Arial" w:eastAsia="Times New Roman" w:hAnsi="Arial" w:cs="Arial"/>
                <w:sz w:val="12"/>
                <w:szCs w:val="12"/>
                <w:lang w:eastAsia="es-CO"/>
              </w:rPr>
              <w:t>. Paz y Salvos y Certificado Hacienda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8.910.928,00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8.910.928,00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11.11211.1101.61.11020110</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Matriculas Vehículos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296.800.000,00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296.800.000,00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11.11211.1101.61.11020111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Radicación y traslados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5.093.005,00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5.093.005,00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11.11211.1101.61.11020112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proofErr w:type="spellStart"/>
            <w:r w:rsidRPr="00427841">
              <w:rPr>
                <w:rFonts w:ascii="Arial" w:eastAsia="Times New Roman" w:hAnsi="Arial" w:cs="Arial"/>
                <w:sz w:val="12"/>
                <w:szCs w:val="12"/>
                <w:lang w:eastAsia="es-CO"/>
              </w:rPr>
              <w:t>Levantam</w:t>
            </w:r>
            <w:proofErr w:type="spellEnd"/>
            <w:r w:rsidRPr="00427841">
              <w:rPr>
                <w:rFonts w:ascii="Arial" w:eastAsia="Times New Roman" w:hAnsi="Arial" w:cs="Arial"/>
                <w:sz w:val="12"/>
                <w:szCs w:val="12"/>
                <w:lang w:eastAsia="es-CO"/>
              </w:rPr>
              <w:t xml:space="preserve">. Y </w:t>
            </w:r>
            <w:proofErr w:type="spellStart"/>
            <w:r w:rsidRPr="00427841">
              <w:rPr>
                <w:rFonts w:ascii="Arial" w:eastAsia="Times New Roman" w:hAnsi="Arial" w:cs="Arial"/>
                <w:sz w:val="12"/>
                <w:szCs w:val="12"/>
                <w:lang w:eastAsia="es-CO"/>
              </w:rPr>
              <w:t>Cancelac</w:t>
            </w:r>
            <w:proofErr w:type="spellEnd"/>
            <w:r w:rsidRPr="00427841">
              <w:rPr>
                <w:rFonts w:ascii="Arial" w:eastAsia="Times New Roman" w:hAnsi="Arial" w:cs="Arial"/>
                <w:sz w:val="12"/>
                <w:szCs w:val="12"/>
                <w:lang w:eastAsia="es-CO"/>
              </w:rPr>
              <w:t>. Reservas Dominios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147.393.000,00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147.393.000,00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11.11211.1101.61.11020113</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Traspasos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450.000.000,00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450.000.000,00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11.11211.1101.61.11020115</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Licencias de Conducción</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331.896.828,00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331.896.828,00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11.11211.1101.61.11020120</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Certificados y Constancias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27.138.901,00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27.138.901,00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11.11211.1101.61.11020121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Otros tránsito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16.849.020,00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16.849.020,00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11.11211.1101.61.11020122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Parqueo y Grúa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230.414.847,00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230.414.847,00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11.11211.1101.61.11020124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Servicios Club de la Tercera Edad</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3.767.088,00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3.767.088,00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11.11211.1101.61.11020126</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Cambio de Motor </w:t>
            </w:r>
            <w:proofErr w:type="spellStart"/>
            <w:r w:rsidRPr="00427841">
              <w:rPr>
                <w:rFonts w:ascii="Arial" w:eastAsia="Times New Roman" w:hAnsi="Arial" w:cs="Arial"/>
                <w:sz w:val="12"/>
                <w:szCs w:val="12"/>
                <w:lang w:eastAsia="es-CO"/>
              </w:rPr>
              <w:t>Vehiculo</w:t>
            </w:r>
            <w:proofErr w:type="spellEnd"/>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11.11211.1101.61.11020127</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Cambio Color </w:t>
            </w:r>
            <w:proofErr w:type="spellStart"/>
            <w:r w:rsidRPr="00427841">
              <w:rPr>
                <w:rFonts w:ascii="Arial" w:eastAsia="Times New Roman" w:hAnsi="Arial" w:cs="Arial"/>
                <w:sz w:val="12"/>
                <w:szCs w:val="12"/>
                <w:lang w:eastAsia="es-CO"/>
              </w:rPr>
              <w:t>Vehiculo</w:t>
            </w:r>
            <w:proofErr w:type="spellEnd"/>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18.951.541,00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18.951.541,00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11.11211.1101.61.11020129</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Regrabación de Motor Vehículo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1.289.031,00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1.289.031,00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11.11211.1101.61.11020130</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Placas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11.11211.1101.61.11020132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Cambio de Empresa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5.145.823,00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5.145.823,00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11.11211.1101.61.11020134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Cursos </w:t>
            </w:r>
            <w:proofErr w:type="spellStart"/>
            <w:r w:rsidRPr="00427841">
              <w:rPr>
                <w:rFonts w:ascii="Arial" w:eastAsia="Times New Roman" w:hAnsi="Arial" w:cs="Arial"/>
                <w:sz w:val="12"/>
                <w:szCs w:val="12"/>
                <w:lang w:eastAsia="es-CO"/>
              </w:rPr>
              <w:t>Practicos</w:t>
            </w:r>
            <w:proofErr w:type="spellEnd"/>
            <w:r w:rsidRPr="00427841">
              <w:rPr>
                <w:rFonts w:ascii="Arial" w:eastAsia="Times New Roman" w:hAnsi="Arial" w:cs="Arial"/>
                <w:sz w:val="12"/>
                <w:szCs w:val="12"/>
                <w:lang w:eastAsia="es-CO"/>
              </w:rPr>
              <w:t xml:space="preserve"> Escuela Enseñanza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11.11211.1101.61.11020135</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Servicios Lago la Pradera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11.11211.1101.61.11020137</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Asignación de Nomenclatura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5.370.000,00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5.370.000,00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11.11211.4601.61.11020136</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proofErr w:type="spellStart"/>
            <w:r w:rsidRPr="00427841">
              <w:rPr>
                <w:rFonts w:ascii="Arial" w:eastAsia="Times New Roman" w:hAnsi="Arial" w:cs="Arial"/>
                <w:sz w:val="12"/>
                <w:szCs w:val="12"/>
                <w:lang w:eastAsia="es-CO"/>
              </w:rPr>
              <w:t>Estratificacion</w:t>
            </w:r>
            <w:proofErr w:type="spellEnd"/>
            <w:r w:rsidRPr="00427841">
              <w:rPr>
                <w:rFonts w:ascii="Arial" w:eastAsia="Times New Roman" w:hAnsi="Arial" w:cs="Arial"/>
                <w:sz w:val="12"/>
                <w:szCs w:val="12"/>
                <w:lang w:eastAsia="es-CO"/>
              </w:rPr>
              <w:t xml:space="preserve"> Decreto/07/EN/2010</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11.11221.1101.61.11020202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Sanciones al Código de rentas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160.000.000,00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160.000.000,00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11.11221.1101.61.11020205</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Sanciones disciplinarias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6.000.000,00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6.000.000,00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11.11221.1101.61.11020206</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Intereses de Mora Impuesto predial</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1.669.664.237,00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1.669.664.237,00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11.11221.1101.61.11020207</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Intereses de Mora </w:t>
            </w:r>
            <w:proofErr w:type="spellStart"/>
            <w:r w:rsidRPr="00427841">
              <w:rPr>
                <w:rFonts w:ascii="Arial" w:eastAsia="Times New Roman" w:hAnsi="Arial" w:cs="Arial"/>
                <w:sz w:val="12"/>
                <w:szCs w:val="12"/>
                <w:lang w:eastAsia="es-CO"/>
              </w:rPr>
              <w:t>Ind</w:t>
            </w:r>
            <w:proofErr w:type="spellEnd"/>
            <w:r w:rsidRPr="00427841">
              <w:rPr>
                <w:rFonts w:ascii="Arial" w:eastAsia="Times New Roman" w:hAnsi="Arial" w:cs="Arial"/>
                <w:sz w:val="12"/>
                <w:szCs w:val="12"/>
                <w:lang w:eastAsia="es-CO"/>
              </w:rPr>
              <w:t>. y Comercio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81.035.442,00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81.035.442,00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11.11221.1101.61.11020219</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Intereses de Mora Comparendo -Ley 383/2010-</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1.523.294,00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1.523.294,00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11.11221.1101.61.11020220</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Intereses de Mora Avisos y Tableros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11.11221.1101.61.11020221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Sanciones por </w:t>
            </w:r>
            <w:proofErr w:type="spellStart"/>
            <w:r w:rsidRPr="00427841">
              <w:rPr>
                <w:rFonts w:ascii="Arial" w:eastAsia="Times New Roman" w:hAnsi="Arial" w:cs="Arial"/>
                <w:sz w:val="12"/>
                <w:szCs w:val="12"/>
                <w:lang w:eastAsia="es-CO"/>
              </w:rPr>
              <w:t>Correccion</w:t>
            </w:r>
            <w:proofErr w:type="spellEnd"/>
            <w:r w:rsidRPr="00427841">
              <w:rPr>
                <w:rFonts w:ascii="Arial" w:eastAsia="Times New Roman" w:hAnsi="Arial" w:cs="Arial"/>
                <w:sz w:val="12"/>
                <w:szCs w:val="12"/>
                <w:lang w:eastAsia="es-CO"/>
              </w:rPr>
              <w:t xml:space="preserve"> INDUCOM</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lastRenderedPageBreak/>
              <w:t>11.11221.1201.61.11020208</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Intereses de Mora Alumbrado Publico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11.11221.1202.61.11020204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Multas y sanciones de tránsito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808.888.725,00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808.888.725,00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11.11221.1202.61.11020209</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Intereses de Mora Otras Rentas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11.11221.1202.61.11020214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Multas y Sanciones </w:t>
            </w:r>
            <w:proofErr w:type="spellStart"/>
            <w:r w:rsidRPr="00427841">
              <w:rPr>
                <w:rFonts w:ascii="Arial" w:eastAsia="Times New Roman" w:hAnsi="Arial" w:cs="Arial"/>
                <w:sz w:val="12"/>
                <w:szCs w:val="12"/>
                <w:lang w:eastAsia="es-CO"/>
              </w:rPr>
              <w:t>Transit</w:t>
            </w:r>
            <w:proofErr w:type="spellEnd"/>
            <w:r w:rsidRPr="00427841">
              <w:rPr>
                <w:rFonts w:ascii="Arial" w:eastAsia="Times New Roman" w:hAnsi="Arial" w:cs="Arial"/>
                <w:sz w:val="12"/>
                <w:szCs w:val="12"/>
                <w:lang w:eastAsia="es-CO"/>
              </w:rPr>
              <w:t xml:space="preserve"> </w:t>
            </w:r>
            <w:proofErr w:type="spellStart"/>
            <w:r w:rsidRPr="00427841">
              <w:rPr>
                <w:rFonts w:ascii="Arial" w:eastAsia="Times New Roman" w:hAnsi="Arial" w:cs="Arial"/>
                <w:sz w:val="12"/>
                <w:szCs w:val="12"/>
                <w:lang w:eastAsia="es-CO"/>
              </w:rPr>
              <w:t>simit</w:t>
            </w:r>
            <w:proofErr w:type="spellEnd"/>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11.11231.2301.61.1102030100301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w:t>
            </w:r>
            <w:proofErr w:type="spellStart"/>
            <w:r w:rsidRPr="00427841">
              <w:rPr>
                <w:rFonts w:ascii="Arial" w:eastAsia="Times New Roman" w:hAnsi="Arial" w:cs="Arial"/>
                <w:sz w:val="12"/>
                <w:szCs w:val="12"/>
                <w:lang w:eastAsia="es-CO"/>
              </w:rPr>
              <w:t>Propositos</w:t>
            </w:r>
            <w:proofErr w:type="spellEnd"/>
            <w:r w:rsidRPr="00427841">
              <w:rPr>
                <w:rFonts w:ascii="Arial" w:eastAsia="Times New Roman" w:hAnsi="Arial" w:cs="Arial"/>
                <w:sz w:val="12"/>
                <w:szCs w:val="12"/>
                <w:lang w:eastAsia="es-CO"/>
              </w:rPr>
              <w:t xml:space="preserve"> Gen. Agua Potable y Saneamiento </w:t>
            </w:r>
            <w:proofErr w:type="spellStart"/>
            <w:r w:rsidRPr="00427841">
              <w:rPr>
                <w:rFonts w:ascii="Arial" w:eastAsia="Times New Roman" w:hAnsi="Arial" w:cs="Arial"/>
                <w:sz w:val="12"/>
                <w:szCs w:val="12"/>
                <w:lang w:eastAsia="es-CO"/>
              </w:rPr>
              <w:t>Basico</w:t>
            </w:r>
            <w:proofErr w:type="spellEnd"/>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3.043.353.291,00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3.043.353.291,00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11.11231.2302.61.1102030100302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S.G.P. Propósitos Gen. Deporte</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439.455.369,00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439.455.369,00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11.11231.2303.61.1102030100303</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S.G.P. Propósitos Gen. Cultura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329.591.526,00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329.591.526,00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11.11231.2305.61.1102030100304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Propósitos Gen. </w:t>
            </w:r>
            <w:proofErr w:type="spellStart"/>
            <w:r w:rsidRPr="00427841">
              <w:rPr>
                <w:rFonts w:ascii="Arial" w:eastAsia="Times New Roman" w:hAnsi="Arial" w:cs="Arial"/>
                <w:sz w:val="12"/>
                <w:szCs w:val="12"/>
                <w:lang w:eastAsia="es-CO"/>
              </w:rPr>
              <w:t>fonpet</w:t>
            </w:r>
            <w:proofErr w:type="spellEnd"/>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506.022.376,00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506.022.376,00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w:t>
            </w:r>
            <w:proofErr w:type="spellEnd"/>
            <w:r w:rsidRPr="00427841">
              <w:rPr>
                <w:rFonts w:ascii="Arial" w:eastAsia="Times New Roman" w:hAnsi="Arial" w:cs="Arial"/>
                <w:sz w:val="12"/>
                <w:szCs w:val="12"/>
                <w:lang w:eastAsia="es-CO"/>
              </w:rPr>
              <w:t>-Vivienda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993.526.948,00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993.526.948,00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11.11231.2305.61.1102030100603</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w:t>
            </w:r>
            <w:proofErr w:type="spellEnd"/>
            <w:r w:rsidRPr="00427841">
              <w:rPr>
                <w:rFonts w:ascii="Arial" w:eastAsia="Times New Roman" w:hAnsi="Arial" w:cs="Arial"/>
                <w:sz w:val="12"/>
                <w:szCs w:val="12"/>
                <w:lang w:eastAsia="es-CO"/>
              </w:rPr>
              <w:t>-Transporte</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350.000.000,00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350.000.000,00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11.11231.2305.61.1102030100604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w:t>
            </w:r>
            <w:proofErr w:type="spellEnd"/>
            <w:r w:rsidRPr="00427841">
              <w:rPr>
                <w:rFonts w:ascii="Arial" w:eastAsia="Times New Roman" w:hAnsi="Arial" w:cs="Arial"/>
                <w:sz w:val="12"/>
                <w:szCs w:val="12"/>
                <w:lang w:eastAsia="es-CO"/>
              </w:rPr>
              <w:t>-Ambiental</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86.000.000,00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86.000.000,00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11.11231.2305.61.1102030100605</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w:t>
            </w:r>
            <w:proofErr w:type="spellEnd"/>
            <w:r w:rsidRPr="00427841">
              <w:rPr>
                <w:rFonts w:ascii="Arial" w:eastAsia="Times New Roman" w:hAnsi="Arial" w:cs="Arial"/>
                <w:sz w:val="12"/>
                <w:szCs w:val="12"/>
                <w:lang w:eastAsia="es-CO"/>
              </w:rPr>
              <w:t xml:space="preserve">-Centros de </w:t>
            </w:r>
            <w:proofErr w:type="spellStart"/>
            <w:r w:rsidRPr="00427841">
              <w:rPr>
                <w:rFonts w:ascii="Arial" w:eastAsia="Times New Roman" w:hAnsi="Arial" w:cs="Arial"/>
                <w:sz w:val="12"/>
                <w:szCs w:val="12"/>
                <w:lang w:eastAsia="es-CO"/>
              </w:rPr>
              <w:t>Reclusion</w:t>
            </w:r>
            <w:proofErr w:type="spellEnd"/>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153.728.133,00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153.728.133,00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11.11231.2305.61.1102030100606</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Inversion-Promocion</w:t>
            </w:r>
            <w:proofErr w:type="spellEnd"/>
            <w:r w:rsidRPr="00427841">
              <w:rPr>
                <w:rFonts w:ascii="Arial" w:eastAsia="Times New Roman" w:hAnsi="Arial" w:cs="Arial"/>
                <w:sz w:val="12"/>
                <w:szCs w:val="12"/>
                <w:lang w:eastAsia="es-CO"/>
              </w:rPr>
              <w:t xml:space="preserve"> del Desarrollo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255.200.000,00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255.200.000,00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11.11231.2305.61.1102030100608</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Inversion-Atencion</w:t>
            </w:r>
            <w:proofErr w:type="spellEnd"/>
            <w:r w:rsidRPr="00427841">
              <w:rPr>
                <w:rFonts w:ascii="Arial" w:eastAsia="Times New Roman" w:hAnsi="Arial" w:cs="Arial"/>
                <w:sz w:val="12"/>
                <w:szCs w:val="12"/>
                <w:lang w:eastAsia="es-CO"/>
              </w:rPr>
              <w:t xml:space="preserve"> a Grupos Vulnerables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673.540.000,00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673.540.000,00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11.11231.2305.61.1102030100610</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w:t>
            </w:r>
            <w:proofErr w:type="spellEnd"/>
            <w:r w:rsidRPr="00427841">
              <w:rPr>
                <w:rFonts w:ascii="Arial" w:eastAsia="Times New Roman" w:hAnsi="Arial" w:cs="Arial"/>
                <w:sz w:val="12"/>
                <w:szCs w:val="12"/>
                <w:lang w:eastAsia="es-CO"/>
              </w:rPr>
              <w:t>-Desarrollo Comunitario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19.401.185,00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19.401.185,00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11.11231.2305.61.1102030100611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w:t>
            </w:r>
            <w:proofErr w:type="spellEnd"/>
            <w:r w:rsidRPr="00427841">
              <w:rPr>
                <w:rFonts w:ascii="Arial" w:eastAsia="Times New Roman" w:hAnsi="Arial" w:cs="Arial"/>
                <w:sz w:val="12"/>
                <w:szCs w:val="12"/>
                <w:lang w:eastAsia="es-CO"/>
              </w:rPr>
              <w:t>-Justicia y Seguridad</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978.610.000,00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978.610.000,00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11.11231.2305.61.1102030100612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w:t>
            </w:r>
            <w:proofErr w:type="spellEnd"/>
            <w:r w:rsidRPr="00427841">
              <w:rPr>
                <w:rFonts w:ascii="Arial" w:eastAsia="Times New Roman" w:hAnsi="Arial" w:cs="Arial"/>
                <w:sz w:val="12"/>
                <w:szCs w:val="12"/>
                <w:lang w:eastAsia="es-CO"/>
              </w:rPr>
              <w:t>-Deporte</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247.561.623,00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247.561.623,00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11.11231.2305.61.1102030100613</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w:t>
            </w:r>
            <w:proofErr w:type="spellEnd"/>
            <w:r w:rsidRPr="00427841">
              <w:rPr>
                <w:rFonts w:ascii="Arial" w:eastAsia="Times New Roman" w:hAnsi="Arial" w:cs="Arial"/>
                <w:sz w:val="12"/>
                <w:szCs w:val="12"/>
                <w:lang w:eastAsia="es-CO"/>
              </w:rPr>
              <w:t>-Cultura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119.998.000,00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119.998.000,00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11.11231.2305.61.1102030100614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Inversion-Prevencion</w:t>
            </w:r>
            <w:proofErr w:type="spellEnd"/>
            <w:r w:rsidRPr="00427841">
              <w:rPr>
                <w:rFonts w:ascii="Arial" w:eastAsia="Times New Roman" w:hAnsi="Arial" w:cs="Arial"/>
                <w:sz w:val="12"/>
                <w:szCs w:val="12"/>
                <w:lang w:eastAsia="es-CO"/>
              </w:rPr>
              <w:t xml:space="preserve"> y </w:t>
            </w:r>
            <w:proofErr w:type="spellStart"/>
            <w:r w:rsidRPr="00427841">
              <w:rPr>
                <w:rFonts w:ascii="Arial" w:eastAsia="Times New Roman" w:hAnsi="Arial" w:cs="Arial"/>
                <w:sz w:val="12"/>
                <w:szCs w:val="12"/>
                <w:lang w:eastAsia="es-CO"/>
              </w:rPr>
              <w:t>Atencion</w:t>
            </w:r>
            <w:proofErr w:type="spellEnd"/>
            <w:r w:rsidRPr="00427841">
              <w:rPr>
                <w:rFonts w:ascii="Arial" w:eastAsia="Times New Roman" w:hAnsi="Arial" w:cs="Arial"/>
                <w:sz w:val="12"/>
                <w:szCs w:val="12"/>
                <w:lang w:eastAsia="es-CO"/>
              </w:rPr>
              <w:t xml:space="preserve"> de Desastres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11.11231.2305.61.1102030100615</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w:t>
            </w:r>
            <w:proofErr w:type="spellEnd"/>
            <w:r w:rsidRPr="00427841">
              <w:rPr>
                <w:rFonts w:ascii="Arial" w:eastAsia="Times New Roman" w:hAnsi="Arial" w:cs="Arial"/>
                <w:sz w:val="12"/>
                <w:szCs w:val="12"/>
                <w:lang w:eastAsia="es-CO"/>
              </w:rPr>
              <w:t>-Fortalecimiento Institucional</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11.11231.2305.61.1102030100616</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Propósito General Resto Libre </w:t>
            </w:r>
            <w:proofErr w:type="spellStart"/>
            <w:r w:rsidRPr="00427841">
              <w:rPr>
                <w:rFonts w:ascii="Arial" w:eastAsia="Times New Roman" w:hAnsi="Arial" w:cs="Arial"/>
                <w:sz w:val="12"/>
                <w:szCs w:val="12"/>
                <w:lang w:eastAsia="es-CO"/>
              </w:rPr>
              <w:t>Inversion</w:t>
            </w:r>
            <w:proofErr w:type="spellEnd"/>
            <w:r w:rsidRPr="00427841">
              <w:rPr>
                <w:rFonts w:ascii="Arial" w:eastAsia="Times New Roman" w:hAnsi="Arial" w:cs="Arial"/>
                <w:sz w:val="12"/>
                <w:szCs w:val="12"/>
                <w:lang w:eastAsia="es-CO"/>
              </w:rPr>
              <w:t>-Salud</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105.000.000,00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105.000.000,00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11.11231.2306.61.1102030100306</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S.G.P Primera Infancia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11.11233.1101.61.11020303001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De Vehículos Automotores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670.000.000,00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670.000.000,00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11.11233.4106.61.11020303004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Otras Transferencias del Nivel Departamental- Presupuesto Participativo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149.550.402,00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149.550.402,00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11.11241.3101.61.11020401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Fondo de Seguridad (5% Contratos) -Ley 7</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389.188.234,00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389.188.234,00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11.11241.3201.61.11020403</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Fondo para adquisición de </w:t>
            </w:r>
            <w:proofErr w:type="spellStart"/>
            <w:r w:rsidRPr="00427841">
              <w:rPr>
                <w:rFonts w:ascii="Arial" w:eastAsia="Times New Roman" w:hAnsi="Arial" w:cs="Arial"/>
                <w:sz w:val="12"/>
                <w:szCs w:val="12"/>
                <w:lang w:eastAsia="es-CO"/>
              </w:rPr>
              <w:t>àreas</w:t>
            </w:r>
            <w:proofErr w:type="spellEnd"/>
            <w:r w:rsidRPr="00427841">
              <w:rPr>
                <w:rFonts w:ascii="Arial" w:eastAsia="Times New Roman" w:hAnsi="Arial" w:cs="Arial"/>
                <w:sz w:val="12"/>
                <w:szCs w:val="12"/>
                <w:lang w:eastAsia="es-CO"/>
              </w:rPr>
              <w:t xml:space="preserve"> de </w:t>
            </w:r>
            <w:proofErr w:type="spellStart"/>
            <w:r w:rsidRPr="00427841">
              <w:rPr>
                <w:rFonts w:ascii="Arial" w:eastAsia="Times New Roman" w:hAnsi="Arial" w:cs="Arial"/>
                <w:sz w:val="12"/>
                <w:szCs w:val="12"/>
                <w:lang w:eastAsia="es-CO"/>
              </w:rPr>
              <w:t>secci</w:t>
            </w:r>
            <w:proofErr w:type="spellEnd"/>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162.217.862,00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162.217.862,00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11.11241.3401.61.11020406</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Fondo- Multa por Incumplimiento de las Medidas de </w:t>
            </w:r>
            <w:proofErr w:type="spellStart"/>
            <w:r w:rsidRPr="00427841">
              <w:rPr>
                <w:rFonts w:ascii="Arial" w:eastAsia="Times New Roman" w:hAnsi="Arial" w:cs="Arial"/>
                <w:sz w:val="12"/>
                <w:szCs w:val="12"/>
                <w:lang w:eastAsia="es-CO"/>
              </w:rPr>
              <w:t>Proteccion</w:t>
            </w:r>
            <w:proofErr w:type="spellEnd"/>
            <w:r w:rsidRPr="00427841">
              <w:rPr>
                <w:rFonts w:ascii="Arial" w:eastAsia="Times New Roman" w:hAnsi="Arial" w:cs="Arial"/>
                <w:sz w:val="12"/>
                <w:szCs w:val="12"/>
                <w:lang w:eastAsia="es-CO"/>
              </w:rPr>
              <w:t xml:space="preserve"> - Decreto 4799 de 2011.</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12.000.000,00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12.000.000,00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11.11251.1101.61.11020501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Otros ingresos Corrientes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11.12111.4501.67.120101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Banca Comercial</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11.12112.1101.61.12021701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Reintegro Recursos Propios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72.888.563,00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72.888.563,00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lastRenderedPageBreak/>
              <w:t>11.12112.1101.62.12021601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Rendimientos Financieros RP  Libre </w:t>
            </w:r>
            <w:proofErr w:type="spellStart"/>
            <w:r w:rsidRPr="00427841">
              <w:rPr>
                <w:rFonts w:ascii="Arial" w:eastAsia="Times New Roman" w:hAnsi="Arial" w:cs="Arial"/>
                <w:sz w:val="12"/>
                <w:szCs w:val="12"/>
                <w:lang w:eastAsia="es-CO"/>
              </w:rPr>
              <w:t>Destinacion</w:t>
            </w:r>
            <w:proofErr w:type="spellEnd"/>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150.000.000,00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150.000.000,00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11.12112.1201.62.12021602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Rendimientos Financieros Impuesto de Alumbrado publico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1.400.000,00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1.400.000,00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11.12112.1201.62.12021632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SSF Rendimientos Financieros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11.12112.1206.62.12021606</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Rendimientos Financieros Sobretasa a la Gasolina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17.000.000,00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17.000.000,00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11.12112.1207.62.12021607</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Rendimientos Financieros Espectáculos Públicos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11.12112.1214.62.12021609</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Rendimientos Financieros Estampilla </w:t>
            </w:r>
            <w:proofErr w:type="spellStart"/>
            <w:r w:rsidRPr="00427841">
              <w:rPr>
                <w:rFonts w:ascii="Arial" w:eastAsia="Times New Roman" w:hAnsi="Arial" w:cs="Arial"/>
                <w:sz w:val="12"/>
                <w:szCs w:val="12"/>
                <w:lang w:eastAsia="es-CO"/>
              </w:rPr>
              <w:t>Probienestar</w:t>
            </w:r>
            <w:proofErr w:type="spellEnd"/>
            <w:r w:rsidRPr="00427841">
              <w:rPr>
                <w:rFonts w:ascii="Arial" w:eastAsia="Times New Roman" w:hAnsi="Arial" w:cs="Arial"/>
                <w:sz w:val="12"/>
                <w:szCs w:val="12"/>
                <w:lang w:eastAsia="es-CO"/>
              </w:rPr>
              <w:t xml:space="preserve"> del Adulto Mayor</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16.500.000,00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16.500.000,00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11.12112.2301.62.12021615</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Rendimientos Financieros SGP APSB</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170.000.000,00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170.000.000,00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11.12112.2305.62.12021619</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Rendimientos Financieros SGP Otros sectores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11.12112.3301.62.12021623</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Rendimientos Financieros Fondo Solidaridad-Acuerdo 035/99</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11.12113.1203.70.120306</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Sobretasa de Seguridad</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5.546.994,00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5.546.994,00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51.11111.1101.61.11010101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Impuesto Predial Unificado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2.600.309.989,00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2.600.309.989,00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51.11231.2101.06.11020301005011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Cuota de </w:t>
            </w:r>
            <w:proofErr w:type="spellStart"/>
            <w:r w:rsidRPr="00427841">
              <w:rPr>
                <w:rFonts w:ascii="Arial" w:eastAsia="Times New Roman" w:hAnsi="Arial" w:cs="Arial"/>
                <w:sz w:val="12"/>
                <w:szCs w:val="12"/>
                <w:lang w:eastAsia="es-CO"/>
              </w:rPr>
              <w:t>Administracion</w:t>
            </w:r>
            <w:proofErr w:type="spellEnd"/>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1.019.268.606,00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1.019.268.606,00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51.11231.2101.08.11020301005012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Ascenso en el Escalafón</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509.634.303,00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509.634.303,00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51.11231.2101.09.11020301005013</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Población por Atender  (Asignación por Ampliación de Cobertura)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51.11231.2101.10.11020301005014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Asignaciones  con destinación específica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391.437.005,00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391.437.005,00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51.11231.2101.11.11020301005021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SSF Aportes Patronales del Personal Docente</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4.612.583.925,00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4.612.583.925,00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51.11231.2101.12.11020301005022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SSF Descuentos del Docente</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2.228.696.623,00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2.228.696.623,00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51.11231.2101.25.11020301005016</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Criterios Calidad</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9.479.617.371,00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9.479.617.371,00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51.11231.2101.43.11020301005015</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Población Atendida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33.127.275.366,00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33.127.275.366,00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51.11231.2102.14.11020301005031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SGP Recursos Calidad Educativa-Matricula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1.506.821.548,00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1.506.821.548,00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51.11231.2102.14.11020301005032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SSF SGP Recursos Calidad Educativa-Gratuidad</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2.227.560.096,00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2.227.560.096,00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51.11231.2304.61.1102030100401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w:t>
            </w:r>
            <w:proofErr w:type="spellStart"/>
            <w:r w:rsidRPr="00427841">
              <w:rPr>
                <w:rFonts w:ascii="Arial" w:eastAsia="Times New Roman" w:hAnsi="Arial" w:cs="Arial"/>
                <w:sz w:val="12"/>
                <w:szCs w:val="12"/>
                <w:lang w:eastAsia="es-CO"/>
              </w:rPr>
              <w:t>Alimentacion</w:t>
            </w:r>
            <w:proofErr w:type="spellEnd"/>
            <w:r w:rsidRPr="00427841">
              <w:rPr>
                <w:rFonts w:ascii="Arial" w:eastAsia="Times New Roman" w:hAnsi="Arial" w:cs="Arial"/>
                <w:sz w:val="12"/>
                <w:szCs w:val="12"/>
                <w:lang w:eastAsia="es-CO"/>
              </w:rPr>
              <w:t xml:space="preserve"> Escolar</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295.508.754,00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295.508.754,00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51.12112.2102.62.12021611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Rendimientos Financieros SGP Educación Calidad educativa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45.000.000,00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45.000.000,00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51.12113.1211.70.120304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Alumbrado Público Anteriores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59.501.133,00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59.501.133,00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81.11111.1101.61.11010101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Impuesto Predial Unificado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835.204.351,00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835.204.351,00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82.11111.1101.61.11010101</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Impuesto Predial Unificado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408.845.058,00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408.845.058,00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82.11112.1208.61.11010205</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Rifas, juegos de azar  y Juegos Permitidos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48.903.290,00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48.903.290,00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82.11231.2201.61.1102030100208</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SSF S.G.P. Salud - Sub. Demanda Continuidad</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15.751.547.511,00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15.751.547.511,00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82.11232.4201.61.11020302002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Empresa para la Salud -ETESA-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176.494.427,00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176.494.427,00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82.11232.4201.61.11020302010</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SSF Empresa para la Salud -ETESA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529.483.281,00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529.483.281,00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lastRenderedPageBreak/>
              <w:t>82.11232.4301.61.11020302003</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Fondo de Solidaridad y Garantías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19.703.552.692,00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19.703.552.692,00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82.11233.4203.61.11020303003</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Otras Transferencias del Nivel Departamental</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2.892.870.285,00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2.892.870.285,00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82.12112.2201.62.12021612</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Rendimientos Financieros SGP </w:t>
            </w:r>
            <w:proofErr w:type="spellStart"/>
            <w:r w:rsidRPr="00427841">
              <w:rPr>
                <w:rFonts w:ascii="Arial" w:eastAsia="Times New Roman" w:hAnsi="Arial" w:cs="Arial"/>
                <w:sz w:val="12"/>
                <w:szCs w:val="12"/>
                <w:lang w:eastAsia="es-CO"/>
              </w:rPr>
              <w:t>Regimen</w:t>
            </w:r>
            <w:proofErr w:type="spellEnd"/>
            <w:r w:rsidRPr="00427841">
              <w:rPr>
                <w:rFonts w:ascii="Arial" w:eastAsia="Times New Roman" w:hAnsi="Arial" w:cs="Arial"/>
                <w:sz w:val="12"/>
                <w:szCs w:val="12"/>
                <w:lang w:eastAsia="es-CO"/>
              </w:rPr>
              <w:t xml:space="preserve"> subsidiado</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4.600.000,00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4.600.000,00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83.11231.2202.61.1102030100203</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S.G.P. Salud- Subsidio Oferta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106.022.748,00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106.022.748,00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83.11231.2204.61.1102030100205</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S.G.P. Salud- Aportes Patronales</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534.146.600,00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534.146.600,00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84.11231.2203.61.1102030100204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S.G.P. Salud- Plan de </w:t>
            </w:r>
            <w:proofErr w:type="spellStart"/>
            <w:r w:rsidRPr="00427841">
              <w:rPr>
                <w:rFonts w:ascii="Arial" w:eastAsia="Times New Roman" w:hAnsi="Arial" w:cs="Arial"/>
                <w:sz w:val="12"/>
                <w:szCs w:val="12"/>
                <w:lang w:eastAsia="es-CO"/>
              </w:rPr>
              <w:t>Atn</w:t>
            </w:r>
            <w:proofErr w:type="spellEnd"/>
            <w:r w:rsidRPr="00427841">
              <w:rPr>
                <w:rFonts w:ascii="Arial" w:eastAsia="Times New Roman" w:hAnsi="Arial" w:cs="Arial"/>
                <w:sz w:val="12"/>
                <w:szCs w:val="12"/>
                <w:lang w:eastAsia="es-CO"/>
              </w:rPr>
              <w:t xml:space="preserve">. </w:t>
            </w:r>
            <w:proofErr w:type="spellStart"/>
            <w:r w:rsidRPr="00427841">
              <w:rPr>
                <w:rFonts w:ascii="Arial" w:eastAsia="Times New Roman" w:hAnsi="Arial" w:cs="Arial"/>
                <w:sz w:val="12"/>
                <w:szCs w:val="12"/>
                <w:lang w:eastAsia="es-CO"/>
              </w:rPr>
              <w:t>Basica</w:t>
            </w:r>
            <w:proofErr w:type="spellEnd"/>
            <w:r w:rsidRPr="00427841">
              <w:rPr>
                <w:rFonts w:ascii="Arial" w:eastAsia="Times New Roman" w:hAnsi="Arial" w:cs="Arial"/>
                <w:sz w:val="12"/>
                <w:szCs w:val="12"/>
                <w:lang w:eastAsia="es-CO"/>
              </w:rPr>
              <w:t xml:space="preserve"> (</w:t>
            </w:r>
            <w:proofErr w:type="spellStart"/>
            <w:r w:rsidRPr="00427841">
              <w:rPr>
                <w:rFonts w:ascii="Arial" w:eastAsia="Times New Roman" w:hAnsi="Arial" w:cs="Arial"/>
                <w:sz w:val="12"/>
                <w:szCs w:val="12"/>
                <w:lang w:eastAsia="es-CO"/>
              </w:rPr>
              <w:t>Pab</w:t>
            </w:r>
            <w:proofErr w:type="spellEnd"/>
            <w:r w:rsidRPr="00427841">
              <w:rPr>
                <w:rFonts w:ascii="Arial" w:eastAsia="Times New Roman" w:hAnsi="Arial" w:cs="Arial"/>
                <w:sz w:val="12"/>
                <w:szCs w:val="12"/>
                <w:lang w:eastAsia="es-CO"/>
              </w:rPr>
              <w:t>)</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1.186.401.509,00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1.186.401.509,00 </w:t>
            </w:r>
          </w:p>
        </w:tc>
      </w:tr>
      <w:tr w:rsidR="00427841" w:rsidRPr="00427841" w:rsidTr="00427841">
        <w:trPr>
          <w:trHeight w:val="255"/>
          <w:jc w:val="center"/>
        </w:trPr>
        <w:tc>
          <w:tcPr>
            <w:tcW w:w="2032"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84.12112.2203.62.12021614</w:t>
            </w:r>
          </w:p>
        </w:tc>
        <w:tc>
          <w:tcPr>
            <w:tcW w:w="3529" w:type="dxa"/>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Rendimientos Financieros SGP Salud Pública</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4.400.000,00 </w:t>
            </w:r>
          </w:p>
        </w:tc>
        <w:tc>
          <w:tcPr>
            <w:tcW w:w="0" w:type="auto"/>
            <w:tcBorders>
              <w:top w:val="nil"/>
              <w:left w:val="nil"/>
              <w:bottom w:val="nil"/>
              <w:right w:val="nil"/>
            </w:tcBorders>
            <w:shd w:val="clear" w:color="auto" w:fill="auto"/>
            <w:noWrap/>
            <w:vAlign w:val="bottom"/>
            <w:hideMark/>
          </w:tcPr>
          <w:p w:rsidR="00427841" w:rsidRPr="00427841" w:rsidRDefault="00427841" w:rsidP="00427841">
            <w:pPr>
              <w:spacing w:after="0" w:line="240" w:lineRule="auto"/>
              <w:rPr>
                <w:rFonts w:ascii="Arial" w:eastAsia="Times New Roman" w:hAnsi="Arial" w:cs="Arial"/>
                <w:sz w:val="12"/>
                <w:szCs w:val="12"/>
                <w:lang w:eastAsia="es-CO"/>
              </w:rPr>
            </w:pPr>
            <w:r w:rsidRPr="00427841">
              <w:rPr>
                <w:rFonts w:ascii="Arial" w:eastAsia="Times New Roman" w:hAnsi="Arial" w:cs="Arial"/>
                <w:sz w:val="12"/>
                <w:szCs w:val="12"/>
                <w:lang w:eastAsia="es-CO"/>
              </w:rPr>
              <w:t xml:space="preserve">                            4.400.000,00 </w:t>
            </w:r>
          </w:p>
        </w:tc>
      </w:tr>
    </w:tbl>
    <w:p w:rsidR="00812D10" w:rsidRDefault="00812D10" w:rsidP="00CF3981">
      <w:pPr>
        <w:tabs>
          <w:tab w:val="left" w:pos="-720"/>
        </w:tabs>
        <w:suppressAutoHyphens/>
        <w:spacing w:line="360" w:lineRule="auto"/>
        <w:jc w:val="center"/>
        <w:rPr>
          <w:rFonts w:ascii="Arial" w:hAnsi="Arial" w:cs="Arial"/>
          <w:color w:val="000000"/>
        </w:rPr>
      </w:pPr>
    </w:p>
    <w:p w:rsidR="00581365" w:rsidRPr="00F703C6" w:rsidRDefault="00F703C6" w:rsidP="00CF3981">
      <w:pPr>
        <w:tabs>
          <w:tab w:val="left" w:pos="-720"/>
        </w:tabs>
        <w:suppressAutoHyphens/>
        <w:spacing w:line="360" w:lineRule="auto"/>
        <w:jc w:val="center"/>
        <w:rPr>
          <w:rFonts w:ascii="Arial" w:hAnsi="Arial" w:cs="Arial"/>
          <w:b/>
          <w:color w:val="000000"/>
        </w:rPr>
      </w:pPr>
      <w:r w:rsidRPr="00F703C6">
        <w:rPr>
          <w:rFonts w:ascii="Arial" w:hAnsi="Arial" w:cs="Arial"/>
          <w:b/>
          <w:color w:val="000000"/>
        </w:rPr>
        <w:t xml:space="preserve">PRESUPUESTO DE </w:t>
      </w:r>
      <w:r w:rsidR="00581365" w:rsidRPr="00F703C6">
        <w:rPr>
          <w:rFonts w:ascii="Arial" w:hAnsi="Arial" w:cs="Arial"/>
          <w:b/>
          <w:color w:val="000000"/>
        </w:rPr>
        <w:t>GASTOS</w:t>
      </w:r>
    </w:p>
    <w:tbl>
      <w:tblPr>
        <w:tblW w:w="0" w:type="auto"/>
        <w:jc w:val="center"/>
        <w:tblCellMar>
          <w:left w:w="70" w:type="dxa"/>
          <w:right w:w="70" w:type="dxa"/>
        </w:tblCellMar>
        <w:tblLook w:val="04A0" w:firstRow="1" w:lastRow="0" w:firstColumn="1" w:lastColumn="0" w:noHBand="0" w:noVBand="1"/>
      </w:tblPr>
      <w:tblGrid>
        <w:gridCol w:w="2257"/>
        <w:gridCol w:w="5557"/>
        <w:gridCol w:w="1399"/>
        <w:gridCol w:w="1466"/>
      </w:tblGrid>
      <w:tr w:rsidR="001D7E83" w:rsidRPr="00294B3A" w:rsidTr="00294B3A">
        <w:trPr>
          <w:trHeight w:val="270"/>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
        </w:tc>
        <w:tc>
          <w:tcPr>
            <w:tcW w:w="5594" w:type="dxa"/>
            <w:tcBorders>
              <w:top w:val="nil"/>
              <w:left w:val="nil"/>
              <w:bottom w:val="nil"/>
              <w:right w:val="nil"/>
            </w:tcBorders>
            <w:shd w:val="clear" w:color="000000" w:fill="FFFFFF"/>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w:t>
            </w:r>
          </w:p>
        </w:tc>
        <w:tc>
          <w:tcPr>
            <w:tcW w:w="0" w:type="auto"/>
            <w:tcBorders>
              <w:top w:val="nil"/>
              <w:left w:val="nil"/>
              <w:bottom w:val="nil"/>
              <w:right w:val="nil"/>
            </w:tcBorders>
            <w:shd w:val="clear" w:color="000000" w:fill="FFFFFF"/>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
        </w:tc>
      </w:tr>
      <w:tr w:rsidR="001D7E83" w:rsidRPr="00294B3A" w:rsidTr="00294B3A">
        <w:trPr>
          <w:trHeight w:val="465"/>
          <w:jc w:val="center"/>
        </w:trPr>
        <w:tc>
          <w:tcPr>
            <w:tcW w:w="0" w:type="auto"/>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1D7E83" w:rsidRPr="00294B3A" w:rsidRDefault="001D7E83" w:rsidP="001D7E83">
            <w:pPr>
              <w:spacing w:after="0" w:line="240" w:lineRule="auto"/>
              <w:jc w:val="center"/>
              <w:rPr>
                <w:rFonts w:ascii="Arial Black" w:eastAsia="Times New Roman" w:hAnsi="Arial Black" w:cs="Arial"/>
                <w:sz w:val="12"/>
                <w:szCs w:val="12"/>
                <w:lang w:eastAsia="es-CO"/>
              </w:rPr>
            </w:pPr>
            <w:r w:rsidRPr="00294B3A">
              <w:rPr>
                <w:rFonts w:ascii="Arial Black" w:eastAsia="Times New Roman" w:hAnsi="Arial Black" w:cs="Arial"/>
                <w:sz w:val="12"/>
                <w:szCs w:val="12"/>
                <w:lang w:eastAsia="es-CO"/>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1D7E83" w:rsidRPr="00294B3A" w:rsidRDefault="001D7E83" w:rsidP="001D7E83">
            <w:pPr>
              <w:spacing w:after="0" w:line="240" w:lineRule="auto"/>
              <w:jc w:val="center"/>
              <w:rPr>
                <w:rFonts w:ascii="Arial Black" w:eastAsia="Times New Roman" w:hAnsi="Arial Black" w:cs="Arial"/>
                <w:sz w:val="12"/>
                <w:szCs w:val="12"/>
                <w:lang w:eastAsia="es-CO"/>
              </w:rPr>
            </w:pPr>
            <w:r w:rsidRPr="00294B3A">
              <w:rPr>
                <w:rFonts w:ascii="Arial Black" w:eastAsia="Times New Roman" w:hAnsi="Arial Black" w:cs="Arial"/>
                <w:sz w:val="12"/>
                <w:szCs w:val="12"/>
                <w:lang w:eastAsia="es-CO"/>
              </w:rPr>
              <w:t xml:space="preserve"> APROPIACION INICIAL </w:t>
            </w:r>
          </w:p>
        </w:tc>
        <w:tc>
          <w:tcPr>
            <w:tcW w:w="0" w:type="auto"/>
            <w:vMerge w:val="restart"/>
            <w:tcBorders>
              <w:top w:val="single" w:sz="8" w:space="0" w:color="auto"/>
              <w:left w:val="single" w:sz="8" w:space="0" w:color="auto"/>
              <w:bottom w:val="single" w:sz="8" w:space="0" w:color="000000"/>
              <w:right w:val="single" w:sz="8" w:space="0" w:color="000000"/>
            </w:tcBorders>
            <w:shd w:val="clear" w:color="000000" w:fill="C0C0C0"/>
            <w:vAlign w:val="center"/>
            <w:hideMark/>
          </w:tcPr>
          <w:p w:rsidR="001D7E83" w:rsidRPr="00294B3A" w:rsidRDefault="001D7E83" w:rsidP="001D7E83">
            <w:pPr>
              <w:spacing w:after="0" w:line="240" w:lineRule="auto"/>
              <w:jc w:val="center"/>
              <w:rPr>
                <w:rFonts w:ascii="Arial Black" w:eastAsia="Times New Roman" w:hAnsi="Arial Black" w:cs="Arial"/>
                <w:sz w:val="12"/>
                <w:szCs w:val="12"/>
                <w:lang w:eastAsia="es-CO"/>
              </w:rPr>
            </w:pPr>
            <w:r w:rsidRPr="00294B3A">
              <w:rPr>
                <w:rFonts w:ascii="Arial Black" w:eastAsia="Times New Roman" w:hAnsi="Arial Black" w:cs="Arial"/>
                <w:sz w:val="12"/>
                <w:szCs w:val="12"/>
                <w:lang w:eastAsia="es-CO"/>
              </w:rPr>
              <w:t xml:space="preserve"> APROPIACION DEFINITIVA </w:t>
            </w:r>
          </w:p>
        </w:tc>
      </w:tr>
      <w:tr w:rsidR="001D7E83" w:rsidRPr="00294B3A" w:rsidTr="00294B3A">
        <w:trPr>
          <w:trHeight w:val="338"/>
          <w:jc w:val="center"/>
        </w:trPr>
        <w:tc>
          <w:tcPr>
            <w:tcW w:w="2271" w:type="dxa"/>
            <w:vMerge w:val="restart"/>
            <w:tcBorders>
              <w:top w:val="nil"/>
              <w:left w:val="single" w:sz="8" w:space="0" w:color="auto"/>
              <w:bottom w:val="single" w:sz="8" w:space="0" w:color="000000"/>
              <w:right w:val="single" w:sz="4" w:space="0" w:color="auto"/>
            </w:tcBorders>
            <w:shd w:val="clear" w:color="auto" w:fill="auto"/>
            <w:vAlign w:val="center"/>
            <w:hideMark/>
          </w:tcPr>
          <w:p w:rsidR="001D7E83" w:rsidRPr="00294B3A" w:rsidRDefault="001D7E83" w:rsidP="001D7E83">
            <w:pPr>
              <w:spacing w:after="0" w:line="240" w:lineRule="auto"/>
              <w:jc w:val="center"/>
              <w:rPr>
                <w:rFonts w:ascii="Arial Black" w:eastAsia="Times New Roman" w:hAnsi="Arial Black" w:cs="Arial"/>
                <w:sz w:val="12"/>
                <w:szCs w:val="12"/>
                <w:lang w:eastAsia="es-CO"/>
              </w:rPr>
            </w:pPr>
            <w:proofErr w:type="spellStart"/>
            <w:r w:rsidRPr="00294B3A">
              <w:rPr>
                <w:rFonts w:ascii="Arial Black" w:eastAsia="Times New Roman" w:hAnsi="Arial Black" w:cs="Arial"/>
                <w:sz w:val="12"/>
                <w:szCs w:val="12"/>
                <w:lang w:eastAsia="es-CO"/>
              </w:rPr>
              <w:t>Codigo</w:t>
            </w:r>
            <w:proofErr w:type="spellEnd"/>
          </w:p>
        </w:tc>
        <w:tc>
          <w:tcPr>
            <w:tcW w:w="5594" w:type="dxa"/>
            <w:vMerge w:val="restart"/>
            <w:tcBorders>
              <w:top w:val="nil"/>
              <w:left w:val="single" w:sz="4" w:space="0" w:color="auto"/>
              <w:bottom w:val="single" w:sz="8" w:space="0" w:color="000000"/>
              <w:right w:val="nil"/>
            </w:tcBorders>
            <w:shd w:val="clear" w:color="auto" w:fill="auto"/>
            <w:vAlign w:val="center"/>
            <w:hideMark/>
          </w:tcPr>
          <w:p w:rsidR="001D7E83" w:rsidRPr="00294B3A" w:rsidRDefault="001D7E83" w:rsidP="001D7E83">
            <w:pPr>
              <w:spacing w:after="0" w:line="240" w:lineRule="auto"/>
              <w:jc w:val="center"/>
              <w:rPr>
                <w:rFonts w:ascii="Arial Black" w:eastAsia="Times New Roman" w:hAnsi="Arial Black" w:cs="Arial"/>
                <w:sz w:val="12"/>
                <w:szCs w:val="12"/>
                <w:lang w:eastAsia="es-CO"/>
              </w:rPr>
            </w:pPr>
            <w:r w:rsidRPr="00294B3A">
              <w:rPr>
                <w:rFonts w:ascii="Arial Black" w:eastAsia="Times New Roman" w:hAnsi="Arial Black" w:cs="Arial"/>
                <w:sz w:val="12"/>
                <w:szCs w:val="12"/>
                <w:lang w:eastAsia="es-CO"/>
              </w:rPr>
              <w:t>Descripción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D7E83" w:rsidRPr="00294B3A" w:rsidRDefault="001D7E83" w:rsidP="001D7E83">
            <w:pPr>
              <w:spacing w:after="0" w:line="240" w:lineRule="auto"/>
              <w:rPr>
                <w:rFonts w:ascii="Arial Black" w:eastAsia="Times New Roman" w:hAnsi="Arial Black" w:cs="Arial"/>
                <w:sz w:val="12"/>
                <w:szCs w:val="12"/>
                <w:lang w:eastAsia="es-CO"/>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1D7E83" w:rsidRPr="00294B3A" w:rsidRDefault="001D7E83" w:rsidP="001D7E83">
            <w:pPr>
              <w:spacing w:after="0" w:line="240" w:lineRule="auto"/>
              <w:rPr>
                <w:rFonts w:ascii="Arial Black" w:eastAsia="Times New Roman" w:hAnsi="Arial Black" w:cs="Arial"/>
                <w:sz w:val="12"/>
                <w:szCs w:val="12"/>
                <w:lang w:eastAsia="es-CO"/>
              </w:rPr>
            </w:pPr>
          </w:p>
        </w:tc>
      </w:tr>
      <w:tr w:rsidR="001D7E83" w:rsidRPr="00294B3A" w:rsidTr="00294B3A">
        <w:trPr>
          <w:trHeight w:val="510"/>
          <w:jc w:val="center"/>
        </w:trPr>
        <w:tc>
          <w:tcPr>
            <w:tcW w:w="2271" w:type="dxa"/>
            <w:vMerge/>
            <w:tcBorders>
              <w:top w:val="nil"/>
              <w:left w:val="single" w:sz="8" w:space="0" w:color="auto"/>
              <w:bottom w:val="single" w:sz="8" w:space="0" w:color="000000"/>
              <w:right w:val="single" w:sz="4" w:space="0" w:color="auto"/>
            </w:tcBorders>
            <w:vAlign w:val="center"/>
            <w:hideMark/>
          </w:tcPr>
          <w:p w:rsidR="001D7E83" w:rsidRPr="00294B3A" w:rsidRDefault="001D7E83" w:rsidP="001D7E83">
            <w:pPr>
              <w:spacing w:after="0" w:line="240" w:lineRule="auto"/>
              <w:rPr>
                <w:rFonts w:ascii="Arial Black" w:eastAsia="Times New Roman" w:hAnsi="Arial Black" w:cs="Arial"/>
                <w:sz w:val="12"/>
                <w:szCs w:val="12"/>
                <w:lang w:eastAsia="es-CO"/>
              </w:rPr>
            </w:pPr>
          </w:p>
        </w:tc>
        <w:tc>
          <w:tcPr>
            <w:tcW w:w="5594" w:type="dxa"/>
            <w:vMerge/>
            <w:tcBorders>
              <w:top w:val="nil"/>
              <w:left w:val="single" w:sz="4" w:space="0" w:color="auto"/>
              <w:bottom w:val="single" w:sz="8" w:space="0" w:color="000000"/>
              <w:right w:val="nil"/>
            </w:tcBorders>
            <w:vAlign w:val="center"/>
            <w:hideMark/>
          </w:tcPr>
          <w:p w:rsidR="001D7E83" w:rsidRPr="00294B3A" w:rsidRDefault="001D7E83" w:rsidP="001D7E83">
            <w:pPr>
              <w:spacing w:after="0" w:line="240" w:lineRule="auto"/>
              <w:rPr>
                <w:rFonts w:ascii="Arial Black" w:eastAsia="Times New Roman" w:hAnsi="Arial Black" w:cs="Arial"/>
                <w:sz w:val="12"/>
                <w:szCs w:val="1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D7E83" w:rsidRPr="00294B3A" w:rsidRDefault="001D7E83" w:rsidP="001D7E83">
            <w:pPr>
              <w:spacing w:after="0" w:line="240" w:lineRule="auto"/>
              <w:rPr>
                <w:rFonts w:ascii="Arial Black" w:eastAsia="Times New Roman" w:hAnsi="Arial Black" w:cs="Arial"/>
                <w:sz w:val="12"/>
                <w:szCs w:val="12"/>
                <w:lang w:eastAsia="es-CO"/>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1D7E83" w:rsidRPr="00294B3A" w:rsidRDefault="001D7E83" w:rsidP="001D7E83">
            <w:pPr>
              <w:spacing w:after="0" w:line="240" w:lineRule="auto"/>
              <w:rPr>
                <w:rFonts w:ascii="Arial Black" w:eastAsia="Times New Roman" w:hAnsi="Arial Black" w:cs="Arial"/>
                <w:sz w:val="12"/>
                <w:szCs w:val="12"/>
                <w:lang w:eastAsia="es-CO"/>
              </w:rPr>
            </w:pPr>
          </w:p>
        </w:tc>
      </w:tr>
      <w:tr w:rsidR="001D7E83" w:rsidRPr="00294B3A" w:rsidTr="00294B3A">
        <w:trPr>
          <w:trHeight w:val="300"/>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GASTOS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159.809.907.883,00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159.809.907.883,00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01.23115.1101.61.A1201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Elaboración, Desarrollo y Actualización de Planes de Emergencia y Contingencia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28.500.000,00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28.500.000,00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01.23115.1101.61.A120602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Recursos dedicados al Pago Arriendos o a la Provisión de Albergues Temporales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01.23115.1101.61.A1207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Fortalecimiento de los Comités de Prevención y Atención de Desastres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19.500.000,00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19.500.000,00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01.23115.1101.61.A1209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Educación para la Prevención y Atención de desastres con fines de Capacitación y Preparación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64.400.000,00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64.400.000,00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01.23115.1101.61.A1219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Sistemas Integrados de Información para la Gestión del Riesgo de Desastres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01.23115.1101.70.A120501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Instalación y Operación de Sistemas de monitoreo y alerta ante Amenazas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01.23115.1101.70.A120601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Ayuda Humanitaria en situaciones declaradas de Desastres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182.000.000,00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182.000.000,00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01.23117.1101.61.A14130102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Flias</w:t>
            </w:r>
            <w:proofErr w:type="spellEnd"/>
            <w:r w:rsidRPr="00294B3A">
              <w:rPr>
                <w:rFonts w:ascii="Arial" w:eastAsia="Times New Roman" w:hAnsi="Arial" w:cs="Arial"/>
                <w:sz w:val="12"/>
                <w:szCs w:val="12"/>
                <w:lang w:eastAsia="es-CO"/>
              </w:rPr>
              <w:t xml:space="preserve"> en </w:t>
            </w:r>
            <w:proofErr w:type="spellStart"/>
            <w:r w:rsidRPr="00294B3A">
              <w:rPr>
                <w:rFonts w:ascii="Arial" w:eastAsia="Times New Roman" w:hAnsi="Arial" w:cs="Arial"/>
                <w:sz w:val="12"/>
                <w:szCs w:val="12"/>
                <w:lang w:eastAsia="es-CO"/>
              </w:rPr>
              <w:t>Accion</w:t>
            </w:r>
            <w:proofErr w:type="spellEnd"/>
            <w:r w:rsidRPr="00294B3A">
              <w:rPr>
                <w:rFonts w:ascii="Arial" w:eastAsia="Times New Roman" w:hAnsi="Arial" w:cs="Arial"/>
                <w:sz w:val="12"/>
                <w:szCs w:val="12"/>
                <w:lang w:eastAsia="es-CO"/>
              </w:rPr>
              <w:t>-Talento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9.743.839,00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9.743.839,00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01.23117.1101.61.A14130202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Flias</w:t>
            </w:r>
            <w:proofErr w:type="spellEnd"/>
            <w:r w:rsidRPr="00294B3A">
              <w:rPr>
                <w:rFonts w:ascii="Arial" w:eastAsia="Times New Roman" w:hAnsi="Arial" w:cs="Arial"/>
                <w:sz w:val="12"/>
                <w:szCs w:val="12"/>
                <w:lang w:eastAsia="es-CO"/>
              </w:rPr>
              <w:t xml:space="preserve"> en </w:t>
            </w:r>
            <w:proofErr w:type="spellStart"/>
            <w:r w:rsidRPr="00294B3A">
              <w:rPr>
                <w:rFonts w:ascii="Arial" w:eastAsia="Times New Roman" w:hAnsi="Arial" w:cs="Arial"/>
                <w:sz w:val="12"/>
                <w:szCs w:val="12"/>
                <w:lang w:eastAsia="es-CO"/>
              </w:rPr>
              <w:t>Accion</w:t>
            </w:r>
            <w:proofErr w:type="spellEnd"/>
            <w:r w:rsidRPr="00294B3A">
              <w:rPr>
                <w:rFonts w:ascii="Arial" w:eastAsia="Times New Roman" w:hAnsi="Arial" w:cs="Arial"/>
                <w:sz w:val="12"/>
                <w:szCs w:val="12"/>
                <w:lang w:eastAsia="es-CO"/>
              </w:rPr>
              <w:t>-Adquisición de Insumos, Suministros y Dotación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01.23117.1101.70.A14050403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Programas de Seguridad Alimentaria y </w:t>
            </w:r>
            <w:proofErr w:type="spellStart"/>
            <w:r w:rsidRPr="00294B3A">
              <w:rPr>
                <w:rFonts w:ascii="Arial" w:eastAsia="Times New Roman" w:hAnsi="Arial" w:cs="Arial"/>
                <w:sz w:val="12"/>
                <w:szCs w:val="12"/>
                <w:lang w:eastAsia="es-CO"/>
              </w:rPr>
              <w:t>Recuperacion</w:t>
            </w:r>
            <w:proofErr w:type="spellEnd"/>
            <w:r w:rsidRPr="00294B3A">
              <w:rPr>
                <w:rFonts w:ascii="Arial" w:eastAsia="Times New Roman" w:hAnsi="Arial" w:cs="Arial"/>
                <w:sz w:val="12"/>
                <w:szCs w:val="12"/>
                <w:lang w:eastAsia="es-CO"/>
              </w:rPr>
              <w:t xml:space="preserve"> Nutricional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1.193.154.050,00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1.193.154.050,00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01.23117.1101.70.A14130102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Flias</w:t>
            </w:r>
            <w:proofErr w:type="spellEnd"/>
            <w:r w:rsidRPr="00294B3A">
              <w:rPr>
                <w:rFonts w:ascii="Arial" w:eastAsia="Times New Roman" w:hAnsi="Arial" w:cs="Arial"/>
                <w:sz w:val="12"/>
                <w:szCs w:val="12"/>
                <w:lang w:eastAsia="es-CO"/>
              </w:rPr>
              <w:t xml:space="preserve"> en </w:t>
            </w:r>
            <w:proofErr w:type="spellStart"/>
            <w:r w:rsidRPr="00294B3A">
              <w:rPr>
                <w:rFonts w:ascii="Arial" w:eastAsia="Times New Roman" w:hAnsi="Arial" w:cs="Arial"/>
                <w:sz w:val="12"/>
                <w:szCs w:val="12"/>
                <w:lang w:eastAsia="es-CO"/>
              </w:rPr>
              <w:t>Accion</w:t>
            </w:r>
            <w:proofErr w:type="spellEnd"/>
            <w:r w:rsidRPr="00294B3A">
              <w:rPr>
                <w:rFonts w:ascii="Arial" w:eastAsia="Times New Roman" w:hAnsi="Arial" w:cs="Arial"/>
                <w:sz w:val="12"/>
                <w:szCs w:val="12"/>
                <w:lang w:eastAsia="es-CO"/>
              </w:rPr>
              <w:t>-Talento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20.259.159,00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20.259.159,00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01.23120.1101.61.A170101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Procesos Integrales de Evaluación Institucional y Reorganización Administrativa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137.346.000,00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137.346.000,00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01.23120.1101.61.A170108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Avaluo</w:t>
            </w:r>
            <w:proofErr w:type="spellEnd"/>
            <w:r w:rsidRPr="00294B3A">
              <w:rPr>
                <w:rFonts w:ascii="Arial" w:eastAsia="Times New Roman" w:hAnsi="Arial" w:cs="Arial"/>
                <w:sz w:val="12"/>
                <w:szCs w:val="12"/>
                <w:lang w:eastAsia="es-CO"/>
              </w:rPr>
              <w:t xml:space="preserve"> Bienes Inmuebles Municipio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01.23120.1101.61.A170202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Desarrollo y </w:t>
            </w:r>
            <w:proofErr w:type="spellStart"/>
            <w:r w:rsidRPr="00294B3A">
              <w:rPr>
                <w:rFonts w:ascii="Arial" w:eastAsia="Times New Roman" w:hAnsi="Arial" w:cs="Arial"/>
                <w:sz w:val="12"/>
                <w:szCs w:val="12"/>
                <w:lang w:eastAsia="es-CO"/>
              </w:rPr>
              <w:t>Gestion</w:t>
            </w:r>
            <w:proofErr w:type="spellEnd"/>
            <w:r w:rsidRPr="00294B3A">
              <w:rPr>
                <w:rFonts w:ascii="Arial" w:eastAsia="Times New Roman" w:hAnsi="Arial" w:cs="Arial"/>
                <w:sz w:val="12"/>
                <w:szCs w:val="12"/>
                <w:lang w:eastAsia="es-CO"/>
              </w:rPr>
              <w:t xml:space="preserve"> Humana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01.23120.1101.61.A171401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Sistemas de información eficientes e integrales y Adquisición de equipos de sistematización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01.23120.1101.70.A170101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Procesos Integrales de Evaluación Institucional y Reorganización Administrativa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01.23215.1101.61.A1203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Adecuación de Áreas Urbanas y Rurales en Zonas de Alto Riesgo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02.23106.2301.61.A031012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Acueducto- Formulación, Implementación y Acciones de Fortalecimiento para la Administración y Operación de los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41.534.730,00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41.534.730,00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02.23106.2301.61.A031013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Acueducto- Subsidios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53.074.725,00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53.074.725,00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02.23106.2301.61.A031108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Alcantarillado - Subsidios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35.778.876,00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35.778.876,00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02.23106.2301.61.A031207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Aseo - Subsidios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11.146.399,00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11.146.399,00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02.23106.2301.62.A031012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Acueducto- Formulación, Implementación y Acciones de Fortalecimiento para la Administración y Operación de los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02.23106.3301.62.A031013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Acueducto- Subsidios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02.23110.1101.70.A0706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Instituto de Desarrollo Municipal-Subsidios para Reubicación de Viviendas Asentadas en Zonas Alto Riesgo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02.23110.2305.61.A070501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Compra de Terrenos para la </w:t>
            </w:r>
            <w:proofErr w:type="spellStart"/>
            <w:r w:rsidRPr="00294B3A">
              <w:rPr>
                <w:rFonts w:ascii="Arial" w:eastAsia="Times New Roman" w:hAnsi="Arial" w:cs="Arial"/>
                <w:sz w:val="12"/>
                <w:szCs w:val="12"/>
                <w:lang w:eastAsia="es-CO"/>
              </w:rPr>
              <w:t>Construccion</w:t>
            </w:r>
            <w:proofErr w:type="spellEnd"/>
            <w:r w:rsidRPr="00294B3A">
              <w:rPr>
                <w:rFonts w:ascii="Arial" w:eastAsia="Times New Roman" w:hAnsi="Arial" w:cs="Arial"/>
                <w:sz w:val="12"/>
                <w:szCs w:val="12"/>
                <w:lang w:eastAsia="es-CO"/>
              </w:rPr>
              <w:t xml:space="preserve"> de Vivienda de </w:t>
            </w:r>
            <w:proofErr w:type="spellStart"/>
            <w:r w:rsidRPr="00294B3A">
              <w:rPr>
                <w:rFonts w:ascii="Arial" w:eastAsia="Times New Roman" w:hAnsi="Arial" w:cs="Arial"/>
                <w:sz w:val="12"/>
                <w:szCs w:val="12"/>
                <w:lang w:eastAsia="es-CO"/>
              </w:rPr>
              <w:t>Interes</w:t>
            </w:r>
            <w:proofErr w:type="spellEnd"/>
            <w:r w:rsidRPr="00294B3A">
              <w:rPr>
                <w:rFonts w:ascii="Arial" w:eastAsia="Times New Roman" w:hAnsi="Arial" w:cs="Arial"/>
                <w:sz w:val="12"/>
                <w:szCs w:val="12"/>
                <w:lang w:eastAsia="es-CO"/>
              </w:rPr>
              <w:t xml:space="preserve"> Social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02.23110.2305.61.A070502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Fortalecimiento, Ampliación y Cobertura (vivienda)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394.338.226,00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394.338.226,00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02.23113.3201.61.A101802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Adquisición de Predios de </w:t>
            </w:r>
            <w:proofErr w:type="spellStart"/>
            <w:r w:rsidRPr="00294B3A">
              <w:rPr>
                <w:rFonts w:ascii="Arial" w:eastAsia="Times New Roman" w:hAnsi="Arial" w:cs="Arial"/>
                <w:sz w:val="12"/>
                <w:szCs w:val="12"/>
                <w:lang w:eastAsia="es-CO"/>
              </w:rPr>
              <w:t>Interes</w:t>
            </w:r>
            <w:proofErr w:type="spellEnd"/>
            <w:r w:rsidRPr="00294B3A">
              <w:rPr>
                <w:rFonts w:ascii="Arial" w:eastAsia="Times New Roman" w:hAnsi="Arial" w:cs="Arial"/>
                <w:sz w:val="12"/>
                <w:szCs w:val="12"/>
                <w:lang w:eastAsia="es-CO"/>
              </w:rPr>
              <w:t xml:space="preserve"> General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62.217.862,00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62.217.862,00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02.23119.1101.70.A160901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Proyectos de  Presupuesto Participativo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899.942.992,00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899.942.992,00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02.23119.4106.61.A160901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Proyectos de  Presupuesto Participativo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149.550.402,00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149.550.402,00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02.23120.1101.61.A170102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Gerencia Pública y Buen Gobierno.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18.439.195,00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18.439.195,00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02.23120.1101.61.A170106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Avaluos</w:t>
            </w:r>
            <w:proofErr w:type="spellEnd"/>
            <w:r w:rsidRPr="00294B3A">
              <w:rPr>
                <w:rFonts w:ascii="Arial" w:eastAsia="Times New Roman" w:hAnsi="Arial" w:cs="Arial"/>
                <w:sz w:val="12"/>
                <w:szCs w:val="12"/>
                <w:lang w:eastAsia="es-CO"/>
              </w:rPr>
              <w:t xml:space="preserve"> para la </w:t>
            </w:r>
            <w:proofErr w:type="spellStart"/>
            <w:r w:rsidRPr="00294B3A">
              <w:rPr>
                <w:rFonts w:ascii="Arial" w:eastAsia="Times New Roman" w:hAnsi="Arial" w:cs="Arial"/>
                <w:sz w:val="12"/>
                <w:szCs w:val="12"/>
                <w:lang w:eastAsia="es-CO"/>
              </w:rPr>
              <w:t>Plusvalia</w:t>
            </w:r>
            <w:proofErr w:type="spellEnd"/>
            <w:r w:rsidRPr="00294B3A">
              <w:rPr>
                <w:rFonts w:ascii="Arial" w:eastAsia="Times New Roman" w:hAnsi="Arial" w:cs="Arial"/>
                <w:sz w:val="12"/>
                <w:szCs w:val="12"/>
                <w:lang w:eastAsia="es-CO"/>
              </w:rPr>
              <w:t xml:space="preserve"> - D1077/2015</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02.23120.1101.61.A170204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Consejo Territorial de </w:t>
            </w:r>
            <w:proofErr w:type="spellStart"/>
            <w:r w:rsidRPr="00294B3A">
              <w:rPr>
                <w:rFonts w:ascii="Arial" w:eastAsia="Times New Roman" w:hAnsi="Arial" w:cs="Arial"/>
                <w:sz w:val="12"/>
                <w:szCs w:val="12"/>
                <w:lang w:eastAsia="es-CO"/>
              </w:rPr>
              <w:t>Planeacion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02.23120.1101.61.A1706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Actualización del </w:t>
            </w:r>
            <w:proofErr w:type="spellStart"/>
            <w:r w:rsidRPr="00294B3A">
              <w:rPr>
                <w:rFonts w:ascii="Arial" w:eastAsia="Times New Roman" w:hAnsi="Arial" w:cs="Arial"/>
                <w:sz w:val="12"/>
                <w:szCs w:val="12"/>
                <w:lang w:eastAsia="es-CO"/>
              </w:rPr>
              <w:t>Sisben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02.23120.1101.61.A1709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Elaboración y Actualización del Plan de Desarrollo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02.23120.1101.61.A1710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Elaboración y Actualización del Plan de Ordenamiento Territorial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268.433.256,00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268.433.256,00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02.23120.1101.70.A170102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Gerencia Pública y Buen Gobierno.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160.867.463,00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160.867.463,00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02.23120.1101.70.A1709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Elaboración y Actualización del Plan de Desarrollo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107.729.940,00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107.729.940,00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02.23120.2305.61.A170104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Desarrollo Eficiente de las Competencias Municipales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02.23120.4601.61.A1707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Estratificación Socioeconómica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02.23206.2301.61.A031005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Acueducto- Conducción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493.194.804,00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493.194.804,00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02.23206.2301.61.A031006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Acueducto- </w:t>
            </w:r>
            <w:proofErr w:type="spellStart"/>
            <w:r w:rsidRPr="00294B3A">
              <w:rPr>
                <w:rFonts w:ascii="Arial" w:eastAsia="Times New Roman" w:hAnsi="Arial" w:cs="Arial"/>
                <w:sz w:val="12"/>
                <w:szCs w:val="12"/>
                <w:lang w:eastAsia="es-CO"/>
              </w:rPr>
              <w:t>Macromedición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141.053.562,00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141.053.562,00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02.23206.2301.61.A031007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Acueducto-Distribución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315.166.961,00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315.166.961,00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02.23206.2301.61.A031008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Acueducto- </w:t>
            </w:r>
            <w:proofErr w:type="spellStart"/>
            <w:r w:rsidRPr="00294B3A">
              <w:rPr>
                <w:rFonts w:ascii="Arial" w:eastAsia="Times New Roman" w:hAnsi="Arial" w:cs="Arial"/>
                <w:sz w:val="12"/>
                <w:szCs w:val="12"/>
                <w:lang w:eastAsia="es-CO"/>
              </w:rPr>
              <w:t>Micromedición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226.928.983,00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226.928.983,00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02.23206.2301.61.A031101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Alcantarillado- Recolección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121.599.485,00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121.599.485,00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02.23206.2301.61.A031102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Alcantarillado - Transporte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164.808.067,00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164.808.067,00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02.23206.2301.61.A031104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Alcantarillado - Descarga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02.23206.2301.61.A031105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Alcantarillado -</w:t>
            </w:r>
            <w:proofErr w:type="spellStart"/>
            <w:r w:rsidRPr="00294B3A">
              <w:rPr>
                <w:rFonts w:ascii="Arial" w:eastAsia="Times New Roman" w:hAnsi="Arial" w:cs="Arial"/>
                <w:sz w:val="12"/>
                <w:szCs w:val="12"/>
                <w:lang w:eastAsia="es-CO"/>
              </w:rPr>
              <w:t>Preinversiones</w:t>
            </w:r>
            <w:proofErr w:type="spellEnd"/>
            <w:r w:rsidRPr="00294B3A">
              <w:rPr>
                <w:rFonts w:ascii="Arial" w:eastAsia="Times New Roman" w:hAnsi="Arial" w:cs="Arial"/>
                <w:sz w:val="12"/>
                <w:szCs w:val="12"/>
                <w:lang w:eastAsia="es-CO"/>
              </w:rPr>
              <w:t>, Estudios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60.396.040,00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60.396.040,00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02.23206.2301.61.A031203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Aseo - Disposición Final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115.290.790,00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115.290.790,00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02.23206.2301.61.A031204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Aseo - </w:t>
            </w:r>
            <w:proofErr w:type="spellStart"/>
            <w:r w:rsidRPr="00294B3A">
              <w:rPr>
                <w:rFonts w:ascii="Arial" w:eastAsia="Times New Roman" w:hAnsi="Arial" w:cs="Arial"/>
                <w:sz w:val="12"/>
                <w:szCs w:val="12"/>
                <w:lang w:eastAsia="es-CO"/>
              </w:rPr>
              <w:t>Preinversión</w:t>
            </w:r>
            <w:proofErr w:type="spellEnd"/>
            <w:r w:rsidRPr="00294B3A">
              <w:rPr>
                <w:rFonts w:ascii="Arial" w:eastAsia="Times New Roman" w:hAnsi="Arial" w:cs="Arial"/>
                <w:sz w:val="12"/>
                <w:szCs w:val="12"/>
                <w:lang w:eastAsia="es-CO"/>
              </w:rPr>
              <w:t xml:space="preserve"> y Estudios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133.379.869,00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133.379.869,00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02.23206.2301.61.A0318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Otros Agua Potable y Saneamiento </w:t>
            </w:r>
            <w:proofErr w:type="spellStart"/>
            <w:r w:rsidRPr="00294B3A">
              <w:rPr>
                <w:rFonts w:ascii="Arial" w:eastAsia="Times New Roman" w:hAnsi="Arial" w:cs="Arial"/>
                <w:sz w:val="12"/>
                <w:szCs w:val="12"/>
                <w:lang w:eastAsia="es-CO"/>
              </w:rPr>
              <w:t>Basico</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02.23213.3201.61.A101803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Ambiental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03.23103.1101.61.A0202050403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Zoonosis -Contratación con Personas  Jurídicas que no sean ESES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174.581.621,00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174.581.621,00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03.23103.2305.61.A0202050403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Zoonosis -Contratación con Personas  Jurídicas que no sean ESES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189.390.000,00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189.390.000,00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03.23114.2305.61.A1104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Dotación de Centros Carcelarios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03.23114.2305.61.A1107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Educación para la Rehabilitación Social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53.728.133,00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53.728.133,00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03.23117.2305.61.A142001020703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Victimas-Servicios de Desarrollo Empresarial para iniciativas Productivas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03.23117.2305.61.A1420010208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Victimas-</w:t>
            </w:r>
            <w:proofErr w:type="spellStart"/>
            <w:r w:rsidRPr="00294B3A">
              <w:rPr>
                <w:rFonts w:ascii="Arial" w:eastAsia="Times New Roman" w:hAnsi="Arial" w:cs="Arial"/>
                <w:sz w:val="12"/>
                <w:szCs w:val="12"/>
                <w:lang w:eastAsia="es-CO"/>
              </w:rPr>
              <w:t>Alimentacion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03.23117.2305.61.A142001030501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Victimas-Otras Medidas de </w:t>
            </w:r>
            <w:proofErr w:type="spellStart"/>
            <w:r w:rsidRPr="00294B3A">
              <w:rPr>
                <w:rFonts w:ascii="Arial" w:eastAsia="Times New Roman" w:hAnsi="Arial" w:cs="Arial"/>
                <w:sz w:val="12"/>
                <w:szCs w:val="12"/>
                <w:lang w:eastAsia="es-CO"/>
              </w:rPr>
              <w:t>Reparacion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03.23117.2305.61.A14200105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Victimas-Justicia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03.23117.2305.61.A1420010601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Victimas-Transporte-Retorno y Reubicaciones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03.23117.2305.61.A1420010603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Victimas-Vivienda para Incentivar el Retorno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6.900.000,00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6.900.000,00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03.23117.2305.61.A1420010703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Victimas-Fortalecimiento Institucional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68.100.000,00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68.100.000,00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03.23117.2305.61.A1420010801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'Victimas-Acompañamiento </w:t>
            </w:r>
            <w:proofErr w:type="spellStart"/>
            <w:r w:rsidRPr="00294B3A">
              <w:rPr>
                <w:rFonts w:ascii="Arial" w:eastAsia="Times New Roman" w:hAnsi="Arial" w:cs="Arial"/>
                <w:sz w:val="12"/>
                <w:szCs w:val="12"/>
                <w:lang w:eastAsia="es-CO"/>
              </w:rPr>
              <w:t>Juridico</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03.23117.2305.61.A1420010802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'Victimas-Acompañamiento Psicosocial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03.23117.2305.61.A1420010803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Victimas-Asistencia Funeraria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03.23117.3401.61.A141902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Centros o Programas de Asistencia Legal o de Salud para las Mujeres </w:t>
            </w:r>
            <w:proofErr w:type="spellStart"/>
            <w:r w:rsidRPr="00294B3A">
              <w:rPr>
                <w:rFonts w:ascii="Arial" w:eastAsia="Times New Roman" w:hAnsi="Arial" w:cs="Arial"/>
                <w:sz w:val="12"/>
                <w:szCs w:val="12"/>
                <w:lang w:eastAsia="es-CO"/>
              </w:rPr>
              <w:t>Victimas</w:t>
            </w:r>
            <w:proofErr w:type="spellEnd"/>
            <w:r w:rsidRPr="00294B3A">
              <w:rPr>
                <w:rFonts w:ascii="Arial" w:eastAsia="Times New Roman" w:hAnsi="Arial" w:cs="Arial"/>
                <w:sz w:val="12"/>
                <w:szCs w:val="12"/>
                <w:lang w:eastAsia="es-CO"/>
              </w:rPr>
              <w:t xml:space="preserve"> de Violencia (Decreto 4799/2011)</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03.23121.1101.61.A181005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Otros </w:t>
            </w:r>
            <w:proofErr w:type="spellStart"/>
            <w:r w:rsidRPr="00294B3A">
              <w:rPr>
                <w:rFonts w:ascii="Arial" w:eastAsia="Times New Roman" w:hAnsi="Arial" w:cs="Arial"/>
                <w:sz w:val="12"/>
                <w:szCs w:val="12"/>
                <w:lang w:eastAsia="es-CO"/>
              </w:rPr>
              <w:t>Program</w:t>
            </w:r>
            <w:proofErr w:type="spellEnd"/>
            <w:r w:rsidRPr="00294B3A">
              <w:rPr>
                <w:rFonts w:ascii="Arial" w:eastAsia="Times New Roman" w:hAnsi="Arial" w:cs="Arial"/>
                <w:sz w:val="12"/>
                <w:szCs w:val="12"/>
                <w:lang w:eastAsia="es-CO"/>
              </w:rPr>
              <w:t xml:space="preserve"> y </w:t>
            </w:r>
            <w:proofErr w:type="spellStart"/>
            <w:r w:rsidRPr="00294B3A">
              <w:rPr>
                <w:rFonts w:ascii="Arial" w:eastAsia="Times New Roman" w:hAnsi="Arial" w:cs="Arial"/>
                <w:sz w:val="12"/>
                <w:szCs w:val="12"/>
                <w:lang w:eastAsia="es-CO"/>
              </w:rPr>
              <w:t>Proyect</w:t>
            </w:r>
            <w:proofErr w:type="spellEnd"/>
            <w:r w:rsidRPr="00294B3A">
              <w:rPr>
                <w:rFonts w:ascii="Arial" w:eastAsia="Times New Roman" w:hAnsi="Arial" w:cs="Arial"/>
                <w:sz w:val="12"/>
                <w:szCs w:val="12"/>
                <w:lang w:eastAsia="es-CO"/>
              </w:rPr>
              <w:t xml:space="preserve"> de </w:t>
            </w:r>
            <w:proofErr w:type="spellStart"/>
            <w:r w:rsidRPr="00294B3A">
              <w:rPr>
                <w:rFonts w:ascii="Arial" w:eastAsia="Times New Roman" w:hAnsi="Arial" w:cs="Arial"/>
                <w:sz w:val="12"/>
                <w:szCs w:val="12"/>
                <w:lang w:eastAsia="es-CO"/>
              </w:rPr>
              <w:t>Segurid</w:t>
            </w:r>
            <w:proofErr w:type="spellEnd"/>
            <w:r w:rsidRPr="00294B3A">
              <w:rPr>
                <w:rFonts w:ascii="Arial" w:eastAsia="Times New Roman" w:hAnsi="Arial" w:cs="Arial"/>
                <w:sz w:val="12"/>
                <w:szCs w:val="12"/>
                <w:lang w:eastAsia="es-CO"/>
              </w:rPr>
              <w:t xml:space="preserve"> y Convivencia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361.628.859,00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361.628.859,00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03.23121.1101.70.A181002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Suministro de </w:t>
            </w:r>
            <w:proofErr w:type="spellStart"/>
            <w:r w:rsidRPr="00294B3A">
              <w:rPr>
                <w:rFonts w:ascii="Arial" w:eastAsia="Times New Roman" w:hAnsi="Arial" w:cs="Arial"/>
                <w:sz w:val="12"/>
                <w:szCs w:val="12"/>
                <w:lang w:eastAsia="es-CO"/>
              </w:rPr>
              <w:t>Combust</w:t>
            </w:r>
            <w:proofErr w:type="spellEnd"/>
            <w:r w:rsidRPr="00294B3A">
              <w:rPr>
                <w:rFonts w:ascii="Arial" w:eastAsia="Times New Roman" w:hAnsi="Arial" w:cs="Arial"/>
                <w:sz w:val="12"/>
                <w:szCs w:val="12"/>
                <w:lang w:eastAsia="es-CO"/>
              </w:rPr>
              <w:t xml:space="preserve"> y Lubricante. como Apoyo a los </w:t>
            </w:r>
            <w:proofErr w:type="spellStart"/>
            <w:r w:rsidRPr="00294B3A">
              <w:rPr>
                <w:rFonts w:ascii="Arial" w:eastAsia="Times New Roman" w:hAnsi="Arial" w:cs="Arial"/>
                <w:sz w:val="12"/>
                <w:szCs w:val="12"/>
                <w:lang w:eastAsia="es-CO"/>
              </w:rPr>
              <w:t>Organis</w:t>
            </w:r>
            <w:proofErr w:type="spellEnd"/>
            <w:r w:rsidRPr="00294B3A">
              <w:rPr>
                <w:rFonts w:ascii="Arial" w:eastAsia="Times New Roman" w:hAnsi="Arial" w:cs="Arial"/>
                <w:sz w:val="12"/>
                <w:szCs w:val="12"/>
                <w:lang w:eastAsia="es-CO"/>
              </w:rPr>
              <w:t xml:space="preserve"> de Seguridad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03.23121.1101.70.A181003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Administración y Logística Casa de la Justicia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03.23121.1203.61.A181005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Otros </w:t>
            </w:r>
            <w:proofErr w:type="spellStart"/>
            <w:r w:rsidRPr="00294B3A">
              <w:rPr>
                <w:rFonts w:ascii="Arial" w:eastAsia="Times New Roman" w:hAnsi="Arial" w:cs="Arial"/>
                <w:sz w:val="12"/>
                <w:szCs w:val="12"/>
                <w:lang w:eastAsia="es-CO"/>
              </w:rPr>
              <w:t>Program</w:t>
            </w:r>
            <w:proofErr w:type="spellEnd"/>
            <w:r w:rsidRPr="00294B3A">
              <w:rPr>
                <w:rFonts w:ascii="Arial" w:eastAsia="Times New Roman" w:hAnsi="Arial" w:cs="Arial"/>
                <w:sz w:val="12"/>
                <w:szCs w:val="12"/>
                <w:lang w:eastAsia="es-CO"/>
              </w:rPr>
              <w:t xml:space="preserve"> y </w:t>
            </w:r>
            <w:proofErr w:type="spellStart"/>
            <w:r w:rsidRPr="00294B3A">
              <w:rPr>
                <w:rFonts w:ascii="Arial" w:eastAsia="Times New Roman" w:hAnsi="Arial" w:cs="Arial"/>
                <w:sz w:val="12"/>
                <w:szCs w:val="12"/>
                <w:lang w:eastAsia="es-CO"/>
              </w:rPr>
              <w:t>Proyect</w:t>
            </w:r>
            <w:proofErr w:type="spellEnd"/>
            <w:r w:rsidRPr="00294B3A">
              <w:rPr>
                <w:rFonts w:ascii="Arial" w:eastAsia="Times New Roman" w:hAnsi="Arial" w:cs="Arial"/>
                <w:sz w:val="12"/>
                <w:szCs w:val="12"/>
                <w:lang w:eastAsia="es-CO"/>
              </w:rPr>
              <w:t xml:space="preserve"> de </w:t>
            </w:r>
            <w:proofErr w:type="spellStart"/>
            <w:r w:rsidRPr="00294B3A">
              <w:rPr>
                <w:rFonts w:ascii="Arial" w:eastAsia="Times New Roman" w:hAnsi="Arial" w:cs="Arial"/>
                <w:sz w:val="12"/>
                <w:szCs w:val="12"/>
                <w:lang w:eastAsia="es-CO"/>
              </w:rPr>
              <w:t>Segurid</w:t>
            </w:r>
            <w:proofErr w:type="spellEnd"/>
            <w:r w:rsidRPr="00294B3A">
              <w:rPr>
                <w:rFonts w:ascii="Arial" w:eastAsia="Times New Roman" w:hAnsi="Arial" w:cs="Arial"/>
                <w:sz w:val="12"/>
                <w:szCs w:val="12"/>
                <w:lang w:eastAsia="es-CO"/>
              </w:rPr>
              <w:t xml:space="preserve"> y Convivencia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03.23121.1203.70.A181005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Otros </w:t>
            </w:r>
            <w:proofErr w:type="spellStart"/>
            <w:r w:rsidRPr="00294B3A">
              <w:rPr>
                <w:rFonts w:ascii="Arial" w:eastAsia="Times New Roman" w:hAnsi="Arial" w:cs="Arial"/>
                <w:sz w:val="12"/>
                <w:szCs w:val="12"/>
                <w:lang w:eastAsia="es-CO"/>
              </w:rPr>
              <w:t>Program</w:t>
            </w:r>
            <w:proofErr w:type="spellEnd"/>
            <w:r w:rsidRPr="00294B3A">
              <w:rPr>
                <w:rFonts w:ascii="Arial" w:eastAsia="Times New Roman" w:hAnsi="Arial" w:cs="Arial"/>
                <w:sz w:val="12"/>
                <w:szCs w:val="12"/>
                <w:lang w:eastAsia="es-CO"/>
              </w:rPr>
              <w:t xml:space="preserve"> y </w:t>
            </w:r>
            <w:proofErr w:type="spellStart"/>
            <w:r w:rsidRPr="00294B3A">
              <w:rPr>
                <w:rFonts w:ascii="Arial" w:eastAsia="Times New Roman" w:hAnsi="Arial" w:cs="Arial"/>
                <w:sz w:val="12"/>
                <w:szCs w:val="12"/>
                <w:lang w:eastAsia="es-CO"/>
              </w:rPr>
              <w:t>Proyect</w:t>
            </w:r>
            <w:proofErr w:type="spellEnd"/>
            <w:r w:rsidRPr="00294B3A">
              <w:rPr>
                <w:rFonts w:ascii="Arial" w:eastAsia="Times New Roman" w:hAnsi="Arial" w:cs="Arial"/>
                <w:sz w:val="12"/>
                <w:szCs w:val="12"/>
                <w:lang w:eastAsia="es-CO"/>
              </w:rPr>
              <w:t xml:space="preserve"> de </w:t>
            </w:r>
            <w:proofErr w:type="spellStart"/>
            <w:r w:rsidRPr="00294B3A">
              <w:rPr>
                <w:rFonts w:ascii="Arial" w:eastAsia="Times New Roman" w:hAnsi="Arial" w:cs="Arial"/>
                <w:sz w:val="12"/>
                <w:szCs w:val="12"/>
                <w:lang w:eastAsia="es-CO"/>
              </w:rPr>
              <w:t>Segurid</w:t>
            </w:r>
            <w:proofErr w:type="spellEnd"/>
            <w:r w:rsidRPr="00294B3A">
              <w:rPr>
                <w:rFonts w:ascii="Arial" w:eastAsia="Times New Roman" w:hAnsi="Arial" w:cs="Arial"/>
                <w:sz w:val="12"/>
                <w:szCs w:val="12"/>
                <w:lang w:eastAsia="es-CO"/>
              </w:rPr>
              <w:t xml:space="preserve"> y Convivencia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5.546.994,00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5.546.994,00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03.23121.2101.61.A180402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FONSET-Reconstrucción de Cuarteles y de otras Instalaciones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03.23121.2305.61.A1801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Pago de Inspectores de Policía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258.290.881,00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258.290.881,00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03.23121.2305.61.A181001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Otras Acciones de Movilidad Policial y Recompensas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03.23121.2305.61.A181004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Acciones Para La Convivencia Ciudadana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105.970.881,00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105.970.881,00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03.23121.2305.61.A181005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Otros </w:t>
            </w:r>
            <w:proofErr w:type="spellStart"/>
            <w:r w:rsidRPr="00294B3A">
              <w:rPr>
                <w:rFonts w:ascii="Arial" w:eastAsia="Times New Roman" w:hAnsi="Arial" w:cs="Arial"/>
                <w:sz w:val="12"/>
                <w:szCs w:val="12"/>
                <w:lang w:eastAsia="es-CO"/>
              </w:rPr>
              <w:t>Program</w:t>
            </w:r>
            <w:proofErr w:type="spellEnd"/>
            <w:r w:rsidRPr="00294B3A">
              <w:rPr>
                <w:rFonts w:ascii="Arial" w:eastAsia="Times New Roman" w:hAnsi="Arial" w:cs="Arial"/>
                <w:sz w:val="12"/>
                <w:szCs w:val="12"/>
                <w:lang w:eastAsia="es-CO"/>
              </w:rPr>
              <w:t xml:space="preserve"> y </w:t>
            </w:r>
            <w:proofErr w:type="spellStart"/>
            <w:r w:rsidRPr="00294B3A">
              <w:rPr>
                <w:rFonts w:ascii="Arial" w:eastAsia="Times New Roman" w:hAnsi="Arial" w:cs="Arial"/>
                <w:sz w:val="12"/>
                <w:szCs w:val="12"/>
                <w:lang w:eastAsia="es-CO"/>
              </w:rPr>
              <w:t>Proyect</w:t>
            </w:r>
            <w:proofErr w:type="spellEnd"/>
            <w:r w:rsidRPr="00294B3A">
              <w:rPr>
                <w:rFonts w:ascii="Arial" w:eastAsia="Times New Roman" w:hAnsi="Arial" w:cs="Arial"/>
                <w:sz w:val="12"/>
                <w:szCs w:val="12"/>
                <w:lang w:eastAsia="es-CO"/>
              </w:rPr>
              <w:t xml:space="preserve"> de </w:t>
            </w:r>
            <w:proofErr w:type="spellStart"/>
            <w:r w:rsidRPr="00294B3A">
              <w:rPr>
                <w:rFonts w:ascii="Arial" w:eastAsia="Times New Roman" w:hAnsi="Arial" w:cs="Arial"/>
                <w:sz w:val="12"/>
                <w:szCs w:val="12"/>
                <w:lang w:eastAsia="es-CO"/>
              </w:rPr>
              <w:t>Segurid</w:t>
            </w:r>
            <w:proofErr w:type="spellEnd"/>
            <w:r w:rsidRPr="00294B3A">
              <w:rPr>
                <w:rFonts w:ascii="Arial" w:eastAsia="Times New Roman" w:hAnsi="Arial" w:cs="Arial"/>
                <w:sz w:val="12"/>
                <w:szCs w:val="12"/>
                <w:lang w:eastAsia="es-CO"/>
              </w:rPr>
              <w:t xml:space="preserve"> y Convivencia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264.348.238,00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264.348.238,00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03.23121.3101.61.A180402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FONSET-Reconstrucción de Cuarteles y de otras Instalaciones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89.188.234,00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89.188.234,00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03.23121.3101.61.A180403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FONSET-Compra de Equipo de Comunicación, Montaje y Operación de Redes de Inteligencia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03.23121.3101.61.A180410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FONSET-</w:t>
            </w:r>
            <w:proofErr w:type="spellStart"/>
            <w:r w:rsidRPr="00294B3A">
              <w:rPr>
                <w:rFonts w:ascii="Arial" w:eastAsia="Times New Roman" w:hAnsi="Arial" w:cs="Arial"/>
                <w:sz w:val="12"/>
                <w:szCs w:val="12"/>
                <w:lang w:eastAsia="es-CO"/>
              </w:rPr>
              <w:t>Servicos</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Publicos</w:t>
            </w:r>
            <w:proofErr w:type="spellEnd"/>
            <w:r w:rsidRPr="00294B3A">
              <w:rPr>
                <w:rFonts w:ascii="Arial" w:eastAsia="Times New Roman" w:hAnsi="Arial" w:cs="Arial"/>
                <w:sz w:val="12"/>
                <w:szCs w:val="12"/>
                <w:lang w:eastAsia="es-CO"/>
              </w:rPr>
              <w:t xml:space="preserve"> Organismos de Seguridad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04.23212.1101.61.A090101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Construcción de Vías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682.999.000,00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682.999.000,00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04.23212.1101.61.A091902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Mantenimiento Equipo de Transporte obras y de </w:t>
            </w:r>
            <w:proofErr w:type="spellStart"/>
            <w:r w:rsidRPr="00294B3A">
              <w:rPr>
                <w:rFonts w:ascii="Arial" w:eastAsia="Times New Roman" w:hAnsi="Arial" w:cs="Arial"/>
                <w:sz w:val="12"/>
                <w:szCs w:val="12"/>
                <w:lang w:eastAsia="es-CO"/>
              </w:rPr>
              <w:t>Construccion</w:t>
            </w:r>
            <w:proofErr w:type="spellEnd"/>
            <w:r w:rsidRPr="00294B3A">
              <w:rPr>
                <w:rFonts w:ascii="Arial" w:eastAsia="Times New Roman" w:hAnsi="Arial" w:cs="Arial"/>
                <w:sz w:val="12"/>
                <w:szCs w:val="12"/>
                <w:lang w:eastAsia="es-CO"/>
              </w:rPr>
              <w:t xml:space="preserve"> de Obras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04.23212.1101.70.A091901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Suministro de combustibles y lubricantes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110.013.955,00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110.013.955,00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04.23212.1206.62.A090101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Construcción de Vías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04.23212.4501.67.A090101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Construcción de Vías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 personal Nómina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435.504.816,00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435.504.816,00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05.21101.1101.61.F0101010401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Navidad empleados públicos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40.571.275,00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40.571.275,00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05.21101.1101.61.F0101010402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Vacaciones empleados públicos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18.146.034,00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18.146.034,00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05.21101.1101.61.F0101010403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Alimentación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262.500,00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262.500,00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05.21101.1101.61.F0101010411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18.146.034,00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18.146.034,00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Indeminazacion</w:t>
            </w:r>
            <w:proofErr w:type="spellEnd"/>
            <w:r w:rsidRPr="00294B3A">
              <w:rPr>
                <w:rFonts w:ascii="Arial" w:eastAsia="Times New Roman" w:hAnsi="Arial" w:cs="Arial"/>
                <w:sz w:val="12"/>
                <w:szCs w:val="12"/>
                <w:lang w:eastAsia="es-CO"/>
              </w:rPr>
              <w:t xml:space="preserve"> por Vacaciones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05.21101.1101.61.F0101010701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Auxilio Transporte 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387.500,00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387.500,00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05.21101.1101.61.F0101011101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Bonificación por recreación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2.419.468,00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2.419.468,00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05.21101.1101.61.F01010401010101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Salud-NUEVA EPS-de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13.880.623,00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13.880.623,00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05.21101.1101.61.F01010401010201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Pension</w:t>
            </w:r>
            <w:proofErr w:type="spellEnd"/>
            <w:r w:rsidRPr="00294B3A">
              <w:rPr>
                <w:rFonts w:ascii="Arial" w:eastAsia="Times New Roman" w:hAnsi="Arial" w:cs="Arial"/>
                <w:sz w:val="12"/>
                <w:szCs w:val="12"/>
                <w:lang w:eastAsia="es-CO"/>
              </w:rPr>
              <w:t>-ISS-de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42.203.536,00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42.203.536,00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05.21101.1101.61.F01010402010101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36.725.037,00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36.725.037,00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05.21101.1101.61.F01010402010201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Pension</w:t>
            </w:r>
            <w:proofErr w:type="spellEnd"/>
            <w:r w:rsidRPr="00294B3A">
              <w:rPr>
                <w:rFonts w:ascii="Arial" w:eastAsia="Times New Roman" w:hAnsi="Arial" w:cs="Arial"/>
                <w:sz w:val="12"/>
                <w:szCs w:val="12"/>
                <w:lang w:eastAsia="es-CO"/>
              </w:rPr>
              <w:t>-Privado-de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29.132.132,00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29.132.132,00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05.21101.1101.61.F01010402010301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ARP-Privado-de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15.800.708,00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15.800.708,00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05.21101.1101.61.F010104030101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SENA- 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2.691.014,00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2.691.014,00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05.21101.1101.61.F010104030201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ICBF-De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16.131.565,00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16.131.565,00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05.21101.1101.61.F010104030301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ESAP-De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2.691.014,00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2.691.014,00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05.21101.1101.61.F010104030401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Cajas de </w:t>
            </w:r>
            <w:proofErr w:type="spellStart"/>
            <w:r w:rsidRPr="00294B3A">
              <w:rPr>
                <w:rFonts w:ascii="Arial" w:eastAsia="Times New Roman" w:hAnsi="Arial" w:cs="Arial"/>
                <w:sz w:val="12"/>
                <w:szCs w:val="12"/>
                <w:lang w:eastAsia="es-CO"/>
              </w:rPr>
              <w:t>Compensacion</w:t>
            </w:r>
            <w:proofErr w:type="spellEnd"/>
            <w:r w:rsidRPr="00294B3A">
              <w:rPr>
                <w:rFonts w:ascii="Arial" w:eastAsia="Times New Roman" w:hAnsi="Arial" w:cs="Arial"/>
                <w:sz w:val="12"/>
                <w:szCs w:val="12"/>
                <w:lang w:eastAsia="es-CO"/>
              </w:rPr>
              <w:t xml:space="preserve"> Familiar-De </w:t>
            </w:r>
            <w:proofErr w:type="spellStart"/>
            <w:r w:rsidRPr="00294B3A">
              <w:rPr>
                <w:rFonts w:ascii="Arial" w:eastAsia="Times New Roman" w:hAnsi="Arial" w:cs="Arial"/>
                <w:sz w:val="12"/>
                <w:szCs w:val="12"/>
                <w:lang w:eastAsia="es-CO"/>
              </w:rPr>
              <w:t>Funcio</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21.508.753,00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21.508.753,00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05.21101.1101.61.F010104030501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Institutos </w:t>
            </w:r>
            <w:proofErr w:type="spellStart"/>
            <w:r w:rsidRPr="00294B3A">
              <w:rPr>
                <w:rFonts w:ascii="Arial" w:eastAsia="Times New Roman" w:hAnsi="Arial" w:cs="Arial"/>
                <w:sz w:val="12"/>
                <w:szCs w:val="12"/>
                <w:lang w:eastAsia="es-CO"/>
              </w:rPr>
              <w:t>Tecnicos</w:t>
            </w:r>
            <w:proofErr w:type="spellEnd"/>
            <w:r w:rsidRPr="00294B3A">
              <w:rPr>
                <w:rFonts w:ascii="Arial" w:eastAsia="Times New Roman" w:hAnsi="Arial" w:cs="Arial"/>
                <w:sz w:val="12"/>
                <w:szCs w:val="12"/>
                <w:lang w:eastAsia="es-CO"/>
              </w:rPr>
              <w:t>-De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5.377.189,00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5.377.189,00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05.23101.1101.61.A0101010312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Personal Supernumerario-Personal Administrativo </w:t>
            </w:r>
            <w:proofErr w:type="spellStart"/>
            <w:r w:rsidRPr="00294B3A">
              <w:rPr>
                <w:rFonts w:ascii="Arial" w:eastAsia="Times New Roman" w:hAnsi="Arial" w:cs="Arial"/>
                <w:sz w:val="12"/>
                <w:szCs w:val="12"/>
                <w:lang w:eastAsia="es-CO"/>
              </w:rPr>
              <w:t>Insti</w:t>
            </w:r>
            <w:proofErr w:type="spellEnd"/>
            <w:r w:rsidRPr="00294B3A">
              <w:rPr>
                <w:rFonts w:ascii="Arial" w:eastAsia="Times New Roman" w:hAnsi="Arial" w:cs="Arial"/>
                <w:sz w:val="12"/>
                <w:szCs w:val="12"/>
                <w:lang w:eastAsia="es-CO"/>
              </w:rPr>
              <w:t xml:space="preserve"> Educativas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05.23101.1101.61.A010106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Contratación de Aseo a los Establecimientos Educativos Estatales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05.23101.1101.61.A010107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Contratación de Vigilancia a los Establecimientos Educativos Estatales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110.985.346,00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110.985.346,00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05.23101.1101.61.A01010803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Apoyo logístico  SICIED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r>
      <w:tr w:rsidR="001D7E83" w:rsidRPr="00294B3A" w:rsidTr="00F703C6">
        <w:trPr>
          <w:trHeight w:val="293"/>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05.23101.1101.61.A010501</w:t>
            </w:r>
          </w:p>
        </w:tc>
        <w:tc>
          <w:tcPr>
            <w:tcW w:w="5594" w:type="dxa"/>
            <w:tcBorders>
              <w:top w:val="nil"/>
              <w:left w:val="nil"/>
              <w:bottom w:val="nil"/>
              <w:right w:val="nil"/>
            </w:tcBorders>
            <w:shd w:val="clear" w:color="auto" w:fill="auto"/>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NEE-Servicio Personal Apoyo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05.23101.1101.61.A142001020302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Asistencia y Atención a </w:t>
            </w:r>
            <w:proofErr w:type="spellStart"/>
            <w:r w:rsidRPr="00294B3A">
              <w:rPr>
                <w:rFonts w:ascii="Arial" w:eastAsia="Times New Roman" w:hAnsi="Arial" w:cs="Arial"/>
                <w:sz w:val="12"/>
                <w:szCs w:val="12"/>
                <w:lang w:eastAsia="es-CO"/>
              </w:rPr>
              <w:t>Victimas</w:t>
            </w:r>
            <w:proofErr w:type="spellEnd"/>
            <w:r w:rsidRPr="00294B3A">
              <w:rPr>
                <w:rFonts w:ascii="Arial" w:eastAsia="Times New Roman" w:hAnsi="Arial" w:cs="Arial"/>
                <w:sz w:val="12"/>
                <w:szCs w:val="12"/>
                <w:lang w:eastAsia="es-CO"/>
              </w:rPr>
              <w:t xml:space="preserve"> del Conflicto-</w:t>
            </w:r>
            <w:proofErr w:type="spellStart"/>
            <w:r w:rsidRPr="00294B3A">
              <w:rPr>
                <w:rFonts w:ascii="Arial" w:eastAsia="Times New Roman" w:hAnsi="Arial" w:cs="Arial"/>
                <w:sz w:val="12"/>
                <w:szCs w:val="12"/>
                <w:lang w:eastAsia="es-CO"/>
              </w:rPr>
              <w:t>Educacion</w:t>
            </w:r>
            <w:proofErr w:type="spellEnd"/>
            <w:r w:rsidRPr="00294B3A">
              <w:rPr>
                <w:rFonts w:ascii="Arial" w:eastAsia="Times New Roman" w:hAnsi="Arial" w:cs="Arial"/>
                <w:sz w:val="12"/>
                <w:szCs w:val="12"/>
                <w:lang w:eastAsia="es-CO"/>
              </w:rPr>
              <w:t>-Cobertura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05.23101.1211.70.A010107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Contratación de Vigilancia a los Establecimientos Educativos Estatales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59.501.133,00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59.501.133,00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05.23101.2101.06.A0104010120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Materiales y suministros-</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80.905.333,00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80.905.333,00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05.23101.2101.08.A0101010109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Provisión Ascenso en el Escalafón Docente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509.634.303,00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509.634.303,00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05.23101.2101.09.A01010801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Arrendamientos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510"/>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05.23101.2101.10.A010501</w:t>
            </w:r>
          </w:p>
        </w:tc>
        <w:tc>
          <w:tcPr>
            <w:tcW w:w="5594" w:type="dxa"/>
            <w:tcBorders>
              <w:top w:val="nil"/>
              <w:left w:val="nil"/>
              <w:bottom w:val="nil"/>
              <w:right w:val="nil"/>
            </w:tcBorders>
            <w:shd w:val="clear" w:color="auto" w:fill="auto"/>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NEE-Servicio Personal Apoyo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391.437.005,00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391.437.005,00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05.23101.2101.11.A01010201011001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Previsión Social  SSF-Publico-Docente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2.041.580.726,00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2.041.580.726,00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05.23101.2101.11.A010102010201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Aportes Cesantías  SSF-Publico-DOCENTE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2.019.008.577,00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2.019.008.577,00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05.23101.2101.11.A01010203011001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Previsión Social SSF-Directivo docente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275.997.311,00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275.997.311,00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05.23101.2101.11.A010102030201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Aportes Cesantías SSF-Directivo docente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275.997.311,00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275.997.311,00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05.23101.2101.12.A0101010102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Sueldos - SSF-Docente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1.966.196.623,00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1.966.196.623,00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05.23101.2101.12.A0101010202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Sueldos - SSF-Directivo Docente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262.500.000,00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262.500.000,00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05.23101.2101.25.A0101010101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Sueldos-CSF-Docentes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9.479.617.371,00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9.479.617.371,00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Sueldos-CSF-Docentes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12.780.433.314,00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12.780.433.314,00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Sobresueldo- con </w:t>
            </w:r>
            <w:proofErr w:type="spellStart"/>
            <w:r w:rsidRPr="00294B3A">
              <w:rPr>
                <w:rFonts w:ascii="Arial" w:eastAsia="Times New Roman" w:hAnsi="Arial" w:cs="Arial"/>
                <w:sz w:val="12"/>
                <w:szCs w:val="12"/>
                <w:lang w:eastAsia="es-CO"/>
              </w:rPr>
              <w:t>situacion</w:t>
            </w:r>
            <w:proofErr w:type="spellEnd"/>
            <w:r w:rsidRPr="00294B3A">
              <w:rPr>
                <w:rFonts w:ascii="Arial" w:eastAsia="Times New Roman" w:hAnsi="Arial" w:cs="Arial"/>
                <w:sz w:val="12"/>
                <w:szCs w:val="12"/>
                <w:lang w:eastAsia="es-CO"/>
              </w:rPr>
              <w:t xml:space="preserve"> de  Fondos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2.820.998,00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2.820.998,00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Horas Extras y Días Festivos- con </w:t>
            </w:r>
            <w:proofErr w:type="spellStart"/>
            <w:r w:rsidRPr="00294B3A">
              <w:rPr>
                <w:rFonts w:ascii="Arial" w:eastAsia="Times New Roman" w:hAnsi="Arial" w:cs="Arial"/>
                <w:sz w:val="12"/>
                <w:szCs w:val="12"/>
                <w:lang w:eastAsia="es-CO"/>
              </w:rPr>
              <w:t>Situacion</w:t>
            </w:r>
            <w:proofErr w:type="spellEnd"/>
            <w:r w:rsidRPr="00294B3A">
              <w:rPr>
                <w:rFonts w:ascii="Arial" w:eastAsia="Times New Roman" w:hAnsi="Arial" w:cs="Arial"/>
                <w:sz w:val="12"/>
                <w:szCs w:val="12"/>
                <w:lang w:eastAsia="es-CO"/>
              </w:rPr>
              <w:t xml:space="preserve"> de Fondos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711.466.745,00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711.466.745,00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Subsidio o Prima de Alimentación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164.425.288,00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164.425.288,00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05.23101.2101.43.A0101010106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Auxilio de Transporte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35.067.166,00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35.067.166,00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Vacaciones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1.328.076.750,00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1.328.076.750,00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05.23101.2101.43.A0101010108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Navidad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2.473.192.359,00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2.473.192.359,00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05.23101.2101.43.A0101010110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Dotación Ley 70/88</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05.23101.2101.43.A0101010112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Bonificacion</w:t>
            </w:r>
            <w:proofErr w:type="spellEnd"/>
            <w:r w:rsidRPr="00294B3A">
              <w:rPr>
                <w:rFonts w:ascii="Arial" w:eastAsia="Times New Roman" w:hAnsi="Arial" w:cs="Arial"/>
                <w:sz w:val="12"/>
                <w:szCs w:val="12"/>
                <w:lang w:eastAsia="es-CO"/>
              </w:rPr>
              <w:t xml:space="preserve"> Docentes Decreto 1566 de 19/08/2014</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262.942.398,00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262.942.398,00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05.23101.2101.43.A0101010113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Servicios-Docente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1.160.000.000,00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1.160.000.000,00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Sueldo Con </w:t>
            </w:r>
            <w:proofErr w:type="spellStart"/>
            <w:r w:rsidRPr="00294B3A">
              <w:rPr>
                <w:rFonts w:ascii="Arial" w:eastAsia="Times New Roman" w:hAnsi="Arial" w:cs="Arial"/>
                <w:sz w:val="12"/>
                <w:szCs w:val="12"/>
                <w:lang w:eastAsia="es-CO"/>
              </w:rPr>
              <w:t>situacion</w:t>
            </w:r>
            <w:proofErr w:type="spellEnd"/>
            <w:r w:rsidRPr="00294B3A">
              <w:rPr>
                <w:rFonts w:ascii="Arial" w:eastAsia="Times New Roman" w:hAnsi="Arial" w:cs="Arial"/>
                <w:sz w:val="12"/>
                <w:szCs w:val="12"/>
                <w:lang w:eastAsia="es-CO"/>
              </w:rPr>
              <w:t xml:space="preserve"> de Fondos Directivos Docentes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2.194.531.357,00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2.194.531.357,00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Sobresueldo- con </w:t>
            </w:r>
            <w:proofErr w:type="spellStart"/>
            <w:r w:rsidRPr="00294B3A">
              <w:rPr>
                <w:rFonts w:ascii="Arial" w:eastAsia="Times New Roman" w:hAnsi="Arial" w:cs="Arial"/>
                <w:sz w:val="12"/>
                <w:szCs w:val="12"/>
                <w:lang w:eastAsia="es-CO"/>
              </w:rPr>
              <w:t>situacion</w:t>
            </w:r>
            <w:proofErr w:type="spellEnd"/>
            <w:r w:rsidRPr="00294B3A">
              <w:rPr>
                <w:rFonts w:ascii="Arial" w:eastAsia="Times New Roman" w:hAnsi="Arial" w:cs="Arial"/>
                <w:sz w:val="12"/>
                <w:szCs w:val="12"/>
                <w:lang w:eastAsia="es-CO"/>
              </w:rPr>
              <w:t xml:space="preserve"> de  Fondos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778.661.189,00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778.661.189,00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05.23101.2101.43.A0101010204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Horas Extras y Días Festivos- Con </w:t>
            </w:r>
            <w:proofErr w:type="spellStart"/>
            <w:r w:rsidRPr="00294B3A">
              <w:rPr>
                <w:rFonts w:ascii="Arial" w:eastAsia="Times New Roman" w:hAnsi="Arial" w:cs="Arial"/>
                <w:sz w:val="12"/>
                <w:szCs w:val="12"/>
                <w:lang w:eastAsia="es-CO"/>
              </w:rPr>
              <w:t>situacion</w:t>
            </w:r>
            <w:proofErr w:type="spellEnd"/>
            <w:r w:rsidRPr="00294B3A">
              <w:rPr>
                <w:rFonts w:ascii="Arial" w:eastAsia="Times New Roman" w:hAnsi="Arial" w:cs="Arial"/>
                <w:sz w:val="12"/>
                <w:szCs w:val="12"/>
                <w:lang w:eastAsia="es-CO"/>
              </w:rPr>
              <w:t xml:space="preserve"> de Fondos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29.645.940,00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29.645.940,00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05.23101.2101.43.A0101010205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Subsidio o Prima de Alimentación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3.491.564,00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3.491.564,00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05.23101.2101.43.A0101010206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Vacaciones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136.875.375,00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136.875.375,00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05.23101.2101.43.A0101010207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Navidad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294.935.958,00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294.935.958,00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05.23101.2101.43.A0101010209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Bonificacion</w:t>
            </w:r>
            <w:proofErr w:type="spellEnd"/>
            <w:r w:rsidRPr="00294B3A">
              <w:rPr>
                <w:rFonts w:ascii="Arial" w:eastAsia="Times New Roman" w:hAnsi="Arial" w:cs="Arial"/>
                <w:sz w:val="12"/>
                <w:szCs w:val="12"/>
                <w:lang w:eastAsia="es-CO"/>
              </w:rPr>
              <w:t xml:space="preserve"> Directivos Docentes decreto 1566 19/08/2014</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21.231.643,00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21.231.643,00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05.23101.2101.43.A0101010210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Servicios-Directivos Docentes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204.719.908,00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204.719.908,00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Sueldos-Personal Administrativo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896.032.424,00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896.032.424,00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Horas Extras y Días Festivos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124.162.783,00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124.162.783,00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Indemnización por vacaciones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2.178.751,00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2.178.751,00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05.23101.2101.43.A0101010304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Técnica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171.665.677,00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171.665.677,00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Subsidio o Prima de Alimentación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13.574.450,00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13.574.450,00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Auxilio de Transporte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23.669.638,00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23.669.638,00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Bonificación por servicios prestados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10.669.730,00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10.669.730,00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33.075.000,00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33.075.000,00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vacaciones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33.161.602,00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33.161.602,00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05.23101.2101.43.A0101010310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Navidad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79.668.780,00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79.668.780,00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Bonificación especial de Recreación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3.474.236,00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3.474.236,00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05.23101.2101.43.A0101010313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Dotación Ley 70 de 1988</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52.500.000,00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52.500.000,00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05.23101.2101.43.A0101010314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Bienestar administrativos I.E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05.23101.2101.43.A0101010315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Riesgos Profesionales Estudiantiles Media </w:t>
            </w:r>
            <w:proofErr w:type="spellStart"/>
            <w:r w:rsidRPr="00294B3A">
              <w:rPr>
                <w:rFonts w:ascii="Arial" w:eastAsia="Times New Roman" w:hAnsi="Arial" w:cs="Arial"/>
                <w:sz w:val="12"/>
                <w:szCs w:val="12"/>
                <w:lang w:eastAsia="es-CO"/>
              </w:rPr>
              <w:t>Tecnica</w:t>
            </w:r>
            <w:proofErr w:type="spellEnd"/>
            <w:r w:rsidRPr="00294B3A">
              <w:rPr>
                <w:rFonts w:ascii="Arial" w:eastAsia="Times New Roman" w:hAnsi="Arial" w:cs="Arial"/>
                <w:sz w:val="12"/>
                <w:szCs w:val="12"/>
                <w:lang w:eastAsia="es-CO"/>
              </w:rPr>
              <w:t xml:space="preserve"> Dec055/2015</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05.23101.2101.43.A010102020201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150.417.342,00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150.417.342,00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05.23101.2101.43.A010102020202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ICBF</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902.081.232,00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902.081.232,00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05.23101.2101.43.A010102020203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ESAP</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150.417.342,00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150.417.342,00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05.23101.2101.43.A010102020204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Cajas de </w:t>
            </w:r>
            <w:proofErr w:type="spellStart"/>
            <w:r w:rsidRPr="00294B3A">
              <w:rPr>
                <w:rFonts w:ascii="Arial" w:eastAsia="Times New Roman" w:hAnsi="Arial" w:cs="Arial"/>
                <w:sz w:val="12"/>
                <w:szCs w:val="12"/>
                <w:lang w:eastAsia="es-CO"/>
              </w:rPr>
              <w:t>Compensacion</w:t>
            </w:r>
            <w:proofErr w:type="spellEnd"/>
            <w:r w:rsidRPr="00294B3A">
              <w:rPr>
                <w:rFonts w:ascii="Arial" w:eastAsia="Times New Roman" w:hAnsi="Arial" w:cs="Arial"/>
                <w:sz w:val="12"/>
                <w:szCs w:val="12"/>
                <w:lang w:eastAsia="es-CO"/>
              </w:rPr>
              <w:t xml:space="preserve"> Familiar</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1.185.450.000,00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1.185.450.000,00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05.23101.2101.43.A010102020205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Institutos Técnicos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300.626.604,00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300.626.604,00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05.23101.2101.43.A010102040201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SENA--</w:t>
            </w:r>
            <w:proofErr w:type="spellStart"/>
            <w:r w:rsidRPr="00294B3A">
              <w:rPr>
                <w:rFonts w:ascii="Arial" w:eastAsia="Times New Roman" w:hAnsi="Arial" w:cs="Arial"/>
                <w:sz w:val="12"/>
                <w:szCs w:val="12"/>
                <w:lang w:eastAsia="es-CO"/>
              </w:rPr>
              <w:t>Direc</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Doc</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05.23101.2101.43.A010102040202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ICBF-</w:t>
            </w:r>
            <w:proofErr w:type="spellStart"/>
            <w:r w:rsidRPr="00294B3A">
              <w:rPr>
                <w:rFonts w:ascii="Arial" w:eastAsia="Times New Roman" w:hAnsi="Arial" w:cs="Arial"/>
                <w:sz w:val="12"/>
                <w:szCs w:val="12"/>
                <w:lang w:eastAsia="es-CO"/>
              </w:rPr>
              <w:t>Direc</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Doc</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113.570.560,00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113.570.560,00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05.23101.2101.43.A010102040203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ESAP-</w:t>
            </w:r>
            <w:proofErr w:type="spellStart"/>
            <w:r w:rsidRPr="00294B3A">
              <w:rPr>
                <w:rFonts w:ascii="Arial" w:eastAsia="Times New Roman" w:hAnsi="Arial" w:cs="Arial"/>
                <w:sz w:val="12"/>
                <w:szCs w:val="12"/>
                <w:lang w:eastAsia="es-CO"/>
              </w:rPr>
              <w:t>Direc</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Doc</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05.23101.2101.43.A010102040204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CAJAS DE COMPENSACIÓN FAMILIAR-</w:t>
            </w:r>
            <w:proofErr w:type="spellStart"/>
            <w:r w:rsidRPr="00294B3A">
              <w:rPr>
                <w:rFonts w:ascii="Arial" w:eastAsia="Times New Roman" w:hAnsi="Arial" w:cs="Arial"/>
                <w:sz w:val="12"/>
                <w:szCs w:val="12"/>
                <w:lang w:eastAsia="es-CO"/>
              </w:rPr>
              <w:t>Direc</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Doc</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178.116.340,00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178.116.340,00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05.23101.2101.43.A010102040205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Institutos Técnicos-</w:t>
            </w:r>
            <w:proofErr w:type="spellStart"/>
            <w:r w:rsidRPr="00294B3A">
              <w:rPr>
                <w:rFonts w:ascii="Arial" w:eastAsia="Times New Roman" w:hAnsi="Arial" w:cs="Arial"/>
                <w:sz w:val="12"/>
                <w:szCs w:val="12"/>
                <w:lang w:eastAsia="es-CO"/>
              </w:rPr>
              <w:t>Direc</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Doc</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51.514.460,00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51.514.460,00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05.23101.2101.43.A010102050101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Aportes para Salud-</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Inst</w:t>
            </w:r>
            <w:proofErr w:type="spellEnd"/>
            <w:r w:rsidRPr="00294B3A">
              <w:rPr>
                <w:rFonts w:ascii="Arial" w:eastAsia="Times New Roman" w:hAnsi="Arial" w:cs="Arial"/>
                <w:sz w:val="12"/>
                <w:szCs w:val="12"/>
                <w:lang w:eastAsia="es-CO"/>
              </w:rPr>
              <w:t xml:space="preserve"> Educativas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84.224.603,00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84.224.603,00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05.23101.2101.43.A010102050102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Aportes para </w:t>
            </w:r>
            <w:proofErr w:type="spellStart"/>
            <w:r w:rsidRPr="00294B3A">
              <w:rPr>
                <w:rFonts w:ascii="Arial" w:eastAsia="Times New Roman" w:hAnsi="Arial" w:cs="Arial"/>
                <w:sz w:val="12"/>
                <w:szCs w:val="12"/>
                <w:lang w:eastAsia="es-CO"/>
              </w:rPr>
              <w:t>Pension-Adm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Inst</w:t>
            </w:r>
            <w:proofErr w:type="spellEnd"/>
            <w:r w:rsidRPr="00294B3A">
              <w:rPr>
                <w:rFonts w:ascii="Arial" w:eastAsia="Times New Roman" w:hAnsi="Arial" w:cs="Arial"/>
                <w:sz w:val="12"/>
                <w:szCs w:val="12"/>
                <w:lang w:eastAsia="es-CO"/>
              </w:rPr>
              <w:t xml:space="preserve"> Educativas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131.787.160,00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131.787.160,00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05.23101.2101.43.A010102050103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Aportes ARP-</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Inst</w:t>
            </w:r>
            <w:proofErr w:type="spellEnd"/>
            <w:r w:rsidRPr="00294B3A">
              <w:rPr>
                <w:rFonts w:ascii="Arial" w:eastAsia="Times New Roman" w:hAnsi="Arial" w:cs="Arial"/>
                <w:sz w:val="12"/>
                <w:szCs w:val="12"/>
                <w:lang w:eastAsia="es-CO"/>
              </w:rPr>
              <w:t xml:space="preserve"> Educativas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12.440.419,00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12.440.419,00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05.23101.2101.43.A010102050104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Aportes para </w:t>
            </w:r>
            <w:proofErr w:type="spellStart"/>
            <w:r w:rsidRPr="00294B3A">
              <w:rPr>
                <w:rFonts w:ascii="Arial" w:eastAsia="Times New Roman" w:hAnsi="Arial" w:cs="Arial"/>
                <w:sz w:val="12"/>
                <w:szCs w:val="12"/>
                <w:lang w:eastAsia="es-CO"/>
              </w:rPr>
              <w:t>Cesantias-Adm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Inst</w:t>
            </w:r>
            <w:proofErr w:type="spellEnd"/>
            <w:r w:rsidRPr="00294B3A">
              <w:rPr>
                <w:rFonts w:ascii="Arial" w:eastAsia="Times New Roman" w:hAnsi="Arial" w:cs="Arial"/>
                <w:sz w:val="12"/>
                <w:szCs w:val="12"/>
                <w:lang w:eastAsia="es-CO"/>
              </w:rPr>
              <w:t xml:space="preserve"> Educativas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374.775.530,00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374.775.530,00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05.23101.2101.43.A010102050201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SENA-</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Inst</w:t>
            </w:r>
            <w:proofErr w:type="spellEnd"/>
            <w:r w:rsidRPr="00294B3A">
              <w:rPr>
                <w:rFonts w:ascii="Arial" w:eastAsia="Times New Roman" w:hAnsi="Arial" w:cs="Arial"/>
                <w:sz w:val="12"/>
                <w:szCs w:val="12"/>
                <w:lang w:eastAsia="es-CO"/>
              </w:rPr>
              <w:t xml:space="preserve"> Educativas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7.349.300,00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7.349.300,00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05.23101.2101.43.A010102050202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ICBF-</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Inst</w:t>
            </w:r>
            <w:proofErr w:type="spellEnd"/>
            <w:r w:rsidRPr="00294B3A">
              <w:rPr>
                <w:rFonts w:ascii="Arial" w:eastAsia="Times New Roman" w:hAnsi="Arial" w:cs="Arial"/>
                <w:sz w:val="12"/>
                <w:szCs w:val="12"/>
                <w:lang w:eastAsia="es-CO"/>
              </w:rPr>
              <w:t xml:space="preserve"> Educativas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24.405.660,00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24.405.660,00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05.23101.2101.43.A010102050203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ESAP-</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Inst</w:t>
            </w:r>
            <w:proofErr w:type="spellEnd"/>
            <w:r w:rsidRPr="00294B3A">
              <w:rPr>
                <w:rFonts w:ascii="Arial" w:eastAsia="Times New Roman" w:hAnsi="Arial" w:cs="Arial"/>
                <w:sz w:val="12"/>
                <w:szCs w:val="12"/>
                <w:lang w:eastAsia="es-CO"/>
              </w:rPr>
              <w:t xml:space="preserve"> Educativas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7.349.300,00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7.349.300,00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05.23101.2101.43.A010102050204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Cajas de </w:t>
            </w:r>
            <w:proofErr w:type="spellStart"/>
            <w:r w:rsidRPr="00294B3A">
              <w:rPr>
                <w:rFonts w:ascii="Arial" w:eastAsia="Times New Roman" w:hAnsi="Arial" w:cs="Arial"/>
                <w:sz w:val="12"/>
                <w:szCs w:val="12"/>
                <w:lang w:eastAsia="es-CO"/>
              </w:rPr>
              <w:t>Compensacion</w:t>
            </w:r>
            <w:proofErr w:type="spellEnd"/>
            <w:r w:rsidRPr="00294B3A">
              <w:rPr>
                <w:rFonts w:ascii="Arial" w:eastAsia="Times New Roman" w:hAnsi="Arial" w:cs="Arial"/>
                <w:sz w:val="12"/>
                <w:szCs w:val="12"/>
                <w:lang w:eastAsia="es-CO"/>
              </w:rPr>
              <w:t xml:space="preserve"> Familiar-</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Inst</w:t>
            </w:r>
            <w:proofErr w:type="spellEnd"/>
            <w:r w:rsidRPr="00294B3A">
              <w:rPr>
                <w:rFonts w:ascii="Arial" w:eastAsia="Times New Roman" w:hAnsi="Arial" w:cs="Arial"/>
                <w:sz w:val="12"/>
                <w:szCs w:val="12"/>
                <w:lang w:eastAsia="es-CO"/>
              </w:rPr>
              <w:t xml:space="preserve"> Educativas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55.431.120,00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55.431.120,00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05.23101.2101.43.A010102050205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Institutos Técnicos-</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Inst</w:t>
            </w:r>
            <w:proofErr w:type="spellEnd"/>
            <w:r w:rsidRPr="00294B3A">
              <w:rPr>
                <w:rFonts w:ascii="Arial" w:eastAsia="Times New Roman" w:hAnsi="Arial" w:cs="Arial"/>
                <w:sz w:val="12"/>
                <w:szCs w:val="12"/>
                <w:lang w:eastAsia="es-CO"/>
              </w:rPr>
              <w:t xml:space="preserve"> Educativas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Contratos para la Prestación del Servicio Educativo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623.365.349,00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623.365.349,00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Promocion</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Implementacion</w:t>
            </w:r>
            <w:proofErr w:type="spellEnd"/>
            <w:r w:rsidRPr="00294B3A">
              <w:rPr>
                <w:rFonts w:ascii="Arial" w:eastAsia="Times New Roman" w:hAnsi="Arial" w:cs="Arial"/>
                <w:sz w:val="12"/>
                <w:szCs w:val="12"/>
                <w:lang w:eastAsia="es-CO"/>
              </w:rPr>
              <w:t xml:space="preserve"> de Estrategias y </w:t>
            </w:r>
            <w:proofErr w:type="spellStart"/>
            <w:r w:rsidRPr="00294B3A">
              <w:rPr>
                <w:rFonts w:ascii="Arial" w:eastAsia="Times New Roman" w:hAnsi="Arial" w:cs="Arial"/>
                <w:sz w:val="12"/>
                <w:szCs w:val="12"/>
                <w:lang w:eastAsia="es-CO"/>
              </w:rPr>
              <w:t>Dllo</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Pedagogico</w:t>
            </w:r>
            <w:proofErr w:type="spellEnd"/>
            <w:r w:rsidRPr="00294B3A">
              <w:rPr>
                <w:rFonts w:ascii="Arial" w:eastAsia="Times New Roman" w:hAnsi="Arial" w:cs="Arial"/>
                <w:sz w:val="12"/>
                <w:szCs w:val="12"/>
                <w:lang w:eastAsia="es-CO"/>
              </w:rPr>
              <w:t xml:space="preserve"> con las Iglesias y Confesiones Religiosas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1.626.634.651,00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1.626.634.651,00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Contratación de Aseo a los Establecimientos Educativos Estatales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1.253.600.000,00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1.253.600.000,00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05.23101.2101.43.A010107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Contratación de Vigilancia a los Establecimientos Educativos Estatales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1.150.000.000,00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1.150.000.000,00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05.23101.2101.43.A01010801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Arrendamientos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05.23101.2101.43.A01070102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Programas de Bienestar Docente-Directivo Docente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05.23107.1101.61.A010207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Transporte Escolar</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05.23107.1101.61.A0102100201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Contratación total de servicios de alimentación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05.23107.1101.61.A0102100402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PAE-Interventoría, Supervisión, Monitoreo y Control de la Prestación del Servicio de Alimentación Escolar</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05.23107.1101.61.A01021107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Plan de Incentivos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05.23107.1101.61.A01021206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Poliza</w:t>
            </w:r>
            <w:proofErr w:type="spellEnd"/>
            <w:r w:rsidRPr="00294B3A">
              <w:rPr>
                <w:rFonts w:ascii="Arial" w:eastAsia="Times New Roman" w:hAnsi="Arial" w:cs="Arial"/>
                <w:sz w:val="12"/>
                <w:szCs w:val="12"/>
                <w:lang w:eastAsia="es-CO"/>
              </w:rPr>
              <w:t xml:space="preserve"> Estudiantil de Accidentes Personales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91.910.606,00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91.910.606,00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05.23107.1101.61.A01070202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Atencion</w:t>
            </w:r>
            <w:proofErr w:type="spellEnd"/>
            <w:r w:rsidRPr="00294B3A">
              <w:rPr>
                <w:rFonts w:ascii="Arial" w:eastAsia="Times New Roman" w:hAnsi="Arial" w:cs="Arial"/>
                <w:sz w:val="12"/>
                <w:szCs w:val="12"/>
                <w:lang w:eastAsia="es-CO"/>
              </w:rPr>
              <w:t xml:space="preserve"> Integral a la Primera Infancia (PAIPI)</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05.23107.2101.43.A01021209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GASTOS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05.23107.2102.14.A01020601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Acueducto, Alcantarillado y Aseo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189.000.000,00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189.000.000,00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05.23107.2102.14.A01020602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Energía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327.600.000,00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327.600.000,00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05.23107.2102.14.A010207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Transporte Escolar</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05.23107.2102.14.A010208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Capacitación a Docentes y Directivos Docentes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05.23107.2102.14.A0102100204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Alimentaciòn</w:t>
            </w:r>
            <w:proofErr w:type="spellEnd"/>
            <w:r w:rsidRPr="00294B3A">
              <w:rPr>
                <w:rFonts w:ascii="Arial" w:eastAsia="Times New Roman" w:hAnsi="Arial" w:cs="Arial"/>
                <w:sz w:val="12"/>
                <w:szCs w:val="12"/>
                <w:lang w:eastAsia="es-CO"/>
              </w:rPr>
              <w:t xml:space="preserve"> Escolar (Almuerzos)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05.23107.2102.14.A01021103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Fortalecimiento de a </w:t>
            </w:r>
            <w:proofErr w:type="spellStart"/>
            <w:r w:rsidRPr="00294B3A">
              <w:rPr>
                <w:rFonts w:ascii="Arial" w:eastAsia="Times New Roman" w:hAnsi="Arial" w:cs="Arial"/>
                <w:sz w:val="12"/>
                <w:szCs w:val="12"/>
                <w:lang w:eastAsia="es-CO"/>
              </w:rPr>
              <w:t>Politica</w:t>
            </w:r>
            <w:proofErr w:type="spellEnd"/>
            <w:r w:rsidRPr="00294B3A">
              <w:rPr>
                <w:rFonts w:ascii="Arial" w:eastAsia="Times New Roman" w:hAnsi="Arial" w:cs="Arial"/>
                <w:sz w:val="12"/>
                <w:szCs w:val="12"/>
                <w:lang w:eastAsia="es-CO"/>
              </w:rPr>
              <w:t xml:space="preserve"> de </w:t>
            </w:r>
            <w:proofErr w:type="spellStart"/>
            <w:r w:rsidRPr="00294B3A">
              <w:rPr>
                <w:rFonts w:ascii="Arial" w:eastAsia="Times New Roman" w:hAnsi="Arial" w:cs="Arial"/>
                <w:sz w:val="12"/>
                <w:szCs w:val="12"/>
                <w:lang w:eastAsia="es-CO"/>
              </w:rPr>
              <w:t>Biliguismo</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18.900.000,00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18.900.000,00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05.23107.2102.14.A01021104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Fortalecimiento de la </w:t>
            </w:r>
            <w:proofErr w:type="spellStart"/>
            <w:r w:rsidRPr="00294B3A">
              <w:rPr>
                <w:rFonts w:ascii="Arial" w:eastAsia="Times New Roman" w:hAnsi="Arial" w:cs="Arial"/>
                <w:sz w:val="12"/>
                <w:szCs w:val="12"/>
                <w:lang w:eastAsia="es-CO"/>
              </w:rPr>
              <w:t>educacion</w:t>
            </w:r>
            <w:proofErr w:type="spellEnd"/>
            <w:r w:rsidRPr="00294B3A">
              <w:rPr>
                <w:rFonts w:ascii="Arial" w:eastAsia="Times New Roman" w:hAnsi="Arial" w:cs="Arial"/>
                <w:sz w:val="12"/>
                <w:szCs w:val="12"/>
                <w:lang w:eastAsia="es-CO"/>
              </w:rPr>
              <w:t xml:space="preserve"> Media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10.500.000,00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10.500.000,00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05.23107.2102.14.A01021106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Convenios Educativos Calidad: Ondas, </w:t>
            </w:r>
            <w:proofErr w:type="spellStart"/>
            <w:r w:rsidRPr="00294B3A">
              <w:rPr>
                <w:rFonts w:ascii="Arial" w:eastAsia="Times New Roman" w:hAnsi="Arial" w:cs="Arial"/>
                <w:sz w:val="12"/>
                <w:szCs w:val="12"/>
                <w:lang w:eastAsia="es-CO"/>
              </w:rPr>
              <w:t>Camara</w:t>
            </w:r>
            <w:proofErr w:type="spellEnd"/>
            <w:r w:rsidRPr="00294B3A">
              <w:rPr>
                <w:rFonts w:ascii="Arial" w:eastAsia="Times New Roman" w:hAnsi="Arial" w:cs="Arial"/>
                <w:sz w:val="12"/>
                <w:szCs w:val="12"/>
                <w:lang w:eastAsia="es-CO"/>
              </w:rPr>
              <w:t xml:space="preserve"> Comercio, Ecopetrol, Sena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05.23107.2102.14.A01021203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Foros y Eventos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05.23107.2102.14.A01021204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Apropiación nuevas tecnologías y mantenimiento de </w:t>
            </w:r>
            <w:proofErr w:type="spellStart"/>
            <w:r w:rsidRPr="00294B3A">
              <w:rPr>
                <w:rFonts w:ascii="Arial" w:eastAsia="Times New Roman" w:hAnsi="Arial" w:cs="Arial"/>
                <w:sz w:val="12"/>
                <w:szCs w:val="12"/>
                <w:lang w:eastAsia="es-CO"/>
              </w:rPr>
              <w:t>equip</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05.23107.2102.14.A010308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SSF Transferencias para Calidad Gratuidad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2.188.205.820,00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2.188.205.820,00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05.23107.2102.14.A010309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SSF VICTIMAS-Transferencias para Calidad Gratuidad I.E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39.354.276,00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39.354.276,00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05.23107.2304.61.A0102100201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Contratación total de servicios de alimentación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269.035.230,00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269.035.230,00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05.23107.2304.61.A0102100203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Victimas-Contratación Total de Servicios de Alimentación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26.473.524,00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26.473.524,00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05.23108.1101.61.A0104010122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Apoyo </w:t>
            </w:r>
            <w:proofErr w:type="spellStart"/>
            <w:r w:rsidRPr="00294B3A">
              <w:rPr>
                <w:rFonts w:ascii="Arial" w:eastAsia="Times New Roman" w:hAnsi="Arial" w:cs="Arial"/>
                <w:sz w:val="12"/>
                <w:szCs w:val="12"/>
                <w:lang w:eastAsia="es-CO"/>
              </w:rPr>
              <w:t>logistico</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35.125.000,00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35.125.000,00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05.23108.1101.61.A0104010123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Personal Supernumerario (</w:t>
            </w:r>
            <w:proofErr w:type="spellStart"/>
            <w:r w:rsidRPr="00294B3A">
              <w:rPr>
                <w:rFonts w:ascii="Arial" w:eastAsia="Times New Roman" w:hAnsi="Arial" w:cs="Arial"/>
                <w:sz w:val="12"/>
                <w:szCs w:val="12"/>
                <w:lang w:eastAsia="es-CO"/>
              </w:rPr>
              <w:t>Fiduprevisora</w:t>
            </w:r>
            <w:proofErr w:type="spellEnd"/>
            <w:r w:rsidRPr="00294B3A">
              <w:rPr>
                <w:rFonts w:ascii="Arial" w:eastAsia="Times New Roman" w:hAnsi="Arial" w:cs="Arial"/>
                <w:sz w:val="12"/>
                <w:szCs w:val="12"/>
                <w:lang w:eastAsia="es-CO"/>
              </w:rPr>
              <w:t>-Archivo)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35.200.000,00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35.200.000,00 </w:t>
            </w:r>
          </w:p>
        </w:tc>
      </w:tr>
      <w:tr w:rsidR="001D7E83" w:rsidRPr="00294B3A" w:rsidTr="00F703C6">
        <w:trPr>
          <w:trHeight w:val="383"/>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05.23108.2101.06.A0104010101</w:t>
            </w:r>
          </w:p>
        </w:tc>
        <w:tc>
          <w:tcPr>
            <w:tcW w:w="5594" w:type="dxa"/>
            <w:tcBorders>
              <w:top w:val="nil"/>
              <w:left w:val="nil"/>
              <w:bottom w:val="nil"/>
              <w:right w:val="nil"/>
            </w:tcBorders>
            <w:shd w:val="clear" w:color="auto" w:fill="auto"/>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520.198.985,00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520.198.985,00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Técnica-</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34.197.282,00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34.197.282,00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Subsidio o Prima de Alimentación-</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726.277,00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726.277,00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Auxilio de Transporte-</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932.400,00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932.400,00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Bonificación por servicios prestados-</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1.795.253,00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1.795.253,00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Servicios-</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20.467.848,00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20.467.848,00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05.23108.2101.06.A0104010107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Vacaciones-</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20.763.657,00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20.763.657,00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Navidad-</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46.200.000,00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46.200.000,00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Bonificación especial de Recreación-</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2.073.719,00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2.073.719,00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05.23108.2101.06.A0104010110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Caja de Compensación Familiar-</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24.192.360,00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24.192.360,00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Aportes de Cesantías-</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3.583.413,00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3.583.413,00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05.23108.2101.06.A0104010112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Aportes de Salud-</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44.170.380,00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44.170.380,00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05.23108.2101.06.A0104010113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Aportes de Pensión-</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60.938.280,00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60.938.280,00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05.23108.2101.06.A0104010114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Riesgos Profesionales-</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2.682.000,00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2.682.000,00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05.23108.2101.06.A0104010115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SENA-</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3.021.660,00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3.021.660,00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05.23108.2101.06.A0104010116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ICBF-</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18.142.560,00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18.142.560,00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05.23108.2101.06.A0104010117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ITO-</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6.044.220,00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6.044.220,00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05.23108.2101.06.A0104010118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ESAP-</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3.021.660,00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3.021.660,00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05.23108.2101.06.A0104010119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Aportes Cesantías-</w:t>
            </w:r>
            <w:proofErr w:type="spellStart"/>
            <w:r w:rsidRPr="00294B3A">
              <w:rPr>
                <w:rFonts w:ascii="Arial" w:eastAsia="Times New Roman" w:hAnsi="Arial" w:cs="Arial"/>
                <w:sz w:val="12"/>
                <w:szCs w:val="12"/>
                <w:lang w:eastAsia="es-CO"/>
              </w:rPr>
              <w:t>Adm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Secret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33.761.319,00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33.761.319,00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05.23108.2101.06.A0104010121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Concurso </w:t>
            </w:r>
            <w:proofErr w:type="spellStart"/>
            <w:r w:rsidRPr="00294B3A">
              <w:rPr>
                <w:rFonts w:ascii="Arial" w:eastAsia="Times New Roman" w:hAnsi="Arial" w:cs="Arial"/>
                <w:sz w:val="12"/>
                <w:szCs w:val="12"/>
                <w:lang w:eastAsia="es-CO"/>
              </w:rPr>
              <w:t>Comision</w:t>
            </w:r>
            <w:proofErr w:type="spellEnd"/>
            <w:r w:rsidRPr="00294B3A">
              <w:rPr>
                <w:rFonts w:ascii="Arial" w:eastAsia="Times New Roman" w:hAnsi="Arial" w:cs="Arial"/>
                <w:sz w:val="12"/>
                <w:szCs w:val="12"/>
                <w:lang w:eastAsia="es-CO"/>
              </w:rPr>
              <w:t xml:space="preserve"> Nacional del Servicio Civil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26.250.000,00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26.250.000,00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Modernizacion</w:t>
            </w:r>
            <w:proofErr w:type="spellEnd"/>
            <w:r w:rsidRPr="00294B3A">
              <w:rPr>
                <w:rFonts w:ascii="Arial" w:eastAsia="Times New Roman" w:hAnsi="Arial" w:cs="Arial"/>
                <w:sz w:val="12"/>
                <w:szCs w:val="12"/>
                <w:lang w:eastAsia="es-CO"/>
              </w:rPr>
              <w:t xml:space="preserve"> Secretaria de </w:t>
            </w:r>
            <w:proofErr w:type="spellStart"/>
            <w:r w:rsidRPr="00294B3A">
              <w:rPr>
                <w:rFonts w:ascii="Arial" w:eastAsia="Times New Roman" w:hAnsi="Arial" w:cs="Arial"/>
                <w:sz w:val="12"/>
                <w:szCs w:val="12"/>
                <w:lang w:eastAsia="es-CO"/>
              </w:rPr>
              <w:t>Educacion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Auditoria Fondos de Servicios Educativos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35.200.000,00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35.200.000,00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05.23108.2101.06.A01040104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Soporte y </w:t>
            </w:r>
            <w:proofErr w:type="spellStart"/>
            <w:r w:rsidRPr="00294B3A">
              <w:rPr>
                <w:rFonts w:ascii="Arial" w:eastAsia="Times New Roman" w:hAnsi="Arial" w:cs="Arial"/>
                <w:sz w:val="12"/>
                <w:szCs w:val="12"/>
                <w:lang w:eastAsia="es-CO"/>
              </w:rPr>
              <w:t>asist</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Tecnica</w:t>
            </w:r>
            <w:proofErr w:type="spellEnd"/>
            <w:r w:rsidRPr="00294B3A">
              <w:rPr>
                <w:rFonts w:ascii="Arial" w:eastAsia="Times New Roman" w:hAnsi="Arial" w:cs="Arial"/>
                <w:sz w:val="12"/>
                <w:szCs w:val="12"/>
                <w:lang w:eastAsia="es-CO"/>
              </w:rPr>
              <w:t xml:space="preserve"> al sistema de </w:t>
            </w:r>
            <w:proofErr w:type="spellStart"/>
            <w:r w:rsidRPr="00294B3A">
              <w:rPr>
                <w:rFonts w:ascii="Arial" w:eastAsia="Times New Roman" w:hAnsi="Arial" w:cs="Arial"/>
                <w:sz w:val="12"/>
                <w:szCs w:val="12"/>
                <w:lang w:eastAsia="es-CO"/>
              </w:rPr>
              <w:t>Gest</w:t>
            </w:r>
            <w:proofErr w:type="spellEnd"/>
            <w:r w:rsidRPr="00294B3A">
              <w:rPr>
                <w:rFonts w:ascii="Arial" w:eastAsia="Times New Roman" w:hAnsi="Arial" w:cs="Arial"/>
                <w:sz w:val="12"/>
                <w:szCs w:val="12"/>
                <w:lang w:eastAsia="es-CO"/>
              </w:rPr>
              <w:t>. De Talento Humano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05.23108.2101.43.A010403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Conectividad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401.367.371,00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401.367.371,00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05.23207.1101.61.A01020503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Kits Escolares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05.23207.2102.14.A010202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Construcción Ampliación y Adecuación de Infraestructura Educativa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05.23207.2102.14.A010203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Mantenimiento de Infraestructura Educativa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87.583.520,00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87.583.520,00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05.23207.2102.14.A01020402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Dotacion</w:t>
            </w:r>
            <w:proofErr w:type="spellEnd"/>
            <w:r w:rsidRPr="00294B3A">
              <w:rPr>
                <w:rFonts w:ascii="Arial" w:eastAsia="Times New Roman" w:hAnsi="Arial" w:cs="Arial"/>
                <w:sz w:val="12"/>
                <w:szCs w:val="12"/>
                <w:lang w:eastAsia="es-CO"/>
              </w:rPr>
              <w:t xml:space="preserve"> Mobiliario Escolar</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84.000.000,00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84.000.000,00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05.23207.2102.14.A01020501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Dotación Institucional de Material y Medios Pedagógicos para el Aprendizaje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63.238.028,00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63.238.028,00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05.23207.2102.62.A010202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Construcción Ampliación y Adecuación de Infraestructura Educativa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45.000.000,00 </w:t>
            </w:r>
          </w:p>
        </w:tc>
      </w:tr>
      <w:tr w:rsidR="001D7E83" w:rsidRPr="00294B3A" w:rsidTr="00F703C6">
        <w:trPr>
          <w:trHeight w:val="311"/>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06.23112.1101.62.A091606</w:t>
            </w:r>
          </w:p>
        </w:tc>
        <w:tc>
          <w:tcPr>
            <w:tcW w:w="5594" w:type="dxa"/>
            <w:tcBorders>
              <w:top w:val="nil"/>
              <w:left w:val="nil"/>
              <w:bottom w:val="nil"/>
              <w:right w:val="nil"/>
            </w:tcBorders>
            <w:shd w:val="clear" w:color="auto" w:fill="auto"/>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Programas y Proyectos de Educación y Seguridad vial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06.23112.1202.61.A091601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Contratación del Personal Tránsito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06.23112.1202.61.A091602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Dotación del Personal de Agentes de Tránsito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16.000.000,00 </w:t>
            </w:r>
          </w:p>
        </w:tc>
      </w:tr>
      <w:tr w:rsidR="001D7E83" w:rsidRPr="00294B3A" w:rsidTr="00F703C6">
        <w:trPr>
          <w:trHeight w:val="293"/>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06.23112.1202.61.A091606</w:t>
            </w:r>
          </w:p>
        </w:tc>
        <w:tc>
          <w:tcPr>
            <w:tcW w:w="5594" w:type="dxa"/>
            <w:tcBorders>
              <w:top w:val="nil"/>
              <w:left w:val="nil"/>
              <w:bottom w:val="nil"/>
              <w:right w:val="nil"/>
            </w:tcBorders>
            <w:shd w:val="clear" w:color="auto" w:fill="auto"/>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Programas y Proyectos de Educación y Seguridad vial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06.23212.1101.61.A091604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Mantenimiento Combustible y Repuestos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06.23212.1101.61.A091605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Dotacion</w:t>
            </w:r>
            <w:proofErr w:type="spellEnd"/>
            <w:r w:rsidRPr="00294B3A">
              <w:rPr>
                <w:rFonts w:ascii="Arial" w:eastAsia="Times New Roman" w:hAnsi="Arial" w:cs="Arial"/>
                <w:sz w:val="12"/>
                <w:szCs w:val="12"/>
                <w:lang w:eastAsia="es-CO"/>
              </w:rPr>
              <w:t xml:space="preserve"> Escuela de Transito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06.23212.1101.61.A091607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Programas de Semaforización Vial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34.000.000,00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34.000.000,00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06.23212.1101.61.A091608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Programas de Señalización y Demarcación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06.23212.1202.61.A091604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Mantenimiento Combustible y Repuestos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58.000.000,00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58.000.000,00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06.23212.1202.61.A091607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Programas de Semaforización Vial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253.890.725,00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253.890.725,00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06.23212.1202.61.A091609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Adquisición de materiales  para </w:t>
            </w:r>
            <w:proofErr w:type="spellStart"/>
            <w:r w:rsidRPr="00294B3A">
              <w:rPr>
                <w:rFonts w:ascii="Arial" w:eastAsia="Times New Roman" w:hAnsi="Arial" w:cs="Arial"/>
                <w:sz w:val="12"/>
                <w:szCs w:val="12"/>
                <w:lang w:eastAsia="es-CO"/>
              </w:rPr>
              <w:t>señalizacion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151.000.000,00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151.000.000,00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06.23212.1202.61.A091610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Planes de Transito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06.23212.2305.61.A091607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Programas de Semaforización Vial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07.23116.1101.61.A130102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Fomento y Apoyo a las ferias artesanales, ruedas de negocios y exposiciones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30.600.000,00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30.600.000,00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07.23116.1101.61.A130103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Promocion</w:t>
            </w:r>
            <w:proofErr w:type="spellEnd"/>
            <w:r w:rsidRPr="00294B3A">
              <w:rPr>
                <w:rFonts w:ascii="Arial" w:eastAsia="Times New Roman" w:hAnsi="Arial" w:cs="Arial"/>
                <w:sz w:val="12"/>
                <w:szCs w:val="12"/>
                <w:lang w:eastAsia="es-CO"/>
              </w:rPr>
              <w:t xml:space="preserve"> Fomento y Apoyo al Emprendimiento Empresarial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07.23116.1101.61.A130104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Promocion</w:t>
            </w:r>
            <w:proofErr w:type="spellEnd"/>
            <w:r w:rsidRPr="00294B3A">
              <w:rPr>
                <w:rFonts w:ascii="Arial" w:eastAsia="Times New Roman" w:hAnsi="Arial" w:cs="Arial"/>
                <w:sz w:val="12"/>
                <w:szCs w:val="12"/>
                <w:lang w:eastAsia="es-CO"/>
              </w:rPr>
              <w:t xml:space="preserve"> de asociaciones, unidades </w:t>
            </w:r>
            <w:proofErr w:type="spellStart"/>
            <w:r w:rsidRPr="00294B3A">
              <w:rPr>
                <w:rFonts w:ascii="Arial" w:eastAsia="Times New Roman" w:hAnsi="Arial" w:cs="Arial"/>
                <w:sz w:val="12"/>
                <w:szCs w:val="12"/>
                <w:lang w:eastAsia="es-CO"/>
              </w:rPr>
              <w:t>productivas</w:t>
            </w:r>
            <w:proofErr w:type="gramStart"/>
            <w:r w:rsidRPr="00294B3A">
              <w:rPr>
                <w:rFonts w:ascii="Arial" w:eastAsia="Times New Roman" w:hAnsi="Arial" w:cs="Arial"/>
                <w:sz w:val="12"/>
                <w:szCs w:val="12"/>
                <w:lang w:eastAsia="es-CO"/>
              </w:rPr>
              <w:t>,alianzas</w:t>
            </w:r>
            <w:proofErr w:type="spellEnd"/>
            <w:proofErr w:type="gramEnd"/>
            <w:r w:rsidRPr="00294B3A">
              <w:rPr>
                <w:rFonts w:ascii="Arial" w:eastAsia="Times New Roman" w:hAnsi="Arial" w:cs="Arial"/>
                <w:sz w:val="12"/>
                <w:szCs w:val="12"/>
                <w:lang w:eastAsia="es-CO"/>
              </w:rPr>
              <w:t xml:space="preserve"> y </w:t>
            </w:r>
            <w:proofErr w:type="spellStart"/>
            <w:r w:rsidRPr="00294B3A">
              <w:rPr>
                <w:rFonts w:ascii="Arial" w:eastAsia="Times New Roman" w:hAnsi="Arial" w:cs="Arial"/>
                <w:sz w:val="12"/>
                <w:szCs w:val="12"/>
                <w:lang w:eastAsia="es-CO"/>
              </w:rPr>
              <w:t>cluster</w:t>
            </w:r>
            <w:proofErr w:type="spellEnd"/>
            <w:r w:rsidRPr="00294B3A">
              <w:rPr>
                <w:rFonts w:ascii="Arial" w:eastAsia="Times New Roman" w:hAnsi="Arial" w:cs="Arial"/>
                <w:sz w:val="12"/>
                <w:szCs w:val="12"/>
                <w:lang w:eastAsia="es-CO"/>
              </w:rPr>
              <w:t xml:space="preserve"> para el desarrollo empresarial.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07.23116.1101.61.A130105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Fomento y Apoyo a la MIPYME para acceder a Mercados </w:t>
            </w:r>
            <w:proofErr w:type="spellStart"/>
            <w:r w:rsidRPr="00294B3A">
              <w:rPr>
                <w:rFonts w:ascii="Arial" w:eastAsia="Times New Roman" w:hAnsi="Arial" w:cs="Arial"/>
                <w:sz w:val="12"/>
                <w:szCs w:val="12"/>
                <w:lang w:eastAsia="es-CO"/>
              </w:rPr>
              <w:t>Nacionale</w:t>
            </w:r>
            <w:proofErr w:type="spellEnd"/>
            <w:r w:rsidRPr="00294B3A">
              <w:rPr>
                <w:rFonts w:ascii="Arial" w:eastAsia="Times New Roman" w:hAnsi="Arial" w:cs="Arial"/>
                <w:sz w:val="12"/>
                <w:szCs w:val="12"/>
                <w:lang w:eastAsia="es-CO"/>
              </w:rPr>
              <w:t xml:space="preserve"> e Internacionales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35.818.379,00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35.818.379,00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07.23116.1101.61.A1305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Promoción del Desarrollo Turístico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07.23116.2305.61.A130102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Fomento y Apoyo a las ferias artesanales, ruedas de negocios y exposiciones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4.400.000,00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4.400.000,00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07.23116.2305.61.A130105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Fomento y Apoyo a la MIPYME para acceder a Mercados </w:t>
            </w:r>
            <w:proofErr w:type="spellStart"/>
            <w:r w:rsidRPr="00294B3A">
              <w:rPr>
                <w:rFonts w:ascii="Arial" w:eastAsia="Times New Roman" w:hAnsi="Arial" w:cs="Arial"/>
                <w:sz w:val="12"/>
                <w:szCs w:val="12"/>
                <w:lang w:eastAsia="es-CO"/>
              </w:rPr>
              <w:t>Nacionale</w:t>
            </w:r>
            <w:proofErr w:type="spellEnd"/>
            <w:r w:rsidRPr="00294B3A">
              <w:rPr>
                <w:rFonts w:ascii="Arial" w:eastAsia="Times New Roman" w:hAnsi="Arial" w:cs="Arial"/>
                <w:sz w:val="12"/>
                <w:szCs w:val="12"/>
                <w:lang w:eastAsia="es-CO"/>
              </w:rPr>
              <w:t xml:space="preserve"> e Internacionales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07.23116.2305.61.A1311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Proyectos Integrales de Ciencia, Tecnología e Innovación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425.600.000,00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425.600.000,00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 personal Nómina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536.378.291,00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536.378.291,00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08.21101.1101.61.F0101010401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Navidad empleados públicos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49.380.505,00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49.380.505,00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08.21101.1101.61.F0101010402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Vacaciones empleados públicos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22.458.276,00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22.458.276,00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08.21101.1101.61.F0101010403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Alimentación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1.041.863,00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1.041.863,00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Indeminazacion</w:t>
            </w:r>
            <w:proofErr w:type="spellEnd"/>
            <w:r w:rsidRPr="00294B3A">
              <w:rPr>
                <w:rFonts w:ascii="Arial" w:eastAsia="Times New Roman" w:hAnsi="Arial" w:cs="Arial"/>
                <w:sz w:val="12"/>
                <w:szCs w:val="12"/>
                <w:lang w:eastAsia="es-CO"/>
              </w:rPr>
              <w:t xml:space="preserve"> por Vacaciones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21.922.968,00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21.922.968,00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08.21101.1101.61.F0101010701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Auxilio Transporte 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1.578.454,00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1.578.454,00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08.21101.1101.61.F0101011101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Bonificación por recreación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2.979.879,00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2.979.879,00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08.21101.1101.61.F0101011107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Bonificacion</w:t>
            </w:r>
            <w:proofErr w:type="spellEnd"/>
            <w:r w:rsidRPr="00294B3A">
              <w:rPr>
                <w:rFonts w:ascii="Arial" w:eastAsia="Times New Roman" w:hAnsi="Arial" w:cs="Arial"/>
                <w:sz w:val="12"/>
                <w:szCs w:val="12"/>
                <w:lang w:eastAsia="es-CO"/>
              </w:rPr>
              <w:t xml:space="preserv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22.458.276,00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22.458.276,00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08.21101.1101.61.F01010401010101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Salud-NUEVA EPS-de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7.750.667,00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7.750.667,00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08.21101.1101.61.F01010401010201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Pension</w:t>
            </w:r>
            <w:proofErr w:type="spellEnd"/>
            <w:r w:rsidRPr="00294B3A">
              <w:rPr>
                <w:rFonts w:ascii="Arial" w:eastAsia="Times New Roman" w:hAnsi="Arial" w:cs="Arial"/>
                <w:sz w:val="12"/>
                <w:szCs w:val="12"/>
                <w:lang w:eastAsia="es-CO"/>
              </w:rPr>
              <w:t>-ISS-de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25.746.158,00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25.746.158,00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08.21101.1101.61.F01010402010101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37.841.489,00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37.841.489,00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08.21101.1101.61.F01010402010201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Pension</w:t>
            </w:r>
            <w:proofErr w:type="spellEnd"/>
            <w:r w:rsidRPr="00294B3A">
              <w:rPr>
                <w:rFonts w:ascii="Arial" w:eastAsia="Times New Roman" w:hAnsi="Arial" w:cs="Arial"/>
                <w:sz w:val="12"/>
                <w:szCs w:val="12"/>
                <w:lang w:eastAsia="es-CO"/>
              </w:rPr>
              <w:t>-Privado-de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38.619.237,00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38.619.237,00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08.21101.1101.61.F01010402010301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ARP-Privado-de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18.773.241,00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18.773.241,00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08.21101.1101.61.F010104030101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SENA- 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2.681.892,00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2.681.892,00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08.21101.1101.61.F010104030201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ICBF-De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16.091.347,00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16.091.347,00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08.21101.1101.61.F010104030301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ESAP-De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2.681.892,00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2.681.892,00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08.21101.1101.61.F010104030401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Cajas de </w:t>
            </w:r>
            <w:proofErr w:type="spellStart"/>
            <w:r w:rsidRPr="00294B3A">
              <w:rPr>
                <w:rFonts w:ascii="Arial" w:eastAsia="Times New Roman" w:hAnsi="Arial" w:cs="Arial"/>
                <w:sz w:val="12"/>
                <w:szCs w:val="12"/>
                <w:lang w:eastAsia="es-CO"/>
              </w:rPr>
              <w:t>Compensacion</w:t>
            </w:r>
            <w:proofErr w:type="spellEnd"/>
            <w:r w:rsidRPr="00294B3A">
              <w:rPr>
                <w:rFonts w:ascii="Arial" w:eastAsia="Times New Roman" w:hAnsi="Arial" w:cs="Arial"/>
                <w:sz w:val="12"/>
                <w:szCs w:val="12"/>
                <w:lang w:eastAsia="es-CO"/>
              </w:rPr>
              <w:t xml:space="preserve"> Familiar-De </w:t>
            </w:r>
            <w:proofErr w:type="spellStart"/>
            <w:r w:rsidRPr="00294B3A">
              <w:rPr>
                <w:rFonts w:ascii="Arial" w:eastAsia="Times New Roman" w:hAnsi="Arial" w:cs="Arial"/>
                <w:sz w:val="12"/>
                <w:szCs w:val="12"/>
                <w:lang w:eastAsia="es-CO"/>
              </w:rPr>
              <w:t>Funcio</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21.455.132,00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21.455.132,00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08.21101.1101.61.F010104030501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Institutos </w:t>
            </w:r>
            <w:proofErr w:type="spellStart"/>
            <w:r w:rsidRPr="00294B3A">
              <w:rPr>
                <w:rFonts w:ascii="Arial" w:eastAsia="Times New Roman" w:hAnsi="Arial" w:cs="Arial"/>
                <w:sz w:val="12"/>
                <w:szCs w:val="12"/>
                <w:lang w:eastAsia="es-CO"/>
              </w:rPr>
              <w:t>Tecnicos</w:t>
            </w:r>
            <w:proofErr w:type="spellEnd"/>
            <w:r w:rsidRPr="00294B3A">
              <w:rPr>
                <w:rFonts w:ascii="Arial" w:eastAsia="Times New Roman" w:hAnsi="Arial" w:cs="Arial"/>
                <w:sz w:val="12"/>
                <w:szCs w:val="12"/>
                <w:lang w:eastAsia="es-CO"/>
              </w:rPr>
              <w:t>-De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5.363.784,00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5.363.784,00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08.23102.1101.61.A02010101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Afiliación al Régimen Subsidiado-Continuidad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220.597.010,00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220.597.010,00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08.23102.1101.61.A020103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0.4% Interventoría del Régimen Subsidiado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188.248.048,00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188.248.048,00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08.23102.1208.61.A020103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0.4% Interventoría del Régimen Subsidiado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48.903.290,00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48.903.290,00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08.23102.2201.61.A02010103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SSF Afiliación al Régimen Subsidiado-Continuidad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15.751.547.511,00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15.751.547.511,00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08.23102.2201.62.A02010101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Afiliación al Régimen Subsidiado-Continuidad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4.600.000,00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4.600.000,00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08.23102.4201.61.A02010101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Afiliación al Régimen Subsidiado-Continuidad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176.494.427,00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176.494.427,00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08.23102.4201.61.A02010103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SSF Afiliación al Régimen Subsidiado-Continuidad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529.483.281,00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529.483.281,00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08.23102.4201.61.A020103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0.4% Interventoría del Régimen Subsidiado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08.23102.4203.61.A02010101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Afiliación al Régimen Subsidiado-Continuidad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2.892.870.285,00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2.892.870.285,00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08.23102.4301.61.A02010103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SSF Afiliación al Régimen Subsidiado-Continuidad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18.867.994.592,00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18.867.994.592,00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08.23102.4301.61.A020111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SSF 0.4% Inspección, Vigilancia y Control -Superintendencia de Salud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120.880.250,00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120.880.250,00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08.23102.4301.61.A142001020204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SSF- Salud-Victimas-</w:t>
            </w:r>
            <w:proofErr w:type="spellStart"/>
            <w:r w:rsidRPr="00294B3A">
              <w:rPr>
                <w:rFonts w:ascii="Arial" w:eastAsia="Times New Roman" w:hAnsi="Arial" w:cs="Arial"/>
                <w:sz w:val="12"/>
                <w:szCs w:val="12"/>
                <w:lang w:eastAsia="es-CO"/>
              </w:rPr>
              <w:t>Afiliacion</w:t>
            </w:r>
            <w:proofErr w:type="spellEnd"/>
            <w:r w:rsidRPr="00294B3A">
              <w:rPr>
                <w:rFonts w:ascii="Arial" w:eastAsia="Times New Roman" w:hAnsi="Arial" w:cs="Arial"/>
                <w:sz w:val="12"/>
                <w:szCs w:val="12"/>
                <w:lang w:eastAsia="es-CO"/>
              </w:rPr>
              <w:t xml:space="preserve"> al </w:t>
            </w:r>
            <w:proofErr w:type="spellStart"/>
            <w:r w:rsidRPr="00294B3A">
              <w:rPr>
                <w:rFonts w:ascii="Arial" w:eastAsia="Times New Roman" w:hAnsi="Arial" w:cs="Arial"/>
                <w:sz w:val="12"/>
                <w:szCs w:val="12"/>
                <w:lang w:eastAsia="es-CO"/>
              </w:rPr>
              <w:t>Regimen</w:t>
            </w:r>
            <w:proofErr w:type="spellEnd"/>
            <w:r w:rsidRPr="00294B3A">
              <w:rPr>
                <w:rFonts w:ascii="Arial" w:eastAsia="Times New Roman" w:hAnsi="Arial" w:cs="Arial"/>
                <w:sz w:val="12"/>
                <w:szCs w:val="12"/>
                <w:lang w:eastAsia="es-CO"/>
              </w:rPr>
              <w:t xml:space="preserve"> Subsidiado (</w:t>
            </w:r>
            <w:proofErr w:type="spellStart"/>
            <w:r w:rsidRPr="00294B3A">
              <w:rPr>
                <w:rFonts w:ascii="Arial" w:eastAsia="Times New Roman" w:hAnsi="Arial" w:cs="Arial"/>
                <w:sz w:val="12"/>
                <w:szCs w:val="12"/>
                <w:lang w:eastAsia="es-CO"/>
              </w:rPr>
              <w:t>Ampliacion</w:t>
            </w:r>
            <w:proofErr w:type="spellEnd"/>
            <w:r w:rsidRPr="00294B3A">
              <w:rPr>
                <w:rFonts w:ascii="Arial" w:eastAsia="Times New Roman" w:hAnsi="Arial" w:cs="Arial"/>
                <w:sz w:val="12"/>
                <w:szCs w:val="12"/>
                <w:lang w:eastAsia="es-CO"/>
              </w:rPr>
              <w:t>, Continuidad)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714.677.850,00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714.677.850,00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 Infantil (PAI)-Contratación,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59.525.134,00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59.525.134,00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08.23103.2203.61.A0202010102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Salud Infantil (PAI)-Adquisición de Insumos y Elementos, Publicaciones y Equipos para Desarrollar Programas de Salud </w:t>
            </w:r>
            <w:proofErr w:type="spellStart"/>
            <w:r w:rsidRPr="00294B3A">
              <w:rPr>
                <w:rFonts w:ascii="Arial" w:eastAsia="Times New Roman" w:hAnsi="Arial" w:cs="Arial"/>
                <w:sz w:val="12"/>
                <w:szCs w:val="12"/>
                <w:lang w:eastAsia="es-CO"/>
              </w:rPr>
              <w:t>Publica</w:t>
            </w:r>
            <w:proofErr w:type="spellEnd"/>
            <w:r w:rsidRPr="00294B3A">
              <w:rPr>
                <w:rFonts w:ascii="Arial" w:eastAsia="Times New Roman" w:hAnsi="Arial" w:cs="Arial"/>
                <w:sz w:val="12"/>
                <w:szCs w:val="12"/>
                <w:lang w:eastAsia="es-CO"/>
              </w:rPr>
              <w:t>, según competencias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10.351.820,00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10.351.820,00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08.23103.2203.61.A0202010106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 Infantil (PAI)-Talento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36.173.401,00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36.173.401,00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 Infantil (AIEPI)-Contratación,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46.077.207,00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46.077.207,00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08.23103.2203.61.A0202010301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 Infantil Otros-Contratación,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80.151.659,00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80.151.659,00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08.23103.2203.61.A0202020101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 Materna -Contratación,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20.703.641,00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20.703.641,00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08.23103.2203.61.A0202020201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VIH e Infecciones de </w:t>
            </w:r>
            <w:proofErr w:type="spellStart"/>
            <w:r w:rsidRPr="00294B3A">
              <w:rPr>
                <w:rFonts w:ascii="Arial" w:eastAsia="Times New Roman" w:hAnsi="Arial" w:cs="Arial"/>
                <w:sz w:val="12"/>
                <w:szCs w:val="12"/>
                <w:lang w:eastAsia="es-CO"/>
              </w:rPr>
              <w:t>Transmision</w:t>
            </w:r>
            <w:proofErr w:type="spellEnd"/>
            <w:r w:rsidRPr="00294B3A">
              <w:rPr>
                <w:rFonts w:ascii="Arial" w:eastAsia="Times New Roman" w:hAnsi="Arial" w:cs="Arial"/>
                <w:sz w:val="12"/>
                <w:szCs w:val="12"/>
                <w:lang w:eastAsia="es-CO"/>
              </w:rPr>
              <w:t xml:space="preserve"> Sexual -Contratación,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15.527.730,00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15.527.730,00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08.23103.2203.61.A0202020301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 Sexual-Adolescentes-Contratación,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26.273.618,00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26.273.618,00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08.23103.2203.61.A0202020401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Programas y Estrategias para Salud Sexual y Reproductiva 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20.703.641,00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20.703.641,00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08.23103.2203.61.A0202020406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Programas y Estrategias para Salud Sexual y Reproductiva -Talento Humano Que Desarrolla Funciones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20.703.641,00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20.703.641,00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 Oral -Contratación,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82.186.286,00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82.186.286,00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08.23103.2203.61.A02020311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 Oral -Talento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6.000.552,00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6.000.552,00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08.23103.2203.61.A0202040101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Sust</w:t>
            </w:r>
            <w:proofErr w:type="spellEnd"/>
            <w:r w:rsidRPr="00294B3A">
              <w:rPr>
                <w:rFonts w:ascii="Arial" w:eastAsia="Times New Roman" w:hAnsi="Arial" w:cs="Arial"/>
                <w:sz w:val="12"/>
                <w:szCs w:val="12"/>
                <w:lang w:eastAsia="es-CO"/>
              </w:rPr>
              <w:t xml:space="preserve"> Psicoactivas-Contratación,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55.628.355,00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55.628.355,00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08.23103.2203.61.A0202040105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Sust</w:t>
            </w:r>
            <w:proofErr w:type="spellEnd"/>
            <w:r w:rsidRPr="00294B3A">
              <w:rPr>
                <w:rFonts w:ascii="Arial" w:eastAsia="Times New Roman" w:hAnsi="Arial" w:cs="Arial"/>
                <w:sz w:val="12"/>
                <w:szCs w:val="12"/>
                <w:lang w:eastAsia="es-CO"/>
              </w:rPr>
              <w:t xml:space="preserve"> Psicoactivas-Talento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33.169.705,00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33.169.705,00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08.23103.2203.61.A0202040201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Otras </w:t>
            </w:r>
            <w:proofErr w:type="spellStart"/>
            <w:r w:rsidRPr="00294B3A">
              <w:rPr>
                <w:rFonts w:ascii="Arial" w:eastAsia="Times New Roman" w:hAnsi="Arial" w:cs="Arial"/>
                <w:sz w:val="12"/>
                <w:szCs w:val="12"/>
                <w:lang w:eastAsia="es-CO"/>
              </w:rPr>
              <w:t>Prog</w:t>
            </w:r>
            <w:proofErr w:type="spellEnd"/>
            <w:r w:rsidRPr="00294B3A">
              <w:rPr>
                <w:rFonts w:ascii="Arial" w:eastAsia="Times New Roman" w:hAnsi="Arial" w:cs="Arial"/>
                <w:sz w:val="12"/>
                <w:szCs w:val="12"/>
                <w:lang w:eastAsia="es-CO"/>
              </w:rPr>
              <w:t xml:space="preserve"> Salud Mental y </w:t>
            </w:r>
            <w:proofErr w:type="spellStart"/>
            <w:r w:rsidRPr="00294B3A">
              <w:rPr>
                <w:rFonts w:ascii="Arial" w:eastAsia="Times New Roman" w:hAnsi="Arial" w:cs="Arial"/>
                <w:sz w:val="12"/>
                <w:szCs w:val="12"/>
                <w:lang w:eastAsia="es-CO"/>
              </w:rPr>
              <w:t>Lesi</w:t>
            </w:r>
            <w:proofErr w:type="spellEnd"/>
            <w:r w:rsidRPr="00294B3A">
              <w:rPr>
                <w:rFonts w:ascii="Arial" w:eastAsia="Times New Roman" w:hAnsi="Arial" w:cs="Arial"/>
                <w:sz w:val="12"/>
                <w:szCs w:val="12"/>
                <w:lang w:eastAsia="es-CO"/>
              </w:rPr>
              <w:t xml:space="preserve"> Violen-Contratación,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18.161.020,00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18.161.020,00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08.23103.2203.61.A0202040205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Otras </w:t>
            </w:r>
            <w:proofErr w:type="spellStart"/>
            <w:r w:rsidRPr="00294B3A">
              <w:rPr>
                <w:rFonts w:ascii="Arial" w:eastAsia="Times New Roman" w:hAnsi="Arial" w:cs="Arial"/>
                <w:sz w:val="12"/>
                <w:szCs w:val="12"/>
                <w:lang w:eastAsia="es-CO"/>
              </w:rPr>
              <w:t>Prog</w:t>
            </w:r>
            <w:proofErr w:type="spellEnd"/>
            <w:r w:rsidRPr="00294B3A">
              <w:rPr>
                <w:rFonts w:ascii="Arial" w:eastAsia="Times New Roman" w:hAnsi="Arial" w:cs="Arial"/>
                <w:sz w:val="12"/>
                <w:szCs w:val="12"/>
                <w:lang w:eastAsia="es-CO"/>
              </w:rPr>
              <w:t xml:space="preserve"> Salud Mental y </w:t>
            </w:r>
            <w:proofErr w:type="spellStart"/>
            <w:r w:rsidRPr="00294B3A">
              <w:rPr>
                <w:rFonts w:ascii="Arial" w:eastAsia="Times New Roman" w:hAnsi="Arial" w:cs="Arial"/>
                <w:sz w:val="12"/>
                <w:szCs w:val="12"/>
                <w:lang w:eastAsia="es-CO"/>
              </w:rPr>
              <w:t>Lesi</w:t>
            </w:r>
            <w:proofErr w:type="spellEnd"/>
            <w:r w:rsidRPr="00294B3A">
              <w:rPr>
                <w:rFonts w:ascii="Arial" w:eastAsia="Times New Roman" w:hAnsi="Arial" w:cs="Arial"/>
                <w:sz w:val="12"/>
                <w:szCs w:val="12"/>
                <w:lang w:eastAsia="es-CO"/>
              </w:rPr>
              <w:t xml:space="preserve"> Violen -Talento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33.169.706,00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33.169.706,00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08.23103.2203.61.A0202050101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Tuberculosis-Contratación,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10.351.820,00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10.351.820,00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08.23103.2203.61.A0202050105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Tuberculosis -Talento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10.351.820,00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10.351.820,00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08.23103.2203.61.A0202050305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(ETV)-Talento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46.137.813,00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46.137.813,00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08.23103.2203.61.A0202050402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Zoonosis -Adquisición de Insumos y Elementos, Publicaciones y Equipos para Desarrollar Programas de Salud </w:t>
            </w:r>
            <w:proofErr w:type="spellStart"/>
            <w:r w:rsidRPr="00294B3A">
              <w:rPr>
                <w:rFonts w:ascii="Arial" w:eastAsia="Times New Roman" w:hAnsi="Arial" w:cs="Arial"/>
                <w:sz w:val="12"/>
                <w:szCs w:val="12"/>
                <w:lang w:eastAsia="es-CO"/>
              </w:rPr>
              <w:t>Publica</w:t>
            </w:r>
            <w:proofErr w:type="spellEnd"/>
            <w:r w:rsidRPr="00294B3A">
              <w:rPr>
                <w:rFonts w:ascii="Arial" w:eastAsia="Times New Roman" w:hAnsi="Arial" w:cs="Arial"/>
                <w:sz w:val="12"/>
                <w:szCs w:val="12"/>
                <w:lang w:eastAsia="es-CO"/>
              </w:rPr>
              <w:t>, según competencias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10.351.820,00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10.351.820,00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08.23103.2203.61.A0202050403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Zoonosis -Contratación con Personas  Jurídicas que no sean ESES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39.515.683,00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39.515.683,00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08.23103.2203.61.A02020601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Enferm</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Cronic</w:t>
            </w:r>
            <w:proofErr w:type="spellEnd"/>
            <w:r w:rsidRPr="00294B3A">
              <w:rPr>
                <w:rFonts w:ascii="Arial" w:eastAsia="Times New Roman" w:hAnsi="Arial" w:cs="Arial"/>
                <w:sz w:val="12"/>
                <w:szCs w:val="12"/>
                <w:lang w:eastAsia="es-CO"/>
              </w:rPr>
              <w:t xml:space="preserve"> no </w:t>
            </w:r>
            <w:proofErr w:type="spellStart"/>
            <w:r w:rsidRPr="00294B3A">
              <w:rPr>
                <w:rFonts w:ascii="Arial" w:eastAsia="Times New Roman" w:hAnsi="Arial" w:cs="Arial"/>
                <w:sz w:val="12"/>
                <w:szCs w:val="12"/>
                <w:lang w:eastAsia="es-CO"/>
              </w:rPr>
              <w:t>Transm</w:t>
            </w:r>
            <w:proofErr w:type="spellEnd"/>
            <w:r w:rsidRPr="00294B3A">
              <w:rPr>
                <w:rFonts w:ascii="Arial" w:eastAsia="Times New Roman" w:hAnsi="Arial" w:cs="Arial"/>
                <w:sz w:val="12"/>
                <w:szCs w:val="12"/>
                <w:lang w:eastAsia="es-CO"/>
              </w:rPr>
              <w:t>-Contratación,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32.630.871,00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32.630.871,00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08.23103.2203.61.A02020701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Nutrición-Contratación, con las Empresas Sociales del Estado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14.387.414,00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14.387.414,00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08.23103.2203.61.A02020705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Nutrición -Talento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32.430.898,00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32.430.898,00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08.23103.2203.61.A02020802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Segurd</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Sanit</w:t>
            </w:r>
            <w:proofErr w:type="spellEnd"/>
            <w:r w:rsidRPr="00294B3A">
              <w:rPr>
                <w:rFonts w:ascii="Arial" w:eastAsia="Times New Roman" w:hAnsi="Arial" w:cs="Arial"/>
                <w:sz w:val="12"/>
                <w:szCs w:val="12"/>
                <w:lang w:eastAsia="es-CO"/>
              </w:rPr>
              <w:t xml:space="preserve"> Ambiente -Adquisición de Insumos y Elementos, Publicaciones y Equipos para Desarrollar Programas de Salud </w:t>
            </w:r>
            <w:proofErr w:type="spellStart"/>
            <w:r w:rsidRPr="00294B3A">
              <w:rPr>
                <w:rFonts w:ascii="Arial" w:eastAsia="Times New Roman" w:hAnsi="Arial" w:cs="Arial"/>
                <w:sz w:val="12"/>
                <w:szCs w:val="12"/>
                <w:lang w:eastAsia="es-CO"/>
              </w:rPr>
              <w:t>Publica</w:t>
            </w:r>
            <w:proofErr w:type="spellEnd"/>
            <w:r w:rsidRPr="00294B3A">
              <w:rPr>
                <w:rFonts w:ascii="Arial" w:eastAsia="Times New Roman" w:hAnsi="Arial" w:cs="Arial"/>
                <w:sz w:val="12"/>
                <w:szCs w:val="12"/>
                <w:lang w:eastAsia="es-CO"/>
              </w:rPr>
              <w:t>, según competencias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13.691.072,00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13.691.072,00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08.23103.2203.61.A02020806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Segurd</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Sanit</w:t>
            </w:r>
            <w:proofErr w:type="spellEnd"/>
            <w:r w:rsidRPr="00294B3A">
              <w:rPr>
                <w:rFonts w:ascii="Arial" w:eastAsia="Times New Roman" w:hAnsi="Arial" w:cs="Arial"/>
                <w:sz w:val="12"/>
                <w:szCs w:val="12"/>
                <w:lang w:eastAsia="es-CO"/>
              </w:rPr>
              <w:t xml:space="preserve"> Ambiente -Talento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18.668.319,00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18.668.319,00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08.23103.2203.61.A0202090105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PNSP-Acciones de Planeación -Talento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17.099.982,00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17.099.982,00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08.23103.2203.61.A0202100101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Vigilancia Salud Publica -Talento Humano que Desarrolla Funciones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55.035.347,00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55.035.347,00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08.23103.2203.61.A0202100102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Pago de Seguridad Social y Parafiscales </w:t>
            </w:r>
            <w:proofErr w:type="spellStart"/>
            <w:r w:rsidRPr="00294B3A">
              <w:rPr>
                <w:rFonts w:ascii="Arial" w:eastAsia="Times New Roman" w:hAnsi="Arial" w:cs="Arial"/>
                <w:sz w:val="12"/>
                <w:szCs w:val="12"/>
                <w:lang w:eastAsia="es-CO"/>
              </w:rPr>
              <w:t>Pers</w:t>
            </w:r>
            <w:proofErr w:type="spellEnd"/>
            <w:r w:rsidRPr="00294B3A">
              <w:rPr>
                <w:rFonts w:ascii="Arial" w:eastAsia="Times New Roman" w:hAnsi="Arial" w:cs="Arial"/>
                <w:sz w:val="12"/>
                <w:szCs w:val="12"/>
                <w:lang w:eastAsia="es-CO"/>
              </w:rPr>
              <w:t xml:space="preserve"> San Ambiental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53.657.327,00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53.657.327,00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08.23103.2203.61.A0202100103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Pago personal de saneamiento Ambiental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250.487.819,00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250.487.819,00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08.23103.2203.61.A0202100104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Seguridad en el Trabajo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17.096.388,00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17.096.388,00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08.23103.2203.62.A0202050305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(ETV)-Talento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4.400.000,00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4.400.000,00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08.23104.2202.61.A0203010101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Bajo Nivel de Complejidad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106.022.748,00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106.022.748,00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08.23104.2204.61.A0203010101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Bajo Nivel de Complejidad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534.146.600,00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534.146.600,00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08.23105.1101.61.A02041301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Población Victima del Desplazamiento Forzado por la Violencia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 personal Nómina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5.724.151.468,00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5.724.151.468,00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Excedentes por encargos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Sueldos Trabajadores Oficiales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746.886.960,00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746.886.960,00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Pago personal jubilado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763.126.482,00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763.126.482,00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Pago personal pensionado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426.797.976,00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426.797.976,00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09.21101.1101.61.F0101010106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Vacaciones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550.000.000,00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550.000.000,00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Navidad empleados públicos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340.591.101,00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340.591.101,00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09.21101.1101.61.F0101010402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Vacaciones empleados públicos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244.595.955,00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244.595.955,00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09.21101.1101.61.F0101010403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Alimentación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5.040.000,00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5.040.000,00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09.21101.1101.61.F0101010404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vacaciones trabajadores oficial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93.360.870,00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93.360.870,00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09.21101.1101.61.F0101010405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semestral trabajadores oficiales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91.144.099,00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91.144.099,00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09.21101.1101.61.F0101010406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antigüedad Trabajadores oficial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35.600.000,00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35.600.000,00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09.21101.1101.61.F0101010407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semestral jubilados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98.093.869,00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98.093.869,00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09.21101.1101.61.F0101010408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navidad jubilados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98.093.869,00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98.093.869,00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09.21101.1101.61.F0101010409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semestral pensionados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35.566.498,00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35.566.498,00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09.21101.1101.61.F0101010410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navidad pensionados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35.566.498,00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35.566.498,00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09.21101.1101.61.F0101010411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244.595.955,00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244.595.955,00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09.21101.1101.61.F0101010412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Prima de Navidad Trabajadores </w:t>
            </w:r>
            <w:proofErr w:type="spellStart"/>
            <w:r w:rsidRPr="00294B3A">
              <w:rPr>
                <w:rFonts w:ascii="Arial" w:eastAsia="Times New Roman" w:hAnsi="Arial" w:cs="Arial"/>
                <w:sz w:val="12"/>
                <w:szCs w:val="12"/>
                <w:lang w:eastAsia="es-CO"/>
              </w:rPr>
              <w:t>Oficialess</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Indeminazacion</w:t>
            </w:r>
            <w:proofErr w:type="spellEnd"/>
            <w:r w:rsidRPr="00294B3A">
              <w:rPr>
                <w:rFonts w:ascii="Arial" w:eastAsia="Times New Roman" w:hAnsi="Arial" w:cs="Arial"/>
                <w:sz w:val="12"/>
                <w:szCs w:val="12"/>
                <w:lang w:eastAsia="es-CO"/>
              </w:rPr>
              <w:t xml:space="preserve"> por Vacaciones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Bonificacion</w:t>
            </w:r>
            <w:proofErr w:type="spellEnd"/>
            <w:r w:rsidRPr="00294B3A">
              <w:rPr>
                <w:rFonts w:ascii="Arial" w:eastAsia="Times New Roman" w:hAnsi="Arial" w:cs="Arial"/>
                <w:sz w:val="12"/>
                <w:szCs w:val="12"/>
                <w:lang w:eastAsia="es-CO"/>
              </w:rPr>
              <w:t xml:space="preserve"> de </w:t>
            </w:r>
            <w:proofErr w:type="spellStart"/>
            <w:r w:rsidRPr="00294B3A">
              <w:rPr>
                <w:rFonts w:ascii="Arial" w:eastAsia="Times New Roman" w:hAnsi="Arial" w:cs="Arial"/>
                <w:sz w:val="12"/>
                <w:szCs w:val="12"/>
                <w:lang w:eastAsia="es-CO"/>
              </w:rPr>
              <w:t>Direccion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33.320.000,00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33.320.000,00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09.21101.1101.61.F0101010701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Auxilio Transporte 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7.440.000,00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7.440.000,00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09.21101.1101.61.F0101010702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Auxilio de Transporte trabajadores oficiales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18.442.644,00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18.442.644,00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09.21101.1101.61.F0101011001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Aporte de </w:t>
            </w:r>
            <w:proofErr w:type="spellStart"/>
            <w:r w:rsidRPr="00294B3A">
              <w:rPr>
                <w:rFonts w:ascii="Arial" w:eastAsia="Times New Roman" w:hAnsi="Arial" w:cs="Arial"/>
                <w:sz w:val="12"/>
                <w:szCs w:val="12"/>
                <w:lang w:eastAsia="es-CO"/>
              </w:rPr>
              <w:t>Cesantias</w:t>
            </w:r>
            <w:proofErr w:type="spellEnd"/>
            <w:r w:rsidRPr="00294B3A">
              <w:rPr>
                <w:rFonts w:ascii="Arial" w:eastAsia="Times New Roman" w:hAnsi="Arial" w:cs="Arial"/>
                <w:sz w:val="12"/>
                <w:szCs w:val="12"/>
                <w:lang w:eastAsia="es-CO"/>
              </w:rPr>
              <w:t xml:space="preserve"> Ley Anterior</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09.21101.1101.61.F0101011002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Provisión cesantías trabajadores oficial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09.21101.1101.61.F0101011101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Bonificación por recreación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32.612.784,00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32.612.784,00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09.21101.1101.61.F0101011102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Intereses Cesantías-Funcionarios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57.149.214,00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57.149.214,00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09.21101.1101.61.F0101011103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Intereses a las Cesantías Trabajador oficial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117.698.727,00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117.698.727,00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09.21101.1101.61.F0101011104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Convención colectiva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64.887.900,00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64.887.900,00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09.21101.1101.61.F0101011105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Bonificacion</w:t>
            </w:r>
            <w:proofErr w:type="spellEnd"/>
            <w:r w:rsidRPr="00294B3A">
              <w:rPr>
                <w:rFonts w:ascii="Arial" w:eastAsia="Times New Roman" w:hAnsi="Arial" w:cs="Arial"/>
                <w:sz w:val="12"/>
                <w:szCs w:val="12"/>
                <w:lang w:eastAsia="es-CO"/>
              </w:rPr>
              <w:t xml:space="preserve"> de </w:t>
            </w:r>
            <w:proofErr w:type="spellStart"/>
            <w:r w:rsidRPr="00294B3A">
              <w:rPr>
                <w:rFonts w:ascii="Arial" w:eastAsia="Times New Roman" w:hAnsi="Arial" w:cs="Arial"/>
                <w:sz w:val="12"/>
                <w:szCs w:val="12"/>
                <w:lang w:eastAsia="es-CO"/>
              </w:rPr>
              <w:t>Gestion</w:t>
            </w:r>
            <w:proofErr w:type="spellEnd"/>
            <w:r w:rsidRPr="00294B3A">
              <w:rPr>
                <w:rFonts w:ascii="Arial" w:eastAsia="Times New Roman" w:hAnsi="Arial" w:cs="Arial"/>
                <w:sz w:val="12"/>
                <w:szCs w:val="12"/>
                <w:lang w:eastAsia="es-CO"/>
              </w:rPr>
              <w:t xml:space="preserve"> Territorial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8.330.000,00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8.330.000,00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09.21101.1101.61.F0101011107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Bonificacion</w:t>
            </w:r>
            <w:proofErr w:type="spellEnd"/>
            <w:r w:rsidRPr="00294B3A">
              <w:rPr>
                <w:rFonts w:ascii="Arial" w:eastAsia="Times New Roman" w:hAnsi="Arial" w:cs="Arial"/>
                <w:sz w:val="12"/>
                <w:szCs w:val="12"/>
                <w:lang w:eastAsia="es-CO"/>
              </w:rPr>
              <w:t xml:space="preserv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220.000.000,00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220.000.000,00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09.21101.1101.61.F01010112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Horas Extras Trabajadores Oficiales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09.21101.1101.61.F01010113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Horas Extras Oficiales de Transito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Indemnizacion</w:t>
            </w:r>
            <w:proofErr w:type="spellEnd"/>
            <w:r w:rsidRPr="00294B3A">
              <w:rPr>
                <w:rFonts w:ascii="Arial" w:eastAsia="Times New Roman" w:hAnsi="Arial" w:cs="Arial"/>
                <w:sz w:val="12"/>
                <w:szCs w:val="12"/>
                <w:lang w:eastAsia="es-CO"/>
              </w:rPr>
              <w:t xml:space="preserve"> de Personal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09.21101.1101.61.F01010303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Personal Supernumerario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09.21101.1101.61.F01010304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Servicios </w:t>
            </w:r>
            <w:proofErr w:type="spellStart"/>
            <w:r w:rsidRPr="00294B3A">
              <w:rPr>
                <w:rFonts w:ascii="Arial" w:eastAsia="Times New Roman" w:hAnsi="Arial" w:cs="Arial"/>
                <w:sz w:val="12"/>
                <w:szCs w:val="12"/>
                <w:lang w:eastAsia="es-CO"/>
              </w:rPr>
              <w:t>Tecnicos</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280.774.662,00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280.774.662,00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09.21101.1101.61.F01010306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Honorarios de los Concejales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1.190.455.250,00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1.190.455.250,00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09.21101.1101.61.F0101030701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Prestación de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09.21101.1101.61.F01010401010101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Salud-NUEVA EPS-de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102.347.801,00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102.347.801,00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09.21101.1101.61.F01010401010201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Pension</w:t>
            </w:r>
            <w:proofErr w:type="spellEnd"/>
            <w:r w:rsidRPr="00294B3A">
              <w:rPr>
                <w:rFonts w:ascii="Arial" w:eastAsia="Times New Roman" w:hAnsi="Arial" w:cs="Arial"/>
                <w:sz w:val="12"/>
                <w:szCs w:val="12"/>
                <w:lang w:eastAsia="es-CO"/>
              </w:rPr>
              <w:t>-ISS-de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386.514.496,00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386.514.496,00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09.21101.1101.61.F01010401010401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Fondo Nacional del Ahorro-</w:t>
            </w:r>
            <w:proofErr w:type="spellStart"/>
            <w:r w:rsidRPr="00294B3A">
              <w:rPr>
                <w:rFonts w:ascii="Arial" w:eastAsia="Times New Roman" w:hAnsi="Arial" w:cs="Arial"/>
                <w:sz w:val="12"/>
                <w:szCs w:val="12"/>
                <w:lang w:eastAsia="es-CO"/>
              </w:rPr>
              <w:t>Cesantias</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135.882.146,00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135.882.146,00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09.21101.1101.61.F01010402010101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748.577.578,00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748.577.578,00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09.21101.1101.61.F01010402010105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 Supernumerarios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09.21101.1101.61.F01010402010201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Pension</w:t>
            </w:r>
            <w:proofErr w:type="spellEnd"/>
            <w:r w:rsidRPr="00294B3A">
              <w:rPr>
                <w:rFonts w:ascii="Arial" w:eastAsia="Times New Roman" w:hAnsi="Arial" w:cs="Arial"/>
                <w:sz w:val="12"/>
                <w:szCs w:val="12"/>
                <w:lang w:eastAsia="es-CO"/>
              </w:rPr>
              <w:t>-Privado-de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400.108.200,00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400.108.200,00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09.21101.1101.61.F01010402010301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ARP-Privado-de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161.294.165,00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161.294.165,00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09.21101.1101.61.F01010402010401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Cesantias</w:t>
            </w:r>
            <w:proofErr w:type="spellEnd"/>
            <w:r w:rsidRPr="00294B3A">
              <w:rPr>
                <w:rFonts w:ascii="Arial" w:eastAsia="Times New Roman" w:hAnsi="Arial" w:cs="Arial"/>
                <w:sz w:val="12"/>
                <w:szCs w:val="12"/>
                <w:lang w:eastAsia="es-CO"/>
              </w:rPr>
              <w:t>-Privado-de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09.21101.1101.61.F010104030101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SENA- 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33.637.251,00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33.637.251,00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09.21101.1101.61.F010104030201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ICBF-De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200.823.511,00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200.823.511,00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09.21101.1101.61.F010104030301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ESAP-De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33.637.251,00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33.637.251,00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09.21101.1101.61.F010104030401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Cajas de </w:t>
            </w:r>
            <w:proofErr w:type="spellStart"/>
            <w:r w:rsidRPr="00294B3A">
              <w:rPr>
                <w:rFonts w:ascii="Arial" w:eastAsia="Times New Roman" w:hAnsi="Arial" w:cs="Arial"/>
                <w:sz w:val="12"/>
                <w:szCs w:val="12"/>
                <w:lang w:eastAsia="es-CO"/>
              </w:rPr>
              <w:t>Compensacion</w:t>
            </w:r>
            <w:proofErr w:type="spellEnd"/>
            <w:r w:rsidRPr="00294B3A">
              <w:rPr>
                <w:rFonts w:ascii="Arial" w:eastAsia="Times New Roman" w:hAnsi="Arial" w:cs="Arial"/>
                <w:sz w:val="12"/>
                <w:szCs w:val="12"/>
                <w:lang w:eastAsia="es-CO"/>
              </w:rPr>
              <w:t xml:space="preserve"> Familiar-De </w:t>
            </w:r>
            <w:proofErr w:type="spellStart"/>
            <w:r w:rsidRPr="00294B3A">
              <w:rPr>
                <w:rFonts w:ascii="Arial" w:eastAsia="Times New Roman" w:hAnsi="Arial" w:cs="Arial"/>
                <w:sz w:val="12"/>
                <w:szCs w:val="12"/>
                <w:lang w:eastAsia="es-CO"/>
              </w:rPr>
              <w:t>Funcio</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267.098.015,00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267.098.015,00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09.21101.1101.61.F010104030501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Institutos </w:t>
            </w:r>
            <w:proofErr w:type="spellStart"/>
            <w:r w:rsidRPr="00294B3A">
              <w:rPr>
                <w:rFonts w:ascii="Arial" w:eastAsia="Times New Roman" w:hAnsi="Arial" w:cs="Arial"/>
                <w:sz w:val="12"/>
                <w:szCs w:val="12"/>
                <w:lang w:eastAsia="es-CO"/>
              </w:rPr>
              <w:t>Tecnicos</w:t>
            </w:r>
            <w:proofErr w:type="spellEnd"/>
            <w:r w:rsidRPr="00294B3A">
              <w:rPr>
                <w:rFonts w:ascii="Arial" w:eastAsia="Times New Roman" w:hAnsi="Arial" w:cs="Arial"/>
                <w:sz w:val="12"/>
                <w:szCs w:val="12"/>
                <w:lang w:eastAsia="es-CO"/>
              </w:rPr>
              <w:t>-De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66.274.504,00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66.274.504,00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Compra de Equipos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Materiales y Suministros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Impresos y Publicaciones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3.248.019,00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3.248.019,00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09.21101.1101.61.F0102010903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Dotación Empleados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09.21101.1101.61.F0102010904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Dotación Trabajadores Oficiales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09.21101.1101.61.F0102010905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Combustibles y Lubricantes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09.21101.1101.61.F0102010906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Adquisic</w:t>
            </w:r>
            <w:proofErr w:type="spellEnd"/>
            <w:r w:rsidRPr="00294B3A">
              <w:rPr>
                <w:rFonts w:ascii="Arial" w:eastAsia="Times New Roman" w:hAnsi="Arial" w:cs="Arial"/>
                <w:sz w:val="12"/>
                <w:szCs w:val="12"/>
                <w:lang w:eastAsia="es-CO"/>
              </w:rPr>
              <w:t xml:space="preserve"> de </w:t>
            </w:r>
            <w:proofErr w:type="spellStart"/>
            <w:r w:rsidRPr="00294B3A">
              <w:rPr>
                <w:rFonts w:ascii="Arial" w:eastAsia="Times New Roman" w:hAnsi="Arial" w:cs="Arial"/>
                <w:sz w:val="12"/>
                <w:szCs w:val="12"/>
                <w:lang w:eastAsia="es-CO"/>
              </w:rPr>
              <w:t>Repuest</w:t>
            </w:r>
            <w:proofErr w:type="spellEnd"/>
            <w:r w:rsidRPr="00294B3A">
              <w:rPr>
                <w:rFonts w:ascii="Arial" w:eastAsia="Times New Roman" w:hAnsi="Arial" w:cs="Arial"/>
                <w:sz w:val="12"/>
                <w:szCs w:val="12"/>
                <w:lang w:eastAsia="es-CO"/>
              </w:rPr>
              <w:t xml:space="preserve">. en General y </w:t>
            </w:r>
            <w:proofErr w:type="spellStart"/>
            <w:r w:rsidRPr="00294B3A">
              <w:rPr>
                <w:rFonts w:ascii="Arial" w:eastAsia="Times New Roman" w:hAnsi="Arial" w:cs="Arial"/>
                <w:sz w:val="12"/>
                <w:szCs w:val="12"/>
                <w:lang w:eastAsia="es-CO"/>
              </w:rPr>
              <w:t>Herram</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21.200.000,00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21.200.000,00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09.21101.1101.61.F0102010907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Especies Venales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09.21101.1101.61.F0102010908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Adquisición Equipos. </w:t>
            </w:r>
            <w:proofErr w:type="spellStart"/>
            <w:r w:rsidRPr="00294B3A">
              <w:rPr>
                <w:rFonts w:ascii="Arial" w:eastAsia="Times New Roman" w:hAnsi="Arial" w:cs="Arial"/>
                <w:sz w:val="12"/>
                <w:szCs w:val="12"/>
                <w:lang w:eastAsia="es-CO"/>
              </w:rPr>
              <w:t>Telefonicos</w:t>
            </w:r>
            <w:proofErr w:type="spellEnd"/>
            <w:r w:rsidRPr="00294B3A">
              <w:rPr>
                <w:rFonts w:ascii="Arial" w:eastAsia="Times New Roman" w:hAnsi="Arial" w:cs="Arial"/>
                <w:sz w:val="12"/>
                <w:szCs w:val="12"/>
                <w:lang w:eastAsia="es-CO"/>
              </w:rPr>
              <w:t xml:space="preserve"> y de Co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09.21101.1101.61.F0102010909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Registraduría</w:t>
            </w:r>
            <w:proofErr w:type="spellEnd"/>
            <w:r w:rsidRPr="00294B3A">
              <w:rPr>
                <w:rFonts w:ascii="Arial" w:eastAsia="Times New Roman" w:hAnsi="Arial" w:cs="Arial"/>
                <w:sz w:val="12"/>
                <w:szCs w:val="12"/>
                <w:lang w:eastAsia="es-CO"/>
              </w:rPr>
              <w:t xml:space="preserve"> Municipal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09.21101.1101.61.F0102010910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Inhumación de </w:t>
            </w:r>
            <w:proofErr w:type="spellStart"/>
            <w:r w:rsidRPr="00294B3A">
              <w:rPr>
                <w:rFonts w:ascii="Arial" w:eastAsia="Times New Roman" w:hAnsi="Arial" w:cs="Arial"/>
                <w:sz w:val="12"/>
                <w:szCs w:val="12"/>
                <w:lang w:eastAsia="es-CO"/>
              </w:rPr>
              <w:t>Cadaveres</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50.000.998,00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50.000.998,00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09.21101.1101.61.F0102010911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Mejoramiento de archivo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09.21101.1101.61.F0102010912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Dotación mobiliaria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09.21101.1101.61.F0102010914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Gastos por Adquisición de Bienes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Impresos y Publicaciones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232.141.894,00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232.141.894,00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Seguros de Bienes Muebles e Inmuebles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462.874.131,00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462.874.131,00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09.21101.1101.61.F010202030201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Seguro de Vida-de Concejales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44.000.000,00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44.000.000,00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09.21101.1101.61.F010202030202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Seguro de Vida-Alcalde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16.377.000,00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16.377.000,00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09.21101.1101.61.F01020203020401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Seguro-Ediles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09.21101.1101.61.F01020203020402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Seguros de Vida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9.300.000,00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9.300.000,00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Impuesto Unificado de Vehículos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51.493.542,00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51.493.542,00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Arrendamientos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09.21101.1101.61.F0102020601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Energia</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09.21101.1101.61.F0102020602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Telecomunicaciones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415.000.000,00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415.000.000,00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09.21101.1101.61.F0102020603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Acueducto,Alcantarillado</w:t>
            </w:r>
            <w:proofErr w:type="spellEnd"/>
            <w:r w:rsidRPr="00294B3A">
              <w:rPr>
                <w:rFonts w:ascii="Arial" w:eastAsia="Times New Roman" w:hAnsi="Arial" w:cs="Arial"/>
                <w:sz w:val="12"/>
                <w:szCs w:val="12"/>
                <w:lang w:eastAsia="es-CO"/>
              </w:rPr>
              <w:t xml:space="preserve"> y Aseo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09.21101.1101.61.F0102020604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Gas Natural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09.21101.1101.61.F010202060501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Servicios de Mantenimiento de Internet</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42.400.000,00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42.400.000,00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09.21101.1101.61.F0102020801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Viaticos</w:t>
            </w:r>
            <w:proofErr w:type="spellEnd"/>
            <w:r w:rsidRPr="00294B3A">
              <w:rPr>
                <w:rFonts w:ascii="Arial" w:eastAsia="Times New Roman" w:hAnsi="Arial" w:cs="Arial"/>
                <w:sz w:val="12"/>
                <w:szCs w:val="12"/>
                <w:lang w:eastAsia="es-CO"/>
              </w:rPr>
              <w:t xml:space="preserve"> Gastos de Transporte-Funcionarios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09.21101.1101.61.F0102020901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Registraduría</w:t>
            </w:r>
            <w:proofErr w:type="spellEnd"/>
            <w:r w:rsidRPr="00294B3A">
              <w:rPr>
                <w:rFonts w:ascii="Arial" w:eastAsia="Times New Roman" w:hAnsi="Arial" w:cs="Arial"/>
                <w:sz w:val="12"/>
                <w:szCs w:val="12"/>
                <w:lang w:eastAsia="es-CO"/>
              </w:rPr>
              <w:t xml:space="preserve"> Municipal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Mantenimiento,Equipo</w:t>
            </w:r>
            <w:proofErr w:type="spellEnd"/>
            <w:r w:rsidRPr="00294B3A">
              <w:rPr>
                <w:rFonts w:ascii="Arial" w:eastAsia="Times New Roman" w:hAnsi="Arial" w:cs="Arial"/>
                <w:sz w:val="12"/>
                <w:szCs w:val="12"/>
                <w:lang w:eastAsia="es-CO"/>
              </w:rPr>
              <w:t xml:space="preserve"> de oficina Muebles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Mantenimiento Equipo de Transporte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Manten</w:t>
            </w:r>
            <w:proofErr w:type="spellEnd"/>
            <w:r w:rsidRPr="00294B3A">
              <w:rPr>
                <w:rFonts w:ascii="Arial" w:eastAsia="Times New Roman" w:hAnsi="Arial" w:cs="Arial"/>
                <w:sz w:val="12"/>
                <w:szCs w:val="12"/>
                <w:lang w:eastAsia="es-CO"/>
              </w:rPr>
              <w:t xml:space="preserve">. y </w:t>
            </w:r>
            <w:proofErr w:type="spellStart"/>
            <w:r w:rsidRPr="00294B3A">
              <w:rPr>
                <w:rFonts w:ascii="Arial" w:eastAsia="Times New Roman" w:hAnsi="Arial" w:cs="Arial"/>
                <w:sz w:val="12"/>
                <w:szCs w:val="12"/>
                <w:lang w:eastAsia="es-CO"/>
              </w:rPr>
              <w:t>Admón</w:t>
            </w:r>
            <w:proofErr w:type="spellEnd"/>
            <w:r w:rsidRPr="00294B3A">
              <w:rPr>
                <w:rFonts w:ascii="Arial" w:eastAsia="Times New Roman" w:hAnsi="Arial" w:cs="Arial"/>
                <w:sz w:val="12"/>
                <w:szCs w:val="12"/>
                <w:lang w:eastAsia="es-CO"/>
              </w:rPr>
              <w:t xml:space="preserve"> Edificios y Bienes </w:t>
            </w:r>
            <w:proofErr w:type="spellStart"/>
            <w:r w:rsidRPr="00294B3A">
              <w:rPr>
                <w:rFonts w:ascii="Arial" w:eastAsia="Times New Roman" w:hAnsi="Arial" w:cs="Arial"/>
                <w:sz w:val="12"/>
                <w:szCs w:val="12"/>
                <w:lang w:eastAsia="es-CO"/>
              </w:rPr>
              <w:t>Mpale</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458.450.000,00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458.450.000,00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Materiales y Suministros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09.21101.1101.61.F0102021902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Heliográficas, Fotocopias y </w:t>
            </w:r>
            <w:proofErr w:type="spellStart"/>
            <w:r w:rsidRPr="00294B3A">
              <w:rPr>
                <w:rFonts w:ascii="Arial" w:eastAsia="Times New Roman" w:hAnsi="Arial" w:cs="Arial"/>
                <w:sz w:val="12"/>
                <w:szCs w:val="12"/>
                <w:lang w:eastAsia="es-CO"/>
              </w:rPr>
              <w:t>Suscripcione</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59.503.100,00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59.503.100,00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09.21101.1101.61.F0102021903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Gastos Varios e Imprevistos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09.21101.1101.61.F0102021904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Gastos Correo  Comunicaciones y </w:t>
            </w:r>
            <w:proofErr w:type="spellStart"/>
            <w:r w:rsidRPr="00294B3A">
              <w:rPr>
                <w:rFonts w:ascii="Arial" w:eastAsia="Times New Roman" w:hAnsi="Arial" w:cs="Arial"/>
                <w:sz w:val="12"/>
                <w:szCs w:val="12"/>
                <w:lang w:eastAsia="es-CO"/>
              </w:rPr>
              <w:t>Facturacion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09.21101.1101.61.F0102021905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Devoluciones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21.807.380,00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21.807.380,00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09.21101.1101.61.F0102021906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Celebraciones Institucionales y oficiales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09.21101.1101.61.F0102021907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Servicio de Restaurante y Cafetería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09.21101.1101.61.F0102021908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Trámites </w:t>
            </w:r>
            <w:proofErr w:type="spellStart"/>
            <w:r w:rsidRPr="00294B3A">
              <w:rPr>
                <w:rFonts w:ascii="Arial" w:eastAsia="Times New Roman" w:hAnsi="Arial" w:cs="Arial"/>
                <w:sz w:val="12"/>
                <w:szCs w:val="12"/>
                <w:lang w:eastAsia="es-CO"/>
              </w:rPr>
              <w:t>Administrat</w:t>
            </w:r>
            <w:proofErr w:type="spellEnd"/>
            <w:r w:rsidRPr="00294B3A">
              <w:rPr>
                <w:rFonts w:ascii="Arial" w:eastAsia="Times New Roman" w:hAnsi="Arial" w:cs="Arial"/>
                <w:sz w:val="12"/>
                <w:szCs w:val="12"/>
                <w:lang w:eastAsia="es-CO"/>
              </w:rPr>
              <w:t>. judiciales y Notariales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09.21101.1101.61.F0102021909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Gastos Funerarios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1.853.116,00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1.853.116,00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09.21101.1101.61.F0102021910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Mejoramiento de archivo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09.21101.1101.61.F0102021911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Convencion</w:t>
            </w:r>
            <w:proofErr w:type="spellEnd"/>
            <w:r w:rsidRPr="00294B3A">
              <w:rPr>
                <w:rFonts w:ascii="Arial" w:eastAsia="Times New Roman" w:hAnsi="Arial" w:cs="Arial"/>
                <w:sz w:val="12"/>
                <w:szCs w:val="12"/>
                <w:lang w:eastAsia="es-CO"/>
              </w:rPr>
              <w:t xml:space="preserve"> colectiva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56.000.000,00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56.000.000,00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09.21101.1101.61.F0102021912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Servic</w:t>
            </w:r>
            <w:proofErr w:type="spellEnd"/>
            <w:r w:rsidRPr="00294B3A">
              <w:rPr>
                <w:rFonts w:ascii="Arial" w:eastAsia="Times New Roman" w:hAnsi="Arial" w:cs="Arial"/>
                <w:sz w:val="12"/>
                <w:szCs w:val="12"/>
                <w:lang w:eastAsia="es-CO"/>
              </w:rPr>
              <w:t xml:space="preserve"> Personal </w:t>
            </w:r>
            <w:proofErr w:type="spellStart"/>
            <w:r w:rsidRPr="00294B3A">
              <w:rPr>
                <w:rFonts w:ascii="Arial" w:eastAsia="Times New Roman" w:hAnsi="Arial" w:cs="Arial"/>
                <w:sz w:val="12"/>
                <w:szCs w:val="12"/>
                <w:lang w:eastAsia="es-CO"/>
              </w:rPr>
              <w:t>Mantenim</w:t>
            </w:r>
            <w:proofErr w:type="spellEnd"/>
            <w:r w:rsidRPr="00294B3A">
              <w:rPr>
                <w:rFonts w:ascii="Arial" w:eastAsia="Times New Roman" w:hAnsi="Arial" w:cs="Arial"/>
                <w:sz w:val="12"/>
                <w:szCs w:val="12"/>
                <w:lang w:eastAsia="es-CO"/>
              </w:rPr>
              <w:t>, Aseo y Vigilan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770.027.349,00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770.027.349,00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09.21101.1101.61.F010209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Gastos Generales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1.623.248.249,00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1.623.248.249,00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09.21101.1101.61.F01030201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Cuotas Partes Mesada Pensional-Otros pasivos prestacionales y pensional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09.21101.1101.61.F0103060501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Transferencias Instituto de  Desarrollo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1.657.095.353,00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1.657.095.353,00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09.21101.1101.61.F0103060502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Federacion</w:t>
            </w:r>
            <w:proofErr w:type="spellEnd"/>
            <w:r w:rsidRPr="00294B3A">
              <w:rPr>
                <w:rFonts w:ascii="Arial" w:eastAsia="Times New Roman" w:hAnsi="Arial" w:cs="Arial"/>
                <w:sz w:val="12"/>
                <w:szCs w:val="12"/>
                <w:lang w:eastAsia="es-CO"/>
              </w:rPr>
              <w:t xml:space="preserve"> Colombiana de Municipios- </w:t>
            </w:r>
            <w:proofErr w:type="spellStart"/>
            <w:r w:rsidRPr="00294B3A">
              <w:rPr>
                <w:rFonts w:ascii="Arial" w:eastAsia="Times New Roman" w:hAnsi="Arial" w:cs="Arial"/>
                <w:sz w:val="12"/>
                <w:szCs w:val="12"/>
                <w:lang w:eastAsia="es-CO"/>
              </w:rPr>
              <w:t>Cuo</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09.21101.1101.61.F0103060505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SSF-Cuota de </w:t>
            </w:r>
            <w:proofErr w:type="spellStart"/>
            <w:r w:rsidRPr="00294B3A">
              <w:rPr>
                <w:rFonts w:ascii="Arial" w:eastAsia="Times New Roman" w:hAnsi="Arial" w:cs="Arial"/>
                <w:sz w:val="12"/>
                <w:szCs w:val="12"/>
                <w:lang w:eastAsia="es-CO"/>
              </w:rPr>
              <w:t>Administracion</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Area</w:t>
            </w:r>
            <w:proofErr w:type="spellEnd"/>
            <w:r w:rsidRPr="00294B3A">
              <w:rPr>
                <w:rFonts w:ascii="Arial" w:eastAsia="Times New Roman" w:hAnsi="Arial" w:cs="Arial"/>
                <w:sz w:val="12"/>
                <w:szCs w:val="12"/>
                <w:lang w:eastAsia="es-CO"/>
              </w:rPr>
              <w:t xml:space="preserve"> Metropolita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09.21101.1101.61.F010315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Transferencia Cuerpo de Bomberos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1.074.872.661,00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1.074.872.661,00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09.21101.1101.61.F01031901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Sentencias judiciales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09.21101.1101.61.F01031902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Acuerdos y Conciliaciones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09.21101.1101.61.F01031903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Indemnizaciones por </w:t>
            </w:r>
            <w:proofErr w:type="spellStart"/>
            <w:r w:rsidRPr="00294B3A">
              <w:rPr>
                <w:rFonts w:ascii="Arial" w:eastAsia="Times New Roman" w:hAnsi="Arial" w:cs="Arial"/>
                <w:sz w:val="12"/>
                <w:szCs w:val="12"/>
                <w:lang w:eastAsia="es-CO"/>
              </w:rPr>
              <w:t>perjicios</w:t>
            </w:r>
            <w:proofErr w:type="spellEnd"/>
            <w:r w:rsidRPr="00294B3A">
              <w:rPr>
                <w:rFonts w:ascii="Arial" w:eastAsia="Times New Roman" w:hAnsi="Arial" w:cs="Arial"/>
                <w:sz w:val="12"/>
                <w:szCs w:val="12"/>
                <w:lang w:eastAsia="es-CO"/>
              </w:rPr>
              <w:t xml:space="preserve"> a terceros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09.21101.1101.61.F011001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APS Salud (Ediles)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09.21101.1101.61.F011002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APS Riesgos Profesionales (Ediles)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5.300.000,00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09.22101.1101.61.D090101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Amortizacion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2.583.333.332,00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2.583.333.332,00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09.22101.1101.70.D090102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Intereses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1.650.280.326,00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1.650.280.326,00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09.23110.1101.70.A0706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Instituto de Desarrollo Municipal-Subsidios para Reubicación de Viviendas Asentadas en Zonas Alto Riesgo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09.23110.1101.70.A170103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Proyectos Fortalecimiento Tributario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509.269.060,00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509.269.060,00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09.23110.2305.61.A0706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Instituto de Desarrollo Municipal-Subsidios para Reubicación de Viviendas Asentadas en Zonas Alto Riesgo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611.118.564,00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611.118.564,00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09.23120.1101.70.A170107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SOFFA- Sistema Operativo Fiscal Financiero Administrativo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09.23120.2305.61.A17050102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FONPET- Pasivo Pensional Territorial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546.383.719,00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546.383.719,00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09.23209.1201.61.A060202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Mantenimiento del Servicio de Alumbrado Público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540.665.815,00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540.665.815,00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09.23209.1201.61.A060203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SSF-Mantenimiento del Servicio de Alumbrado Público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5.687.861.419,00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5.687.861.419,00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09.23209.1201.62.A060202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Mantenimiento del Servicio de Alumbrado Público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09.23209.1201.62.A060203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SSF-Mantenimiento del Servicio de Alumbrado Público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09.23215.1101.70.A121002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Transferencia  bomberos para inversión Acuerdo Comercialización Energía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10.23117.1101.61.A14040301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Adulto Mayor -Contratación del Servicio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108.589.208,00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108.589.208,00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10.23117.1101.61.A1404040101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Adulto Mayor -Prest  </w:t>
            </w:r>
            <w:proofErr w:type="spellStart"/>
            <w:r w:rsidRPr="00294B3A">
              <w:rPr>
                <w:rFonts w:ascii="Arial" w:eastAsia="Times New Roman" w:hAnsi="Arial" w:cs="Arial"/>
                <w:sz w:val="12"/>
                <w:szCs w:val="12"/>
                <w:lang w:eastAsia="es-CO"/>
              </w:rPr>
              <w:t>Direc</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Serv</w:t>
            </w:r>
            <w:proofErr w:type="spellEnd"/>
            <w:r w:rsidRPr="00294B3A">
              <w:rPr>
                <w:rFonts w:ascii="Arial" w:eastAsia="Times New Roman" w:hAnsi="Arial" w:cs="Arial"/>
                <w:sz w:val="12"/>
                <w:szCs w:val="12"/>
                <w:lang w:eastAsia="es-CO"/>
              </w:rPr>
              <w:t>-Talento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13.200.000,00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13.200.000,00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10.23117.1214.61.A14040202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Adulto Mayor (70%) -Adecuación de infraestructura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318.000.000,00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318.000.000,00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10.23117.1214.61.A14040303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Adulto Mayor (70%) -Contratación del Servicio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10.23117.1214.61.A1404040102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Adulto Mayor (70%) -Prest  </w:t>
            </w:r>
            <w:proofErr w:type="spellStart"/>
            <w:r w:rsidRPr="00294B3A">
              <w:rPr>
                <w:rFonts w:ascii="Arial" w:eastAsia="Times New Roman" w:hAnsi="Arial" w:cs="Arial"/>
                <w:sz w:val="12"/>
                <w:szCs w:val="12"/>
                <w:lang w:eastAsia="es-CO"/>
              </w:rPr>
              <w:t>Direc</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Serv</w:t>
            </w:r>
            <w:proofErr w:type="spellEnd"/>
            <w:r w:rsidRPr="00294B3A">
              <w:rPr>
                <w:rFonts w:ascii="Arial" w:eastAsia="Times New Roman" w:hAnsi="Arial" w:cs="Arial"/>
                <w:sz w:val="12"/>
                <w:szCs w:val="12"/>
                <w:lang w:eastAsia="es-CO"/>
              </w:rPr>
              <w:t>-Talento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142.000.000,00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142.000.000,00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10.23117.1214.62.A14040302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Adulto Mayor (30%) -Contratación del Servicio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4.950.000,00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4.950.000,00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10.23117.1214.62.A1404040202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Adulto Mayor (70%) -Prest  </w:t>
            </w:r>
            <w:proofErr w:type="spellStart"/>
            <w:r w:rsidRPr="00294B3A">
              <w:rPr>
                <w:rFonts w:ascii="Arial" w:eastAsia="Times New Roman" w:hAnsi="Arial" w:cs="Arial"/>
                <w:sz w:val="12"/>
                <w:szCs w:val="12"/>
                <w:lang w:eastAsia="es-CO"/>
              </w:rPr>
              <w:t>Direc</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Serv</w:t>
            </w:r>
            <w:proofErr w:type="spellEnd"/>
            <w:r w:rsidRPr="00294B3A">
              <w:rPr>
                <w:rFonts w:ascii="Arial" w:eastAsia="Times New Roman" w:hAnsi="Arial" w:cs="Arial"/>
                <w:sz w:val="12"/>
                <w:szCs w:val="12"/>
                <w:lang w:eastAsia="es-CO"/>
              </w:rPr>
              <w:t>-Adquisición de Insumos, Suministros y Dotación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11.550.000,00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11.550.000,00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10.23117.1216.61.A14040302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Adulto Mayor (30%) -Contratación del Servicio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196.800.000,00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196.800.000,00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10.23117.1216.61.A14040303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Adulto Mayor (70%) -Contratación del Servicio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459.200.000,00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459.200.000,00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10.23117.2305.61.A140203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Niñez -Contratación del Servicio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10.23117.2305.61.A140303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Adolescencia-Contratación del Servicio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10.23117.2305.61.A140503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Madres -Contratación del Servicio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10.23117.2305.61.A14130101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Red Unidos-Talento Humano que Desarrolla Funciones de Carácter Operativo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10.23117.2305.61.A14130201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Red Unidos-Adquisición de Insumos, Suministros y Dotación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10.23117.2305.61.A141703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LGTB-</w:t>
            </w:r>
            <w:proofErr w:type="spellStart"/>
            <w:r w:rsidRPr="00294B3A">
              <w:rPr>
                <w:rFonts w:ascii="Arial" w:eastAsia="Times New Roman" w:hAnsi="Arial" w:cs="Arial"/>
                <w:sz w:val="12"/>
                <w:szCs w:val="12"/>
                <w:lang w:eastAsia="es-CO"/>
              </w:rPr>
              <w:t>Contratacion</w:t>
            </w:r>
            <w:proofErr w:type="spellEnd"/>
            <w:r w:rsidRPr="00294B3A">
              <w:rPr>
                <w:rFonts w:ascii="Arial" w:eastAsia="Times New Roman" w:hAnsi="Arial" w:cs="Arial"/>
                <w:sz w:val="12"/>
                <w:szCs w:val="12"/>
                <w:lang w:eastAsia="es-CO"/>
              </w:rPr>
              <w:t xml:space="preserve"> del Servicio-LGTB</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10.23117.2305.61.A141803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Juventud -Contratación del Servicio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10.23117.2305.61.A142201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Habitante de la Calle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10.23117.2305.62.A142101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Migra-Dos-Adquisición de Insumos, Suministros y Dotación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10.23119.1101.61.A160902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Presupuesto comunitario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10.23121.2305.61.A1803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Pago de Comisarios de Familia, Médicos, Psicólogos y Trabajadores Sociales de las Comisarías de Familia.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110.460.000,00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110.460.000,00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10.23218.1101.61.A1502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Construcción de Dependencias de la Administración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10.23218.2306.61.A1502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Construcción de Dependencias de la Administración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F703C6">
        <w:trPr>
          <w:trHeight w:val="383"/>
          <w:jc w:val="center"/>
        </w:trPr>
        <w:tc>
          <w:tcPr>
            <w:tcW w:w="2271" w:type="dxa"/>
            <w:tcBorders>
              <w:top w:val="nil"/>
              <w:left w:val="nil"/>
              <w:bottom w:val="nil"/>
              <w:right w:val="nil"/>
            </w:tcBorders>
            <w:shd w:val="clear" w:color="auto" w:fill="auto"/>
            <w:noWrap/>
            <w:vAlign w:val="bottom"/>
            <w:hideMark/>
          </w:tcPr>
          <w:p w:rsidR="001D7E83" w:rsidRDefault="001D7E83" w:rsidP="001D7E83">
            <w:pPr>
              <w:spacing w:after="0" w:line="240" w:lineRule="auto"/>
              <w:rPr>
                <w:rFonts w:ascii="Arial" w:eastAsia="Times New Roman" w:hAnsi="Arial" w:cs="Arial"/>
                <w:sz w:val="12"/>
                <w:szCs w:val="12"/>
                <w:lang w:eastAsia="es-CO"/>
              </w:rPr>
            </w:pPr>
          </w:p>
          <w:p w:rsidR="002920E2" w:rsidRDefault="002920E2" w:rsidP="001D7E83">
            <w:pPr>
              <w:spacing w:after="0" w:line="240" w:lineRule="auto"/>
              <w:rPr>
                <w:rFonts w:ascii="Arial" w:eastAsia="Times New Roman" w:hAnsi="Arial" w:cs="Arial"/>
                <w:sz w:val="12"/>
                <w:szCs w:val="12"/>
                <w:lang w:eastAsia="es-CO"/>
              </w:rPr>
            </w:pPr>
          </w:p>
          <w:p w:rsidR="002920E2" w:rsidRDefault="00F703C6" w:rsidP="001D7E83">
            <w:pPr>
              <w:spacing w:after="0" w:line="240" w:lineRule="auto"/>
              <w:rPr>
                <w:rFonts w:ascii="Arial" w:eastAsia="Times New Roman" w:hAnsi="Arial" w:cs="Arial"/>
                <w:sz w:val="12"/>
                <w:szCs w:val="12"/>
                <w:lang w:eastAsia="es-CO"/>
              </w:rPr>
            </w:pPr>
            <w:r>
              <w:rPr>
                <w:rFonts w:ascii="Arial" w:eastAsia="Times New Roman" w:hAnsi="Arial" w:cs="Arial"/>
                <w:sz w:val="12"/>
                <w:szCs w:val="12"/>
                <w:lang w:eastAsia="es-CO"/>
              </w:rPr>
              <w:t>11.21101.1101.61F01010101</w:t>
            </w:r>
          </w:p>
          <w:p w:rsidR="002920E2" w:rsidRPr="00294B3A" w:rsidRDefault="002920E2" w:rsidP="001D7E83">
            <w:pPr>
              <w:spacing w:after="0" w:line="240" w:lineRule="auto"/>
              <w:rPr>
                <w:rFonts w:ascii="Arial" w:eastAsia="Times New Roman" w:hAnsi="Arial" w:cs="Arial"/>
                <w:sz w:val="12"/>
                <w:szCs w:val="12"/>
                <w:lang w:eastAsia="es-CO"/>
              </w:rPr>
            </w:pP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 personal Nómina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84.500.000,00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84.500.000,00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11.21101.1101.61.F0101010401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Navidad empleados públicos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7.500.000,00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7.500.000,00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11.21101.1101.61.F0101010402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Vacaciones empleados públicos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11.21101.1101.61.F0101010403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Alimentación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710.000,00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710.000,00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11.21101.1101.61.F0101010411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Indeminazacion</w:t>
            </w:r>
            <w:proofErr w:type="spellEnd"/>
            <w:r w:rsidRPr="00294B3A">
              <w:rPr>
                <w:rFonts w:ascii="Arial" w:eastAsia="Times New Roman" w:hAnsi="Arial" w:cs="Arial"/>
                <w:sz w:val="12"/>
                <w:szCs w:val="12"/>
                <w:lang w:eastAsia="es-CO"/>
              </w:rPr>
              <w:t xml:space="preserve"> por Vacaciones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10.200.000,00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10.200.000,00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11.21101.1101.61.F0101010701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Auxilio Transporte 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11.21101.1101.61.F0101011003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Fondo Nacional del Ahorro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11.21101.1101.61.F0101011101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Bonificación por recreación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11.21101.1101.61.F0101011102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Intereses Cesantías-Funcionarios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940.000,00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940.000,00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11.21101.1101.61.F0101011107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Bonificacion</w:t>
            </w:r>
            <w:proofErr w:type="spellEnd"/>
            <w:r w:rsidRPr="00294B3A">
              <w:rPr>
                <w:rFonts w:ascii="Arial" w:eastAsia="Times New Roman" w:hAnsi="Arial" w:cs="Arial"/>
                <w:sz w:val="12"/>
                <w:szCs w:val="12"/>
                <w:lang w:eastAsia="es-CO"/>
              </w:rPr>
              <w:t xml:space="preserv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2.420.000,00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2.420.000,00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Honorarios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44.000.000,00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44.000.000,00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11.21101.1101.61.F01010304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Servicios </w:t>
            </w:r>
            <w:proofErr w:type="spellStart"/>
            <w:r w:rsidRPr="00294B3A">
              <w:rPr>
                <w:rFonts w:ascii="Arial" w:eastAsia="Times New Roman" w:hAnsi="Arial" w:cs="Arial"/>
                <w:sz w:val="12"/>
                <w:szCs w:val="12"/>
                <w:lang w:eastAsia="es-CO"/>
              </w:rPr>
              <w:t>Tecnicos</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11.21101.1101.61.F0101030701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Prestación de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380.974.413,00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380.974.413,00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11.21101.1101.61.F01010401010101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Salud-NUEVA EPS-de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11.21101.1101.61.F01010401010201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Pension</w:t>
            </w:r>
            <w:proofErr w:type="spellEnd"/>
            <w:r w:rsidRPr="00294B3A">
              <w:rPr>
                <w:rFonts w:ascii="Arial" w:eastAsia="Times New Roman" w:hAnsi="Arial" w:cs="Arial"/>
                <w:sz w:val="12"/>
                <w:szCs w:val="12"/>
                <w:lang w:eastAsia="es-CO"/>
              </w:rPr>
              <w:t>-ISS-de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8.950.000,00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8.950.000,00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11.21101.1101.61.F01010402010101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7.200.000,00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7.200.000,00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11.21101.1101.61.F01010402010201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Pension</w:t>
            </w:r>
            <w:proofErr w:type="spellEnd"/>
            <w:r w:rsidRPr="00294B3A">
              <w:rPr>
                <w:rFonts w:ascii="Arial" w:eastAsia="Times New Roman" w:hAnsi="Arial" w:cs="Arial"/>
                <w:sz w:val="12"/>
                <w:szCs w:val="12"/>
                <w:lang w:eastAsia="es-CO"/>
              </w:rPr>
              <w:t>-Privado-de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11.21101.1101.61.F01010402010301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ARP-Privado-de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451.000,00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451.000,00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11.21101.1101.61.F010104030101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SENA- 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450.000,00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450.000,00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11.21101.1101.61.F010104030201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ICBF-De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11.21101.1101.61.F010104030301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ESAP-De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630.000,00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630.000,00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11.21101.1101.61.F010104030401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Cajas de </w:t>
            </w:r>
            <w:proofErr w:type="spellStart"/>
            <w:r w:rsidRPr="00294B3A">
              <w:rPr>
                <w:rFonts w:ascii="Arial" w:eastAsia="Times New Roman" w:hAnsi="Arial" w:cs="Arial"/>
                <w:sz w:val="12"/>
                <w:szCs w:val="12"/>
                <w:lang w:eastAsia="es-CO"/>
              </w:rPr>
              <w:t>Compensacion</w:t>
            </w:r>
            <w:proofErr w:type="spellEnd"/>
            <w:r w:rsidRPr="00294B3A">
              <w:rPr>
                <w:rFonts w:ascii="Arial" w:eastAsia="Times New Roman" w:hAnsi="Arial" w:cs="Arial"/>
                <w:sz w:val="12"/>
                <w:szCs w:val="12"/>
                <w:lang w:eastAsia="es-CO"/>
              </w:rPr>
              <w:t xml:space="preserve"> Familiar-De </w:t>
            </w:r>
            <w:proofErr w:type="spellStart"/>
            <w:r w:rsidRPr="00294B3A">
              <w:rPr>
                <w:rFonts w:ascii="Arial" w:eastAsia="Times New Roman" w:hAnsi="Arial" w:cs="Arial"/>
                <w:sz w:val="12"/>
                <w:szCs w:val="12"/>
                <w:lang w:eastAsia="es-CO"/>
              </w:rPr>
              <w:t>Funcio</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11.21101.1101.61.F010104030501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Institutos </w:t>
            </w:r>
            <w:proofErr w:type="spellStart"/>
            <w:r w:rsidRPr="00294B3A">
              <w:rPr>
                <w:rFonts w:ascii="Arial" w:eastAsia="Times New Roman" w:hAnsi="Arial" w:cs="Arial"/>
                <w:sz w:val="12"/>
                <w:szCs w:val="12"/>
                <w:lang w:eastAsia="es-CO"/>
              </w:rPr>
              <w:t>Tecnicos</w:t>
            </w:r>
            <w:proofErr w:type="spellEnd"/>
            <w:r w:rsidRPr="00294B3A">
              <w:rPr>
                <w:rFonts w:ascii="Arial" w:eastAsia="Times New Roman" w:hAnsi="Arial" w:cs="Arial"/>
                <w:sz w:val="12"/>
                <w:szCs w:val="12"/>
                <w:lang w:eastAsia="es-CO"/>
              </w:rPr>
              <w:t>-De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850.000,00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850.000,00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Materiales y Suministros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11.21101.1101.61.F0102010901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Impresos y Publicaciones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11.21101.1101.61.F0102010902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Compra libros de oficina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11.21101.1101.61.F0102010903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Dotación Empleados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11.21101.1101.61.F0102010905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Combustibles y Lubricantes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11.21101.1101.61.F0102010906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Adquisic</w:t>
            </w:r>
            <w:proofErr w:type="spellEnd"/>
            <w:r w:rsidRPr="00294B3A">
              <w:rPr>
                <w:rFonts w:ascii="Arial" w:eastAsia="Times New Roman" w:hAnsi="Arial" w:cs="Arial"/>
                <w:sz w:val="12"/>
                <w:szCs w:val="12"/>
                <w:lang w:eastAsia="es-CO"/>
              </w:rPr>
              <w:t xml:space="preserve"> de </w:t>
            </w:r>
            <w:proofErr w:type="spellStart"/>
            <w:r w:rsidRPr="00294B3A">
              <w:rPr>
                <w:rFonts w:ascii="Arial" w:eastAsia="Times New Roman" w:hAnsi="Arial" w:cs="Arial"/>
                <w:sz w:val="12"/>
                <w:szCs w:val="12"/>
                <w:lang w:eastAsia="es-CO"/>
              </w:rPr>
              <w:t>Repuest</w:t>
            </w:r>
            <w:proofErr w:type="spellEnd"/>
            <w:r w:rsidRPr="00294B3A">
              <w:rPr>
                <w:rFonts w:ascii="Arial" w:eastAsia="Times New Roman" w:hAnsi="Arial" w:cs="Arial"/>
                <w:sz w:val="12"/>
                <w:szCs w:val="12"/>
                <w:lang w:eastAsia="es-CO"/>
              </w:rPr>
              <w:t xml:space="preserve">. en General y </w:t>
            </w:r>
            <w:proofErr w:type="spellStart"/>
            <w:r w:rsidRPr="00294B3A">
              <w:rPr>
                <w:rFonts w:ascii="Arial" w:eastAsia="Times New Roman" w:hAnsi="Arial" w:cs="Arial"/>
                <w:sz w:val="12"/>
                <w:szCs w:val="12"/>
                <w:lang w:eastAsia="es-CO"/>
              </w:rPr>
              <w:t>Herram</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11.21101.1101.61.F0102010911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Mejoramiento de archivo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11.21101.1101.61.F0102010912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Dotación mobiliaria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11.21101.1101.61.F0102010914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Gastos por Adquisición de Bienes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11.21101.1101.61.F0102010915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Adquisicion</w:t>
            </w:r>
            <w:proofErr w:type="spellEnd"/>
            <w:r w:rsidRPr="00294B3A">
              <w:rPr>
                <w:rFonts w:ascii="Arial" w:eastAsia="Times New Roman" w:hAnsi="Arial" w:cs="Arial"/>
                <w:sz w:val="12"/>
                <w:szCs w:val="12"/>
                <w:lang w:eastAsia="es-CO"/>
              </w:rPr>
              <w:t xml:space="preserve"> de equipos Muebles y Enseres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Capacitacion</w:t>
            </w:r>
            <w:proofErr w:type="spellEnd"/>
            <w:r w:rsidRPr="00294B3A">
              <w:rPr>
                <w:rFonts w:ascii="Arial" w:eastAsia="Times New Roman" w:hAnsi="Arial" w:cs="Arial"/>
                <w:sz w:val="12"/>
                <w:szCs w:val="12"/>
                <w:lang w:eastAsia="es-CO"/>
              </w:rPr>
              <w:t xml:space="preserve"> Personal Administrativo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Impresos y Publicaciones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11.21101.1101.61.F0102020304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Seguros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11.21101.1101.61.F0102020601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Energia</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11.21101.1101.61.F0102020602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Telecomunicaciones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11.21101.1101.61.F0102020603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Acueducto,Alcantarillado</w:t>
            </w:r>
            <w:proofErr w:type="spellEnd"/>
            <w:r w:rsidRPr="00294B3A">
              <w:rPr>
                <w:rFonts w:ascii="Arial" w:eastAsia="Times New Roman" w:hAnsi="Arial" w:cs="Arial"/>
                <w:sz w:val="12"/>
                <w:szCs w:val="12"/>
                <w:lang w:eastAsia="es-CO"/>
              </w:rPr>
              <w:t xml:space="preserve"> y Aseo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11.21101.1101.61.F010202060501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Servicios de Mantenimiento de Internet</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11.21101.1101.61.F0102020801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Viaticos</w:t>
            </w:r>
            <w:proofErr w:type="spellEnd"/>
            <w:r w:rsidRPr="00294B3A">
              <w:rPr>
                <w:rFonts w:ascii="Arial" w:eastAsia="Times New Roman" w:hAnsi="Arial" w:cs="Arial"/>
                <w:sz w:val="12"/>
                <w:szCs w:val="12"/>
                <w:lang w:eastAsia="es-CO"/>
              </w:rPr>
              <w:t xml:space="preserve"> Gastos de Transporte-Funcionarios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11.21101.1101.61.F0102021101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Mantenimiento,Equipo</w:t>
            </w:r>
            <w:proofErr w:type="spellEnd"/>
            <w:r w:rsidRPr="00294B3A">
              <w:rPr>
                <w:rFonts w:ascii="Arial" w:eastAsia="Times New Roman" w:hAnsi="Arial" w:cs="Arial"/>
                <w:sz w:val="12"/>
                <w:szCs w:val="12"/>
                <w:lang w:eastAsia="es-CO"/>
              </w:rPr>
              <w:t xml:space="preserve"> de oficina Muebles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11.21101.1101.61.F0102021102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Mantenimiento Equipo de Transporte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11.21101.1101.61.F0102021901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Materiales y Suministros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11.21101.1101.61.F0102021902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Heliográficas, Fotocopias y </w:t>
            </w:r>
            <w:proofErr w:type="spellStart"/>
            <w:r w:rsidRPr="00294B3A">
              <w:rPr>
                <w:rFonts w:ascii="Arial" w:eastAsia="Times New Roman" w:hAnsi="Arial" w:cs="Arial"/>
                <w:sz w:val="12"/>
                <w:szCs w:val="12"/>
                <w:lang w:eastAsia="es-CO"/>
              </w:rPr>
              <w:t>Suscripcione</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11.21101.1101.61.F0102021903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Gastos Varios e Imprevistos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11.21101.1101.61.F0102021906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Celebraciones Institucionales y oficiales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11.21101.1101.61.F0102021907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Servicio de Restaurante y Cafetería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11.21101.1101.61.F0102021910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Mejoramiento de archivo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11.21101.1101.61.F0102021912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Servic</w:t>
            </w:r>
            <w:proofErr w:type="spellEnd"/>
            <w:r w:rsidRPr="00294B3A">
              <w:rPr>
                <w:rFonts w:ascii="Arial" w:eastAsia="Times New Roman" w:hAnsi="Arial" w:cs="Arial"/>
                <w:sz w:val="12"/>
                <w:szCs w:val="12"/>
                <w:lang w:eastAsia="es-CO"/>
              </w:rPr>
              <w:t xml:space="preserve"> Personal </w:t>
            </w:r>
            <w:proofErr w:type="spellStart"/>
            <w:r w:rsidRPr="00294B3A">
              <w:rPr>
                <w:rFonts w:ascii="Arial" w:eastAsia="Times New Roman" w:hAnsi="Arial" w:cs="Arial"/>
                <w:sz w:val="12"/>
                <w:szCs w:val="12"/>
                <w:lang w:eastAsia="es-CO"/>
              </w:rPr>
              <w:t>Mantenim</w:t>
            </w:r>
            <w:proofErr w:type="spellEnd"/>
            <w:r w:rsidRPr="00294B3A">
              <w:rPr>
                <w:rFonts w:ascii="Arial" w:eastAsia="Times New Roman" w:hAnsi="Arial" w:cs="Arial"/>
                <w:sz w:val="12"/>
                <w:szCs w:val="12"/>
                <w:lang w:eastAsia="es-CO"/>
              </w:rPr>
              <w:t>, Aseo y Vigilan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11.21101.1101.61.F0102021913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Otros Gastos </w:t>
            </w:r>
            <w:proofErr w:type="spellStart"/>
            <w:r w:rsidRPr="00294B3A">
              <w:rPr>
                <w:rFonts w:ascii="Arial" w:eastAsia="Times New Roman" w:hAnsi="Arial" w:cs="Arial"/>
                <w:sz w:val="12"/>
                <w:szCs w:val="12"/>
                <w:lang w:eastAsia="es-CO"/>
              </w:rPr>
              <w:t>Grales</w:t>
            </w:r>
            <w:proofErr w:type="spellEnd"/>
            <w:r w:rsidRPr="00294B3A">
              <w:rPr>
                <w:rFonts w:ascii="Arial" w:eastAsia="Times New Roman" w:hAnsi="Arial" w:cs="Arial"/>
                <w:sz w:val="12"/>
                <w:szCs w:val="12"/>
                <w:lang w:eastAsia="es-CO"/>
              </w:rPr>
              <w:t xml:space="preserve"> por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11.21101.1101.61.F01031901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Sentencias judiciales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11.21101.1101.61.F01032502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Auxilio de  cesantías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7.800.000,00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7.800.000,00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11.21101.1101.61.F01032504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Fenacon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 personal Nómina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418.448.718,00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418.448.718,00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12.21101.1101.61.F0101010401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Navidad empleados públicos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39.281.218,00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39.281.218,00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12.21101.1101.61.F0101010402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Vacaciones empleados públicos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18.854.988,00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18.854.988,00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12.21101.1101.61.F0101010411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18.100.789,00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18.100.789,00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12.21101.1101.61.F01010105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Indeminazacion</w:t>
            </w:r>
            <w:proofErr w:type="spellEnd"/>
            <w:r w:rsidRPr="00294B3A">
              <w:rPr>
                <w:rFonts w:ascii="Arial" w:eastAsia="Times New Roman" w:hAnsi="Arial" w:cs="Arial"/>
                <w:sz w:val="12"/>
                <w:szCs w:val="12"/>
                <w:lang w:eastAsia="es-CO"/>
              </w:rPr>
              <w:t xml:space="preserve"> por Vacaciones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12.21101.1101.61.F0101011101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Bonificación por recreación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2.413.437,00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2.413.437,00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12.21101.1101.61.F0101011102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Intereses Cesantías-Funcionarios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4.891.018,00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4.891.018,00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12.21101.1101.61.F0101011107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Bonificacion</w:t>
            </w:r>
            <w:proofErr w:type="spellEnd"/>
            <w:r w:rsidRPr="00294B3A">
              <w:rPr>
                <w:rFonts w:ascii="Arial" w:eastAsia="Times New Roman" w:hAnsi="Arial" w:cs="Arial"/>
                <w:sz w:val="12"/>
                <w:szCs w:val="12"/>
                <w:lang w:eastAsia="es-CO"/>
              </w:rPr>
              <w:t xml:space="preserv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11.800.000,00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11.800.000,00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Indemnizacion</w:t>
            </w:r>
            <w:proofErr w:type="spellEnd"/>
            <w:r w:rsidRPr="00294B3A">
              <w:rPr>
                <w:rFonts w:ascii="Arial" w:eastAsia="Times New Roman" w:hAnsi="Arial" w:cs="Arial"/>
                <w:sz w:val="12"/>
                <w:szCs w:val="12"/>
                <w:lang w:eastAsia="es-CO"/>
              </w:rPr>
              <w:t xml:space="preserve"> de Personal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Honorarios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12.21101.1101.61.F01010303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Personal Supernumerario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12.21101.1101.61.F01010304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Servicios </w:t>
            </w:r>
            <w:proofErr w:type="spellStart"/>
            <w:r w:rsidRPr="00294B3A">
              <w:rPr>
                <w:rFonts w:ascii="Arial" w:eastAsia="Times New Roman" w:hAnsi="Arial" w:cs="Arial"/>
                <w:sz w:val="12"/>
                <w:szCs w:val="12"/>
                <w:lang w:eastAsia="es-CO"/>
              </w:rPr>
              <w:t>Tecnicos</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12.21101.1101.61.F0101030701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Prestación de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12.21101.1101.61.F01010402010101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36.925.608,00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36.925.608,00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12.21101.1101.61.F01010402010201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Pension</w:t>
            </w:r>
            <w:proofErr w:type="spellEnd"/>
            <w:r w:rsidRPr="00294B3A">
              <w:rPr>
                <w:rFonts w:ascii="Arial" w:eastAsia="Times New Roman" w:hAnsi="Arial" w:cs="Arial"/>
                <w:sz w:val="12"/>
                <w:szCs w:val="12"/>
                <w:lang w:eastAsia="es-CO"/>
              </w:rPr>
              <w:t>-Privado-de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52.130.268,00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52.130.268,00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12.21101.1101.61.F01010402010301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ARP-Privado-de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2.267.667,00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2.267.667,00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12.21101.1101.61.F010104030101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SENA- 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2.356.875,00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2.356.875,00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12.21101.1101.61.F010104030201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ICBF-De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14.141.237,00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14.141.237,00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12.21101.1101.61.F010104030301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ESAP-De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2.356.875,00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2.356.875,00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12.21101.1101.61.F010104030401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Cajas de </w:t>
            </w:r>
            <w:proofErr w:type="spellStart"/>
            <w:r w:rsidRPr="00294B3A">
              <w:rPr>
                <w:rFonts w:ascii="Arial" w:eastAsia="Times New Roman" w:hAnsi="Arial" w:cs="Arial"/>
                <w:sz w:val="12"/>
                <w:szCs w:val="12"/>
                <w:lang w:eastAsia="es-CO"/>
              </w:rPr>
              <w:t>Compensacion</w:t>
            </w:r>
            <w:proofErr w:type="spellEnd"/>
            <w:r w:rsidRPr="00294B3A">
              <w:rPr>
                <w:rFonts w:ascii="Arial" w:eastAsia="Times New Roman" w:hAnsi="Arial" w:cs="Arial"/>
                <w:sz w:val="12"/>
                <w:szCs w:val="12"/>
                <w:lang w:eastAsia="es-CO"/>
              </w:rPr>
              <w:t xml:space="preserve"> Familiar-De </w:t>
            </w:r>
            <w:proofErr w:type="spellStart"/>
            <w:r w:rsidRPr="00294B3A">
              <w:rPr>
                <w:rFonts w:ascii="Arial" w:eastAsia="Times New Roman" w:hAnsi="Arial" w:cs="Arial"/>
                <w:sz w:val="12"/>
                <w:szCs w:val="12"/>
                <w:lang w:eastAsia="es-CO"/>
              </w:rPr>
              <w:t>Funcio</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18.854.987,00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18.854.987,00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12.21101.1101.61.F010104030501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Institutos </w:t>
            </w:r>
            <w:proofErr w:type="spellStart"/>
            <w:r w:rsidRPr="00294B3A">
              <w:rPr>
                <w:rFonts w:ascii="Arial" w:eastAsia="Times New Roman" w:hAnsi="Arial" w:cs="Arial"/>
                <w:sz w:val="12"/>
                <w:szCs w:val="12"/>
                <w:lang w:eastAsia="es-CO"/>
              </w:rPr>
              <w:t>Tecnicos</w:t>
            </w:r>
            <w:proofErr w:type="spellEnd"/>
            <w:r w:rsidRPr="00294B3A">
              <w:rPr>
                <w:rFonts w:ascii="Arial" w:eastAsia="Times New Roman" w:hAnsi="Arial" w:cs="Arial"/>
                <w:sz w:val="12"/>
                <w:szCs w:val="12"/>
                <w:lang w:eastAsia="es-CO"/>
              </w:rPr>
              <w:t>-De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4.713.750,00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4.713.750,00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12.21101.1101.61.F010106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Cuotas Partes Pensionales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Materiales y Suministros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12.21101.1101.61.F0102010901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Impresos y Publicaciones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12.21101.1101.61.F0102010902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Compra libros de oficina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12.21101.1101.61.F0102010905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Combustibles y Lubricantes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12.21101.1101.61.F0102010906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Adquisic</w:t>
            </w:r>
            <w:proofErr w:type="spellEnd"/>
            <w:r w:rsidRPr="00294B3A">
              <w:rPr>
                <w:rFonts w:ascii="Arial" w:eastAsia="Times New Roman" w:hAnsi="Arial" w:cs="Arial"/>
                <w:sz w:val="12"/>
                <w:szCs w:val="12"/>
                <w:lang w:eastAsia="es-CO"/>
              </w:rPr>
              <w:t xml:space="preserve"> de </w:t>
            </w:r>
            <w:proofErr w:type="spellStart"/>
            <w:r w:rsidRPr="00294B3A">
              <w:rPr>
                <w:rFonts w:ascii="Arial" w:eastAsia="Times New Roman" w:hAnsi="Arial" w:cs="Arial"/>
                <w:sz w:val="12"/>
                <w:szCs w:val="12"/>
                <w:lang w:eastAsia="es-CO"/>
              </w:rPr>
              <w:t>Repuest</w:t>
            </w:r>
            <w:proofErr w:type="spellEnd"/>
            <w:r w:rsidRPr="00294B3A">
              <w:rPr>
                <w:rFonts w:ascii="Arial" w:eastAsia="Times New Roman" w:hAnsi="Arial" w:cs="Arial"/>
                <w:sz w:val="12"/>
                <w:szCs w:val="12"/>
                <w:lang w:eastAsia="es-CO"/>
              </w:rPr>
              <w:t xml:space="preserve">. en General y </w:t>
            </w:r>
            <w:proofErr w:type="spellStart"/>
            <w:r w:rsidRPr="00294B3A">
              <w:rPr>
                <w:rFonts w:ascii="Arial" w:eastAsia="Times New Roman" w:hAnsi="Arial" w:cs="Arial"/>
                <w:sz w:val="12"/>
                <w:szCs w:val="12"/>
                <w:lang w:eastAsia="es-CO"/>
              </w:rPr>
              <w:t>Herram</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12.21101.1101.61.F0102010908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Adquisición Equipos. </w:t>
            </w:r>
            <w:proofErr w:type="spellStart"/>
            <w:r w:rsidRPr="00294B3A">
              <w:rPr>
                <w:rFonts w:ascii="Arial" w:eastAsia="Times New Roman" w:hAnsi="Arial" w:cs="Arial"/>
                <w:sz w:val="12"/>
                <w:szCs w:val="12"/>
                <w:lang w:eastAsia="es-CO"/>
              </w:rPr>
              <w:t>Telefonicos</w:t>
            </w:r>
            <w:proofErr w:type="spellEnd"/>
            <w:r w:rsidRPr="00294B3A">
              <w:rPr>
                <w:rFonts w:ascii="Arial" w:eastAsia="Times New Roman" w:hAnsi="Arial" w:cs="Arial"/>
                <w:sz w:val="12"/>
                <w:szCs w:val="12"/>
                <w:lang w:eastAsia="es-CO"/>
              </w:rPr>
              <w:t xml:space="preserve"> y de Co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12.21101.1101.61.F0102010914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Gastos por Adquisición de Bienes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12.21101.1101.61.F0102010915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Adquisicion</w:t>
            </w:r>
            <w:proofErr w:type="spellEnd"/>
            <w:r w:rsidRPr="00294B3A">
              <w:rPr>
                <w:rFonts w:ascii="Arial" w:eastAsia="Times New Roman" w:hAnsi="Arial" w:cs="Arial"/>
                <w:sz w:val="12"/>
                <w:szCs w:val="12"/>
                <w:lang w:eastAsia="es-CO"/>
              </w:rPr>
              <w:t xml:space="preserve"> de equipos Muebles y Enseres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12.21101.1101.61.F0102010916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Adquisición  vehículos y otros medios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12.21101.1101.61.F0102010917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Elementos de Aseo </w:t>
            </w:r>
            <w:proofErr w:type="spellStart"/>
            <w:r w:rsidRPr="00294B3A">
              <w:rPr>
                <w:rFonts w:ascii="Arial" w:eastAsia="Times New Roman" w:hAnsi="Arial" w:cs="Arial"/>
                <w:sz w:val="12"/>
                <w:szCs w:val="12"/>
                <w:lang w:eastAsia="es-CO"/>
              </w:rPr>
              <w:t>Cafeteria</w:t>
            </w:r>
            <w:proofErr w:type="spellEnd"/>
            <w:r w:rsidRPr="00294B3A">
              <w:rPr>
                <w:rFonts w:ascii="Arial" w:eastAsia="Times New Roman" w:hAnsi="Arial" w:cs="Arial"/>
                <w:sz w:val="12"/>
                <w:szCs w:val="12"/>
                <w:lang w:eastAsia="es-CO"/>
              </w:rPr>
              <w:t xml:space="preserve"> y </w:t>
            </w:r>
            <w:proofErr w:type="spellStart"/>
            <w:r w:rsidRPr="00294B3A">
              <w:rPr>
                <w:rFonts w:ascii="Arial" w:eastAsia="Times New Roman" w:hAnsi="Arial" w:cs="Arial"/>
                <w:sz w:val="12"/>
                <w:szCs w:val="12"/>
                <w:lang w:eastAsia="es-CO"/>
              </w:rPr>
              <w:t>Botiquin</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12.21101.1101.61.F0102010918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Compra de Software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Capacitacion</w:t>
            </w:r>
            <w:proofErr w:type="spellEnd"/>
            <w:r w:rsidRPr="00294B3A">
              <w:rPr>
                <w:rFonts w:ascii="Arial" w:eastAsia="Times New Roman" w:hAnsi="Arial" w:cs="Arial"/>
                <w:sz w:val="12"/>
                <w:szCs w:val="12"/>
                <w:lang w:eastAsia="es-CO"/>
              </w:rPr>
              <w:t xml:space="preserve"> Personal Administrativo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14.221.461,00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14.221.461,00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12.21101.1101.61.F0102020306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Seguros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2.314.200,00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2.314.200,00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12.21101.1101.61.F0102020602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Telecomunicaciones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12.21101.1101.61.F0102020801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Viaticos</w:t>
            </w:r>
            <w:proofErr w:type="spellEnd"/>
            <w:r w:rsidRPr="00294B3A">
              <w:rPr>
                <w:rFonts w:ascii="Arial" w:eastAsia="Times New Roman" w:hAnsi="Arial" w:cs="Arial"/>
                <w:sz w:val="12"/>
                <w:szCs w:val="12"/>
                <w:lang w:eastAsia="es-CO"/>
              </w:rPr>
              <w:t xml:space="preserve"> Gastos de Transporte-Funcionarios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12.21101.1101.61.F0102021101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Mantenimiento,Equipo</w:t>
            </w:r>
            <w:proofErr w:type="spellEnd"/>
            <w:r w:rsidRPr="00294B3A">
              <w:rPr>
                <w:rFonts w:ascii="Arial" w:eastAsia="Times New Roman" w:hAnsi="Arial" w:cs="Arial"/>
                <w:sz w:val="12"/>
                <w:szCs w:val="12"/>
                <w:lang w:eastAsia="es-CO"/>
              </w:rPr>
              <w:t xml:space="preserve"> de oficina Muebles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12.21101.1101.61.F0102021102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Mantenimiento Equipo de Transporte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12.21101.1101.61.F0102021205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Gastos Financieros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12.21101.1101.61.F0102021902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Heliográficas, Fotocopias y </w:t>
            </w:r>
            <w:proofErr w:type="spellStart"/>
            <w:r w:rsidRPr="00294B3A">
              <w:rPr>
                <w:rFonts w:ascii="Arial" w:eastAsia="Times New Roman" w:hAnsi="Arial" w:cs="Arial"/>
                <w:sz w:val="12"/>
                <w:szCs w:val="12"/>
                <w:lang w:eastAsia="es-CO"/>
              </w:rPr>
              <w:t>Suscripcione</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12.21101.1101.61.F0102021903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Gastos Varios e Imprevistos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12.21101.1101.61.F0102021908</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Trámites </w:t>
            </w:r>
            <w:proofErr w:type="spellStart"/>
            <w:r w:rsidRPr="00294B3A">
              <w:rPr>
                <w:rFonts w:ascii="Arial" w:eastAsia="Times New Roman" w:hAnsi="Arial" w:cs="Arial"/>
                <w:sz w:val="12"/>
                <w:szCs w:val="12"/>
                <w:lang w:eastAsia="es-CO"/>
              </w:rPr>
              <w:t>Administrat</w:t>
            </w:r>
            <w:proofErr w:type="spellEnd"/>
            <w:r w:rsidRPr="00294B3A">
              <w:rPr>
                <w:rFonts w:ascii="Arial" w:eastAsia="Times New Roman" w:hAnsi="Arial" w:cs="Arial"/>
                <w:sz w:val="12"/>
                <w:szCs w:val="12"/>
                <w:lang w:eastAsia="es-CO"/>
              </w:rPr>
              <w:t>. judiciales y Notariales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12.21101.1101.61.F0102021912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Servic</w:t>
            </w:r>
            <w:proofErr w:type="spellEnd"/>
            <w:r w:rsidRPr="00294B3A">
              <w:rPr>
                <w:rFonts w:ascii="Arial" w:eastAsia="Times New Roman" w:hAnsi="Arial" w:cs="Arial"/>
                <w:sz w:val="12"/>
                <w:szCs w:val="12"/>
                <w:lang w:eastAsia="es-CO"/>
              </w:rPr>
              <w:t xml:space="preserve"> Personal </w:t>
            </w:r>
            <w:proofErr w:type="spellStart"/>
            <w:r w:rsidRPr="00294B3A">
              <w:rPr>
                <w:rFonts w:ascii="Arial" w:eastAsia="Times New Roman" w:hAnsi="Arial" w:cs="Arial"/>
                <w:sz w:val="12"/>
                <w:szCs w:val="12"/>
                <w:lang w:eastAsia="es-CO"/>
              </w:rPr>
              <w:t>Mantenim</w:t>
            </w:r>
            <w:proofErr w:type="spellEnd"/>
            <w:r w:rsidRPr="00294B3A">
              <w:rPr>
                <w:rFonts w:ascii="Arial" w:eastAsia="Times New Roman" w:hAnsi="Arial" w:cs="Arial"/>
                <w:sz w:val="12"/>
                <w:szCs w:val="12"/>
                <w:lang w:eastAsia="es-CO"/>
              </w:rPr>
              <w:t>, Aseo y Vigilan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12.21101.1101.61.F0102021914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Gastos por Cobro Coactivo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12.21101.1101.61.F0102021915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Adecuaciones Locativas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12.21101.1101.61.F0102021916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Convocatoria CNSC</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12.21101.1101.61.F010204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Gastos de Bienestar Social y Salud </w:t>
            </w:r>
            <w:proofErr w:type="spellStart"/>
            <w:r w:rsidRPr="00294B3A">
              <w:rPr>
                <w:rFonts w:ascii="Arial" w:eastAsia="Times New Roman" w:hAnsi="Arial" w:cs="Arial"/>
                <w:sz w:val="12"/>
                <w:szCs w:val="12"/>
                <w:lang w:eastAsia="es-CO"/>
              </w:rPr>
              <w:t>Ocupal</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12.21101.1101.61.F01031901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Sentencias judiciales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12.21101.1101.61.F01031902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Acuerdos y Conciliaciones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12.21101.1101.61.F01032505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Cesantias</w:t>
            </w:r>
            <w:proofErr w:type="spellEnd"/>
            <w:r w:rsidRPr="00294B3A">
              <w:rPr>
                <w:rFonts w:ascii="Arial" w:eastAsia="Times New Roman" w:hAnsi="Arial" w:cs="Arial"/>
                <w:sz w:val="12"/>
                <w:szCs w:val="12"/>
                <w:lang w:eastAsia="es-CO"/>
              </w:rPr>
              <w:t xml:space="preserve"> con Retroactividad</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4.409.452,00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4.409.452,00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12.21101.1101.61.F01032506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Cesantias</w:t>
            </w:r>
            <w:proofErr w:type="spellEnd"/>
            <w:r w:rsidRPr="00294B3A">
              <w:rPr>
                <w:rFonts w:ascii="Arial" w:eastAsia="Times New Roman" w:hAnsi="Arial" w:cs="Arial"/>
                <w:sz w:val="12"/>
                <w:szCs w:val="12"/>
                <w:lang w:eastAsia="es-CO"/>
              </w:rPr>
              <w:t xml:space="preserve"> Ley 344 de 1996</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40.758.482,00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40.758.482,00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Sueldo personal Nómina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404.203.748,00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404.203.748,00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13.21101.1101.61.F0101010106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Vacaciones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27.179.825,00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27.179.825,00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13.21101.1101.61.F0101010401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Navidad empleados públicos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36.837.283,00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36.837.283,00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13.21101.1101.61.F0101010402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Vacaciones empleados públicos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17.626.823,00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17.626.823,00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13.21101.1101.61.F0101010411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Prima de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17.001.823,00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17.001.823,00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13.21101.1101.61.F0101010701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Auxilio Transporte 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3.840.000,00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3.840.000,00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13.21101.1101.61.F0101011101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Bonificación por recreación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2.329.576,00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2.329.576,00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13.21101.1101.61.F0101011102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Intereses Cesantías-Funcionarios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4.788.847,00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4.788.847,00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13.21101.1101.61.F0101011107</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Bonificacion</w:t>
            </w:r>
            <w:proofErr w:type="spellEnd"/>
            <w:r w:rsidRPr="00294B3A">
              <w:rPr>
                <w:rFonts w:ascii="Arial" w:eastAsia="Times New Roman" w:hAnsi="Arial" w:cs="Arial"/>
                <w:sz w:val="12"/>
                <w:szCs w:val="12"/>
                <w:lang w:eastAsia="es-CO"/>
              </w:rPr>
              <w:t xml:space="preserve"> servicios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13.476.978,00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13.476.978,00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Indemnizacion</w:t>
            </w:r>
            <w:proofErr w:type="spellEnd"/>
            <w:r w:rsidRPr="00294B3A">
              <w:rPr>
                <w:rFonts w:ascii="Arial" w:eastAsia="Times New Roman" w:hAnsi="Arial" w:cs="Arial"/>
                <w:sz w:val="12"/>
                <w:szCs w:val="12"/>
                <w:lang w:eastAsia="es-CO"/>
              </w:rPr>
              <w:t xml:space="preserve"> de Personal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13.21101.1101.61.F01010303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Personal Supernumerario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13.21101.1101.61.F01010304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Servicios </w:t>
            </w:r>
            <w:proofErr w:type="spellStart"/>
            <w:r w:rsidRPr="00294B3A">
              <w:rPr>
                <w:rFonts w:ascii="Arial" w:eastAsia="Times New Roman" w:hAnsi="Arial" w:cs="Arial"/>
                <w:sz w:val="12"/>
                <w:szCs w:val="12"/>
                <w:lang w:eastAsia="es-CO"/>
              </w:rPr>
              <w:t>Tecnicos</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13.21101.1101.61.F01010401010101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Salud-NUEVA EPS-de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14.357.318,00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14.357.318,00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13.21101.1101.61.F01010401010201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Pension</w:t>
            </w:r>
            <w:proofErr w:type="spellEnd"/>
            <w:r w:rsidRPr="00294B3A">
              <w:rPr>
                <w:rFonts w:ascii="Arial" w:eastAsia="Times New Roman" w:hAnsi="Arial" w:cs="Arial"/>
                <w:sz w:val="12"/>
                <w:szCs w:val="12"/>
                <w:lang w:eastAsia="es-CO"/>
              </w:rPr>
              <w:t>-ISS-de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18.504.445,00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18.504.445,00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13.21101.1101.61.F01010402010101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Salud-Privado-de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13.21101.1101.61.F01010402010201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Pension</w:t>
            </w:r>
            <w:proofErr w:type="spellEnd"/>
            <w:r w:rsidRPr="00294B3A">
              <w:rPr>
                <w:rFonts w:ascii="Arial" w:eastAsia="Times New Roman" w:hAnsi="Arial" w:cs="Arial"/>
                <w:sz w:val="12"/>
                <w:szCs w:val="12"/>
                <w:lang w:eastAsia="es-CO"/>
              </w:rPr>
              <w:t>-Privado-de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13.21101.1101.61.F01010402010301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ARP-Privado-de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2.138.237,00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2.138.237,00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13.21101.1101.61.F010104030101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SENA- 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2.021.019,00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2.021.019,00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13.21101.1101.61.F010104030201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ICBF-De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12.126.112,00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12.126.112,00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13.21101.1101.61.F010104030301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ESAP-De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2.021.019,00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2.021.019,00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13.21101.1101.61.F010104030401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Cajas de </w:t>
            </w:r>
            <w:proofErr w:type="spellStart"/>
            <w:r w:rsidRPr="00294B3A">
              <w:rPr>
                <w:rFonts w:ascii="Arial" w:eastAsia="Times New Roman" w:hAnsi="Arial" w:cs="Arial"/>
                <w:sz w:val="12"/>
                <w:szCs w:val="12"/>
                <w:lang w:eastAsia="es-CO"/>
              </w:rPr>
              <w:t>Compensacion</w:t>
            </w:r>
            <w:proofErr w:type="spellEnd"/>
            <w:r w:rsidRPr="00294B3A">
              <w:rPr>
                <w:rFonts w:ascii="Arial" w:eastAsia="Times New Roman" w:hAnsi="Arial" w:cs="Arial"/>
                <w:sz w:val="12"/>
                <w:szCs w:val="12"/>
                <w:lang w:eastAsia="es-CO"/>
              </w:rPr>
              <w:t xml:space="preserve"> Familiar-De </w:t>
            </w:r>
            <w:proofErr w:type="spellStart"/>
            <w:r w:rsidRPr="00294B3A">
              <w:rPr>
                <w:rFonts w:ascii="Arial" w:eastAsia="Times New Roman" w:hAnsi="Arial" w:cs="Arial"/>
                <w:sz w:val="12"/>
                <w:szCs w:val="12"/>
                <w:lang w:eastAsia="es-CO"/>
              </w:rPr>
              <w:t>Funcio</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16.168.150,00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16.168.150,00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13.21101.1101.61.F010104030501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Institutos </w:t>
            </w:r>
            <w:proofErr w:type="spellStart"/>
            <w:r w:rsidRPr="00294B3A">
              <w:rPr>
                <w:rFonts w:ascii="Arial" w:eastAsia="Times New Roman" w:hAnsi="Arial" w:cs="Arial"/>
                <w:sz w:val="12"/>
                <w:szCs w:val="12"/>
                <w:lang w:eastAsia="es-CO"/>
              </w:rPr>
              <w:t>Tecnicos</w:t>
            </w:r>
            <w:proofErr w:type="spellEnd"/>
            <w:r w:rsidRPr="00294B3A">
              <w:rPr>
                <w:rFonts w:ascii="Arial" w:eastAsia="Times New Roman" w:hAnsi="Arial" w:cs="Arial"/>
                <w:sz w:val="12"/>
                <w:szCs w:val="12"/>
                <w:lang w:eastAsia="es-CO"/>
              </w:rPr>
              <w:t>-De 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4.042.038,00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4.042.038,00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Compra de Equipos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13.21101.1101.61.F0102010903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Dotación Empleados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13.21101.1101.61.F0102010910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Inhumación de </w:t>
            </w:r>
            <w:proofErr w:type="spellStart"/>
            <w:r w:rsidRPr="00294B3A">
              <w:rPr>
                <w:rFonts w:ascii="Arial" w:eastAsia="Times New Roman" w:hAnsi="Arial" w:cs="Arial"/>
                <w:sz w:val="12"/>
                <w:szCs w:val="12"/>
                <w:lang w:eastAsia="es-CO"/>
              </w:rPr>
              <w:t>Cadaveres</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13.21101.1101.61.F0102010919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Caja Menor</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Capacitacion</w:t>
            </w:r>
            <w:proofErr w:type="spellEnd"/>
            <w:r w:rsidRPr="00294B3A">
              <w:rPr>
                <w:rFonts w:ascii="Arial" w:eastAsia="Times New Roman" w:hAnsi="Arial" w:cs="Arial"/>
                <w:sz w:val="12"/>
                <w:szCs w:val="12"/>
                <w:lang w:eastAsia="es-CO"/>
              </w:rPr>
              <w:t xml:space="preserve"> Personal Administrativo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13.21101.1101.61.F0102020301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Seguros de Bienes Muebles e Inmuebles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13.21101.1101.61.F0102020602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Telecomunicaciones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13.21101.1101.61.F0102020801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Viaticos</w:t>
            </w:r>
            <w:proofErr w:type="spellEnd"/>
            <w:r w:rsidRPr="00294B3A">
              <w:rPr>
                <w:rFonts w:ascii="Arial" w:eastAsia="Times New Roman" w:hAnsi="Arial" w:cs="Arial"/>
                <w:sz w:val="12"/>
                <w:szCs w:val="12"/>
                <w:lang w:eastAsia="es-CO"/>
              </w:rPr>
              <w:t xml:space="preserve"> Gastos de Transporte-Funcionarios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13.21101.1101.61.F0102021101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Mantenimiento,Equipo</w:t>
            </w:r>
            <w:proofErr w:type="spellEnd"/>
            <w:r w:rsidRPr="00294B3A">
              <w:rPr>
                <w:rFonts w:ascii="Arial" w:eastAsia="Times New Roman" w:hAnsi="Arial" w:cs="Arial"/>
                <w:sz w:val="12"/>
                <w:szCs w:val="12"/>
                <w:lang w:eastAsia="es-CO"/>
              </w:rPr>
              <w:t xml:space="preserve"> de oficina Muebles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13.21101.1101.61.F0102021205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Gastos Financieros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3.742.200,00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3.742.200,00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13.21101.1101.61.F0102021901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Materiales y Suministros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8.987.022,00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8.987.022,00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13.21101.1101.61.F0102021902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Heliográficas, Fotocopias y </w:t>
            </w:r>
            <w:proofErr w:type="spellStart"/>
            <w:r w:rsidRPr="00294B3A">
              <w:rPr>
                <w:rFonts w:ascii="Arial" w:eastAsia="Times New Roman" w:hAnsi="Arial" w:cs="Arial"/>
                <w:sz w:val="12"/>
                <w:szCs w:val="12"/>
                <w:lang w:eastAsia="es-CO"/>
              </w:rPr>
              <w:t>Suscripcione</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13.21101.1101.61.F0102021903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Gastos Varios e Imprevistos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13.21101.1101.61.F0102021920</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Alquiler vehículos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13.21101.1101.61.F0102021921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Asociación Personeros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13.21101.1101.61.F0102021922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Gastos de Administración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13.21101.1101.61.F010204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Gastos de Bienestar Social y Salud </w:t>
            </w:r>
            <w:proofErr w:type="spellStart"/>
            <w:r w:rsidRPr="00294B3A">
              <w:rPr>
                <w:rFonts w:ascii="Arial" w:eastAsia="Times New Roman" w:hAnsi="Arial" w:cs="Arial"/>
                <w:sz w:val="12"/>
                <w:szCs w:val="12"/>
                <w:lang w:eastAsia="es-CO"/>
              </w:rPr>
              <w:t>Ocupal</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13.21101.1101.61.F01032502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Auxilio de  cesantías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39.907.056,00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39.907.056,00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15.23111.1101.61.A080401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Fomento y </w:t>
            </w:r>
            <w:proofErr w:type="spellStart"/>
            <w:r w:rsidRPr="00294B3A">
              <w:rPr>
                <w:rFonts w:ascii="Arial" w:eastAsia="Times New Roman" w:hAnsi="Arial" w:cs="Arial"/>
                <w:sz w:val="12"/>
                <w:szCs w:val="12"/>
                <w:lang w:eastAsia="es-CO"/>
              </w:rPr>
              <w:t>Dllo</w:t>
            </w:r>
            <w:proofErr w:type="spellEnd"/>
            <w:r w:rsidRPr="00294B3A">
              <w:rPr>
                <w:rFonts w:ascii="Arial" w:eastAsia="Times New Roman" w:hAnsi="Arial" w:cs="Arial"/>
                <w:sz w:val="12"/>
                <w:szCs w:val="12"/>
                <w:lang w:eastAsia="es-CO"/>
              </w:rPr>
              <w:t xml:space="preserve"> de los Sistemas de </w:t>
            </w:r>
            <w:proofErr w:type="spellStart"/>
            <w:r w:rsidRPr="00294B3A">
              <w:rPr>
                <w:rFonts w:ascii="Arial" w:eastAsia="Times New Roman" w:hAnsi="Arial" w:cs="Arial"/>
                <w:sz w:val="12"/>
                <w:szCs w:val="12"/>
                <w:lang w:eastAsia="es-CO"/>
              </w:rPr>
              <w:t>Producccion</w:t>
            </w:r>
            <w:proofErr w:type="spellEnd"/>
            <w:r w:rsidRPr="00294B3A">
              <w:rPr>
                <w:rFonts w:ascii="Arial" w:eastAsia="Times New Roman" w:hAnsi="Arial" w:cs="Arial"/>
                <w:sz w:val="12"/>
                <w:szCs w:val="12"/>
                <w:lang w:eastAsia="es-CO"/>
              </w:rPr>
              <w:t xml:space="preserve"> y </w:t>
            </w:r>
            <w:proofErr w:type="spellStart"/>
            <w:r w:rsidRPr="00294B3A">
              <w:rPr>
                <w:rFonts w:ascii="Arial" w:eastAsia="Times New Roman" w:hAnsi="Arial" w:cs="Arial"/>
                <w:sz w:val="12"/>
                <w:szCs w:val="12"/>
                <w:lang w:eastAsia="es-CO"/>
              </w:rPr>
              <w:t>Comercializacion</w:t>
            </w:r>
            <w:proofErr w:type="spellEnd"/>
            <w:r w:rsidRPr="00294B3A">
              <w:rPr>
                <w:rFonts w:ascii="Arial" w:eastAsia="Times New Roman" w:hAnsi="Arial" w:cs="Arial"/>
                <w:sz w:val="12"/>
                <w:szCs w:val="12"/>
                <w:lang w:eastAsia="es-CO"/>
              </w:rPr>
              <w:t xml:space="preserve"> Sector Rural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71.000.000,00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71.000.000,00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15.23111.1101.61.A080802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Cofinanciacion</w:t>
            </w:r>
            <w:proofErr w:type="spellEnd"/>
            <w:r w:rsidRPr="00294B3A">
              <w:rPr>
                <w:rFonts w:ascii="Arial" w:eastAsia="Times New Roman" w:hAnsi="Arial" w:cs="Arial"/>
                <w:sz w:val="12"/>
                <w:szCs w:val="12"/>
                <w:lang w:eastAsia="es-CO"/>
              </w:rPr>
              <w:t xml:space="preserve"> de Proyectos Agropecuarios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111.060.406,00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111.060.406,00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15.23111.1101.70.A080401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Fomento y </w:t>
            </w:r>
            <w:proofErr w:type="spellStart"/>
            <w:r w:rsidRPr="00294B3A">
              <w:rPr>
                <w:rFonts w:ascii="Arial" w:eastAsia="Times New Roman" w:hAnsi="Arial" w:cs="Arial"/>
                <w:sz w:val="12"/>
                <w:szCs w:val="12"/>
                <w:lang w:eastAsia="es-CO"/>
              </w:rPr>
              <w:t>Dllo</w:t>
            </w:r>
            <w:proofErr w:type="spellEnd"/>
            <w:r w:rsidRPr="00294B3A">
              <w:rPr>
                <w:rFonts w:ascii="Arial" w:eastAsia="Times New Roman" w:hAnsi="Arial" w:cs="Arial"/>
                <w:sz w:val="12"/>
                <w:szCs w:val="12"/>
                <w:lang w:eastAsia="es-CO"/>
              </w:rPr>
              <w:t xml:space="preserve"> de los Sistemas de </w:t>
            </w:r>
            <w:proofErr w:type="spellStart"/>
            <w:r w:rsidRPr="00294B3A">
              <w:rPr>
                <w:rFonts w:ascii="Arial" w:eastAsia="Times New Roman" w:hAnsi="Arial" w:cs="Arial"/>
                <w:sz w:val="12"/>
                <w:szCs w:val="12"/>
                <w:lang w:eastAsia="es-CO"/>
              </w:rPr>
              <w:t>Producccion</w:t>
            </w:r>
            <w:proofErr w:type="spellEnd"/>
            <w:r w:rsidRPr="00294B3A">
              <w:rPr>
                <w:rFonts w:ascii="Arial" w:eastAsia="Times New Roman" w:hAnsi="Arial" w:cs="Arial"/>
                <w:sz w:val="12"/>
                <w:szCs w:val="12"/>
                <w:lang w:eastAsia="es-CO"/>
              </w:rPr>
              <w:t xml:space="preserve"> y </w:t>
            </w:r>
            <w:proofErr w:type="spellStart"/>
            <w:r w:rsidRPr="00294B3A">
              <w:rPr>
                <w:rFonts w:ascii="Arial" w:eastAsia="Times New Roman" w:hAnsi="Arial" w:cs="Arial"/>
                <w:sz w:val="12"/>
                <w:szCs w:val="12"/>
                <w:lang w:eastAsia="es-CO"/>
              </w:rPr>
              <w:t>Comercializacion</w:t>
            </w:r>
            <w:proofErr w:type="spellEnd"/>
            <w:r w:rsidRPr="00294B3A">
              <w:rPr>
                <w:rFonts w:ascii="Arial" w:eastAsia="Times New Roman" w:hAnsi="Arial" w:cs="Arial"/>
                <w:sz w:val="12"/>
                <w:szCs w:val="12"/>
                <w:lang w:eastAsia="es-CO"/>
              </w:rPr>
              <w:t xml:space="preserve"> Sector Rural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106.564.656,00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106.564.656,00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15.23111.1101.70.A0806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Pago del Personal Técnico Vinculado a la Prestación del Servicio de Asistencia Técnica Directa Rural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183.504.938,00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183.504.938,00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15.23113.2305.61.A1004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Manejo y aprovechamiento de cuencas y microcuencas hidrográficas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15.23113.2305.61.A1005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Conservación de microcuencas que abastecen el acueducto, protección de fuentes y reforestación de dichas cuencas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15.23113.2305.61.A1006</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Educación ambiental no formal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19.000.000,00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19.000.000,00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15.23113.2305.61.A100801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Control, preservación y defensa del medio ambiente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24.000.000,00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15.23113.2305.61.A100802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Desarrollo de Acciones de Ornato-Paisajismo y </w:t>
            </w:r>
            <w:proofErr w:type="spellStart"/>
            <w:r w:rsidRPr="00294B3A">
              <w:rPr>
                <w:rFonts w:ascii="Arial" w:eastAsia="Times New Roman" w:hAnsi="Arial" w:cs="Arial"/>
                <w:sz w:val="12"/>
                <w:szCs w:val="12"/>
                <w:lang w:eastAsia="es-CO"/>
              </w:rPr>
              <w:t>Fitotectura</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15.23113.2305.61.A1011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Reforestación y control de erosión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46.000.000,00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46.000.000,00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15.23213.1101.61.A101801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Mantenimiento de predios de reserva hídrica y zonas de reserva naturales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15.23213.1101.70.A1009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Adquisición de predios de reserva hídrica y zonas de reserva naturales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335.902.500,00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335.902.500,00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15.23213.1101.70.A101801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Mantenimiento de predios de reserva hídrica y zonas de reserva naturales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111.967.500,00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111.967.500,00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16.23122.1101.61.A0401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Fomento, Desarrollo y Práctica del Deporte, la Recreación y el Aprovechamiento del Tiempo Libre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32.899.000,00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32.899.000,00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16.23122.1101.61.A0405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Pago de Instructores Contratados para la Práctica del Deporte y la Recreación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80.000.000,00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16.23122.1207.62.A0401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Fomento, Desarrollo y Práctica del Deporte, la Recreación y el Aprovechamiento del Tiempo Libre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16.23122.1215.61.A0401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Fomento, Desarrollo y Práctica del Deporte, la Recreación y el Aprovechamiento del Tiempo Libre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100.152.000,00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100.152.000,00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16.23122.1215.61.A0405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Pago de Instructores Contratados para la Práctica del Deporte y la Recreación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41.786.778,00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41.786.778,00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16.23122.2302.61.A0401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Fomento, Desarrollo y Práctica del Deporte, la Recreación y el Aprovechamiento del Tiempo Libre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339.455.369,00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339.455.369,00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16.23122.2302.61.A0405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Pago de Instructores Contratados para la Práctica del Deporte y la Recreación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16.23122.2305.61.A0401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Fomento, Desarrollo y Práctica del Deporte, la Recreación y el Aprovechamiento del Tiempo Libre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32.814.797,00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32.814.797,00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16.23122.2305.61.A0405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Pago de Instructores Contratados para la Práctica del Deporte y la Recreación</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16.23123.1101.61.A050301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Protección del Patrimonio Cultural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12.900.000,00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12.900.000,00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16.23123.1205.61.A050202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Coordinacion</w:t>
            </w:r>
            <w:proofErr w:type="spellEnd"/>
            <w:r w:rsidRPr="00294B3A">
              <w:rPr>
                <w:rFonts w:ascii="Arial" w:eastAsia="Times New Roman" w:hAnsi="Arial" w:cs="Arial"/>
                <w:sz w:val="12"/>
                <w:szCs w:val="12"/>
                <w:lang w:eastAsia="es-CO"/>
              </w:rPr>
              <w:t xml:space="preserve">, Asistencia, Formación, Capacitación e Investigación </w:t>
            </w:r>
            <w:proofErr w:type="spellStart"/>
            <w:r w:rsidRPr="00294B3A">
              <w:rPr>
                <w:rFonts w:ascii="Arial" w:eastAsia="Times New Roman" w:hAnsi="Arial" w:cs="Arial"/>
                <w:sz w:val="12"/>
                <w:szCs w:val="12"/>
                <w:lang w:eastAsia="es-CO"/>
              </w:rPr>
              <w:t>Artistica</w:t>
            </w:r>
            <w:proofErr w:type="spellEnd"/>
            <w:r w:rsidRPr="00294B3A">
              <w:rPr>
                <w:rFonts w:ascii="Arial" w:eastAsia="Times New Roman" w:hAnsi="Arial" w:cs="Arial"/>
                <w:sz w:val="12"/>
                <w:szCs w:val="12"/>
                <w:lang w:eastAsia="es-CO"/>
              </w:rPr>
              <w:t xml:space="preserve"> y Cultural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133.914.368,00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133.914.368,00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16.23123.1205.61.A050203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Programas de Lectura y Biblioteca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16.23123.1205.61.A050301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Protección del Patrimonio Cultural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20.001.000,00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16.23123.1205.61.A050302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Actualizacion</w:t>
            </w:r>
            <w:proofErr w:type="spellEnd"/>
            <w:r w:rsidRPr="00294B3A">
              <w:rPr>
                <w:rFonts w:ascii="Arial" w:eastAsia="Times New Roman" w:hAnsi="Arial" w:cs="Arial"/>
                <w:sz w:val="12"/>
                <w:szCs w:val="12"/>
                <w:lang w:eastAsia="es-CO"/>
              </w:rPr>
              <w:t xml:space="preserve"> Inventario Cultural del Municipio</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16.23123.1205.61.A051201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Seguridad Social del Creador </w:t>
            </w:r>
            <w:proofErr w:type="spellStart"/>
            <w:r w:rsidRPr="00294B3A">
              <w:rPr>
                <w:rFonts w:ascii="Arial" w:eastAsia="Times New Roman" w:hAnsi="Arial" w:cs="Arial"/>
                <w:sz w:val="12"/>
                <w:szCs w:val="12"/>
                <w:lang w:eastAsia="es-CO"/>
              </w:rPr>
              <w:t>Artistico</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26.416.624,00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26.416.624,00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lastRenderedPageBreak/>
              <w:t>16.23123.1205.61.A051202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Pasivo Pensional de los Gestores y Creadores Culturales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52.833.248,00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52.833.248,00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16.23123.2303.61.A050202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Coordinacion</w:t>
            </w:r>
            <w:proofErr w:type="spellEnd"/>
            <w:r w:rsidRPr="00294B3A">
              <w:rPr>
                <w:rFonts w:ascii="Arial" w:eastAsia="Times New Roman" w:hAnsi="Arial" w:cs="Arial"/>
                <w:sz w:val="12"/>
                <w:szCs w:val="12"/>
                <w:lang w:eastAsia="es-CO"/>
              </w:rPr>
              <w:t xml:space="preserve">, Asistencia, Formación, Capacitación e Investigación </w:t>
            </w:r>
            <w:proofErr w:type="spellStart"/>
            <w:r w:rsidRPr="00294B3A">
              <w:rPr>
                <w:rFonts w:ascii="Arial" w:eastAsia="Times New Roman" w:hAnsi="Arial" w:cs="Arial"/>
                <w:sz w:val="12"/>
                <w:szCs w:val="12"/>
                <w:lang w:eastAsia="es-CO"/>
              </w:rPr>
              <w:t>Artistica</w:t>
            </w:r>
            <w:proofErr w:type="spellEnd"/>
            <w:r w:rsidRPr="00294B3A">
              <w:rPr>
                <w:rFonts w:ascii="Arial" w:eastAsia="Times New Roman" w:hAnsi="Arial" w:cs="Arial"/>
                <w:sz w:val="12"/>
                <w:szCs w:val="12"/>
                <w:lang w:eastAsia="es-CO"/>
              </w:rPr>
              <w:t xml:space="preserve"> y Cultural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140.000.000,00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16.23123.2303.61.A050203</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Programas de Lectura y Biblioteca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16.23123.2303.61.A050205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Programas de Fomento, </w:t>
            </w:r>
            <w:proofErr w:type="spellStart"/>
            <w:r w:rsidRPr="00294B3A">
              <w:rPr>
                <w:rFonts w:ascii="Arial" w:eastAsia="Times New Roman" w:hAnsi="Arial" w:cs="Arial"/>
                <w:sz w:val="12"/>
                <w:szCs w:val="12"/>
                <w:lang w:eastAsia="es-CO"/>
              </w:rPr>
              <w:t>Formacion</w:t>
            </w:r>
            <w:proofErr w:type="spellEnd"/>
            <w:r w:rsidRPr="00294B3A">
              <w:rPr>
                <w:rFonts w:ascii="Arial" w:eastAsia="Times New Roman" w:hAnsi="Arial" w:cs="Arial"/>
                <w:sz w:val="12"/>
                <w:szCs w:val="12"/>
                <w:lang w:eastAsia="es-CO"/>
              </w:rPr>
              <w:t xml:space="preserve"> Cultural y Apoyo a Eventos Culturales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139.089.526,00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139.089.526,00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16.23123.2303.61.A050301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Protección del Patrimonio Cultural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16.23123.2305.61.A050204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Formacion,Promocion,Consolidacion</w:t>
            </w:r>
            <w:proofErr w:type="spellEnd"/>
            <w:r w:rsidRPr="00294B3A">
              <w:rPr>
                <w:rFonts w:ascii="Arial" w:eastAsia="Times New Roman" w:hAnsi="Arial" w:cs="Arial"/>
                <w:sz w:val="12"/>
                <w:szCs w:val="12"/>
                <w:lang w:eastAsia="es-CO"/>
              </w:rPr>
              <w:t xml:space="preserve"> y </w:t>
            </w:r>
            <w:proofErr w:type="spellStart"/>
            <w:r w:rsidRPr="00294B3A">
              <w:rPr>
                <w:rFonts w:ascii="Arial" w:eastAsia="Times New Roman" w:hAnsi="Arial" w:cs="Arial"/>
                <w:sz w:val="12"/>
                <w:szCs w:val="12"/>
                <w:lang w:eastAsia="es-CO"/>
              </w:rPr>
              <w:t>Divulgacion</w:t>
            </w:r>
            <w:proofErr w:type="spellEnd"/>
            <w:r w:rsidRPr="00294B3A">
              <w:rPr>
                <w:rFonts w:ascii="Arial" w:eastAsia="Times New Roman" w:hAnsi="Arial" w:cs="Arial"/>
                <w:sz w:val="12"/>
                <w:szCs w:val="12"/>
                <w:lang w:eastAsia="es-CO"/>
              </w:rPr>
              <w:t xml:space="preserve"> de la </w:t>
            </w:r>
            <w:proofErr w:type="spellStart"/>
            <w:r w:rsidRPr="00294B3A">
              <w:rPr>
                <w:rFonts w:ascii="Arial" w:eastAsia="Times New Roman" w:hAnsi="Arial" w:cs="Arial"/>
                <w:sz w:val="12"/>
                <w:szCs w:val="12"/>
                <w:lang w:eastAsia="es-CO"/>
              </w:rPr>
              <w:t>Creacion</w:t>
            </w:r>
            <w:proofErr w:type="spellEnd"/>
            <w:r w:rsidRPr="00294B3A">
              <w:rPr>
                <w:rFonts w:ascii="Arial" w:eastAsia="Times New Roman" w:hAnsi="Arial" w:cs="Arial"/>
                <w:sz w:val="12"/>
                <w:szCs w:val="12"/>
                <w:lang w:eastAsia="es-CO"/>
              </w:rPr>
              <w:t xml:space="preserve"> </w:t>
            </w:r>
            <w:proofErr w:type="spellStart"/>
            <w:r w:rsidRPr="00294B3A">
              <w:rPr>
                <w:rFonts w:ascii="Arial" w:eastAsia="Times New Roman" w:hAnsi="Arial" w:cs="Arial"/>
                <w:sz w:val="12"/>
                <w:szCs w:val="12"/>
                <w:lang w:eastAsia="es-CO"/>
              </w:rPr>
              <w:t>Artistica</w:t>
            </w:r>
            <w:proofErr w:type="spellEnd"/>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15.000.000,00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16.23123.2305.61.A050205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Programas de Fomento, </w:t>
            </w:r>
            <w:proofErr w:type="spellStart"/>
            <w:r w:rsidRPr="00294B3A">
              <w:rPr>
                <w:rFonts w:ascii="Arial" w:eastAsia="Times New Roman" w:hAnsi="Arial" w:cs="Arial"/>
                <w:sz w:val="12"/>
                <w:szCs w:val="12"/>
                <w:lang w:eastAsia="es-CO"/>
              </w:rPr>
              <w:t>Formacion</w:t>
            </w:r>
            <w:proofErr w:type="spellEnd"/>
            <w:r w:rsidRPr="00294B3A">
              <w:rPr>
                <w:rFonts w:ascii="Arial" w:eastAsia="Times New Roman" w:hAnsi="Arial" w:cs="Arial"/>
                <w:sz w:val="12"/>
                <w:szCs w:val="12"/>
                <w:lang w:eastAsia="es-CO"/>
              </w:rPr>
              <w:t xml:space="preserve"> Cultural y Apoyo a Eventos Culturales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34.001.000,00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34.001.000,00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16.23123.2305.61.A050301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Protección del Patrimonio Cultural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16.23222.2305.61.A040202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Mantenimiento de Escenarios Deportivos y Recreativos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57.557.623,00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57.557.623,00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16.23222.2305.61.A0409</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Deporte</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67.185.203,00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67.185.203,00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16.23223.1101.61.A0514</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roofErr w:type="spellStart"/>
            <w:r w:rsidRPr="00294B3A">
              <w:rPr>
                <w:rFonts w:ascii="Arial" w:eastAsia="Times New Roman" w:hAnsi="Arial" w:cs="Arial"/>
                <w:sz w:val="12"/>
                <w:szCs w:val="12"/>
                <w:lang w:eastAsia="es-CO"/>
              </w:rPr>
              <w:t>Adquisicion</w:t>
            </w:r>
            <w:proofErr w:type="spellEnd"/>
            <w:r w:rsidRPr="00294B3A">
              <w:rPr>
                <w:rFonts w:ascii="Arial" w:eastAsia="Times New Roman" w:hAnsi="Arial" w:cs="Arial"/>
                <w:sz w:val="12"/>
                <w:szCs w:val="12"/>
                <w:lang w:eastAsia="es-CO"/>
              </w:rPr>
              <w:t xml:space="preserve"> Dependencias Municipales (Casa de la Cultura)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16.23223.1101.61.A0515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Cultura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16.23223.1205.61.A050601</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Dotación de Bibliotecas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 </w:t>
            </w:r>
          </w:p>
        </w:tc>
      </w:tr>
      <w:tr w:rsidR="001D7E83" w:rsidRPr="00294B3A" w:rsidTr="00F703C6">
        <w:trPr>
          <w:trHeight w:val="473"/>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16.23223.2303.61.A0505</w:t>
            </w:r>
          </w:p>
        </w:tc>
        <w:tc>
          <w:tcPr>
            <w:tcW w:w="5594" w:type="dxa"/>
            <w:tcBorders>
              <w:top w:val="nil"/>
              <w:left w:val="nil"/>
              <w:bottom w:val="nil"/>
              <w:right w:val="nil"/>
            </w:tcBorders>
            <w:shd w:val="clear" w:color="auto" w:fill="auto"/>
            <w:vAlign w:val="bottom"/>
            <w:hideMark/>
          </w:tcPr>
          <w:p w:rsidR="001D7E83" w:rsidRPr="00294B3A" w:rsidRDefault="001D7E83" w:rsidP="001D7E83">
            <w:pPr>
              <w:spacing w:after="24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Construcción, Mantenimiento y Adecuación de la Infraestructura Artística y Cultural</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500.000,00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16.23223.2305.61.A050602</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Mantenimiento de Bibliotecas</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1.001.000,00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1.001.000,00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16.23223.2305.61.A0515</w:t>
            </w: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Otros Cultura</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r w:rsidRPr="00294B3A">
              <w:rPr>
                <w:rFonts w:ascii="Arial" w:eastAsia="Times New Roman" w:hAnsi="Arial" w:cs="Arial"/>
                <w:sz w:val="12"/>
                <w:szCs w:val="12"/>
                <w:lang w:eastAsia="es-CO"/>
              </w:rPr>
              <w:t xml:space="preserve">              100.000.000,00 </w:t>
            </w:r>
          </w:p>
        </w:tc>
      </w:tr>
      <w:tr w:rsidR="001D7E83" w:rsidRPr="00294B3A" w:rsidTr="00294B3A">
        <w:trPr>
          <w:trHeight w:val="255"/>
          <w:jc w:val="center"/>
        </w:trPr>
        <w:tc>
          <w:tcPr>
            <w:tcW w:w="2271"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
        </w:tc>
        <w:tc>
          <w:tcPr>
            <w:tcW w:w="5594" w:type="dxa"/>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
        </w:tc>
        <w:tc>
          <w:tcPr>
            <w:tcW w:w="0" w:type="auto"/>
            <w:tcBorders>
              <w:top w:val="nil"/>
              <w:left w:val="nil"/>
              <w:bottom w:val="nil"/>
              <w:right w:val="nil"/>
            </w:tcBorders>
            <w:shd w:val="clear" w:color="auto" w:fill="auto"/>
            <w:noWrap/>
            <w:vAlign w:val="bottom"/>
            <w:hideMark/>
          </w:tcPr>
          <w:p w:rsidR="001D7E83" w:rsidRPr="00294B3A" w:rsidRDefault="001D7E83" w:rsidP="001D7E83">
            <w:pPr>
              <w:spacing w:after="0" w:line="240" w:lineRule="auto"/>
              <w:rPr>
                <w:rFonts w:ascii="Arial" w:eastAsia="Times New Roman" w:hAnsi="Arial" w:cs="Arial"/>
                <w:sz w:val="12"/>
                <w:szCs w:val="12"/>
                <w:lang w:eastAsia="es-CO"/>
              </w:rPr>
            </w:pPr>
          </w:p>
        </w:tc>
      </w:tr>
    </w:tbl>
    <w:p w:rsidR="00812D10" w:rsidRDefault="00812D10" w:rsidP="00CF3981">
      <w:pPr>
        <w:tabs>
          <w:tab w:val="left" w:pos="-720"/>
        </w:tabs>
        <w:suppressAutoHyphens/>
        <w:spacing w:line="360" w:lineRule="auto"/>
        <w:jc w:val="center"/>
        <w:rPr>
          <w:rFonts w:ascii="Arial" w:hAnsi="Arial" w:cs="Arial"/>
          <w:color w:val="000000"/>
        </w:rPr>
      </w:pPr>
    </w:p>
    <w:p w:rsidR="00F12A5F" w:rsidRPr="00F12A5F" w:rsidRDefault="00F12A5F" w:rsidP="00F12A5F">
      <w:pPr>
        <w:spacing w:after="0" w:line="360" w:lineRule="auto"/>
        <w:ind w:left="1416" w:firstLine="708"/>
        <w:rPr>
          <w:rFonts w:ascii="Arial" w:hAnsi="Arial" w:cs="Arial"/>
          <w:b/>
        </w:rPr>
      </w:pPr>
      <w:r w:rsidRPr="00F12A5F">
        <w:rPr>
          <w:rFonts w:ascii="Arial" w:hAnsi="Arial" w:cs="Arial"/>
          <w:b/>
        </w:rPr>
        <w:t>PUBLÍQUESE, COMUNÍQUESE Y CUMPLASE</w:t>
      </w:r>
    </w:p>
    <w:p w:rsidR="00F12A5F" w:rsidRPr="00F12A5F" w:rsidRDefault="00F12A5F" w:rsidP="00F12A5F">
      <w:pPr>
        <w:spacing w:after="0"/>
        <w:jc w:val="both"/>
        <w:rPr>
          <w:rFonts w:ascii="Arial" w:hAnsi="Arial" w:cs="Arial"/>
        </w:rPr>
      </w:pPr>
    </w:p>
    <w:p w:rsidR="00F703C6" w:rsidRDefault="00F12A5F" w:rsidP="00761766">
      <w:pPr>
        <w:spacing w:after="0"/>
        <w:jc w:val="both"/>
        <w:rPr>
          <w:rFonts w:ascii="Arial" w:hAnsi="Arial" w:cs="Arial"/>
          <w:b/>
          <w:bCs/>
          <w:sz w:val="20"/>
          <w:szCs w:val="20"/>
        </w:rPr>
      </w:pPr>
      <w:r w:rsidRPr="00F12A5F">
        <w:rPr>
          <w:rFonts w:ascii="Arial" w:hAnsi="Arial" w:cs="Arial"/>
        </w:rPr>
        <w:t>Dado</w:t>
      </w:r>
      <w:r w:rsidR="00F703C6">
        <w:rPr>
          <w:rFonts w:ascii="Arial" w:hAnsi="Arial" w:cs="Arial"/>
        </w:rPr>
        <w:t xml:space="preserve"> en Dosquebradas,   a los  TREINTA Y UN (31) días de Diciembre de 2015</w:t>
      </w:r>
    </w:p>
    <w:p w:rsidR="00F703C6" w:rsidRDefault="00F703C6" w:rsidP="00571DBA">
      <w:pPr>
        <w:spacing w:after="0"/>
        <w:jc w:val="center"/>
        <w:rPr>
          <w:rFonts w:ascii="Arial" w:hAnsi="Arial" w:cs="Arial"/>
          <w:b/>
          <w:bCs/>
          <w:sz w:val="20"/>
          <w:szCs w:val="20"/>
        </w:rPr>
      </w:pPr>
    </w:p>
    <w:p w:rsidR="00F703C6" w:rsidRDefault="00F703C6" w:rsidP="00571DBA">
      <w:pPr>
        <w:spacing w:after="0"/>
        <w:jc w:val="center"/>
        <w:rPr>
          <w:rFonts w:ascii="Arial" w:hAnsi="Arial" w:cs="Arial"/>
          <w:b/>
          <w:bCs/>
          <w:sz w:val="20"/>
          <w:szCs w:val="20"/>
        </w:rPr>
      </w:pPr>
    </w:p>
    <w:p w:rsidR="00F12A5F" w:rsidRPr="009557D9" w:rsidRDefault="00F12A5F" w:rsidP="00571DBA">
      <w:pPr>
        <w:spacing w:after="0"/>
        <w:jc w:val="center"/>
        <w:rPr>
          <w:rFonts w:ascii="Arial" w:hAnsi="Arial" w:cs="Arial"/>
          <w:b/>
          <w:bCs/>
          <w:sz w:val="20"/>
          <w:szCs w:val="20"/>
        </w:rPr>
      </w:pPr>
    </w:p>
    <w:p w:rsidR="00571DBA" w:rsidRDefault="00571DBA" w:rsidP="00E73FA3">
      <w:pPr>
        <w:spacing w:after="0"/>
        <w:jc w:val="center"/>
        <w:rPr>
          <w:rFonts w:ascii="Arial" w:hAnsi="Arial" w:cs="Arial"/>
          <w:b/>
          <w:bCs/>
          <w:sz w:val="20"/>
          <w:szCs w:val="20"/>
        </w:rPr>
      </w:pPr>
    </w:p>
    <w:p w:rsidR="00571DBA" w:rsidRDefault="00571DBA" w:rsidP="00E73FA3">
      <w:pPr>
        <w:spacing w:after="0"/>
        <w:jc w:val="center"/>
        <w:rPr>
          <w:rFonts w:ascii="Arial" w:hAnsi="Arial" w:cs="Arial"/>
          <w:b/>
          <w:bCs/>
          <w:sz w:val="20"/>
          <w:szCs w:val="20"/>
        </w:rPr>
      </w:pPr>
    </w:p>
    <w:p w:rsidR="00F12A5F" w:rsidRPr="00F12A5F" w:rsidRDefault="00F12A5F" w:rsidP="00F12A5F">
      <w:pPr>
        <w:spacing w:after="0"/>
        <w:rPr>
          <w:rFonts w:ascii="Arial" w:hAnsi="Arial" w:cs="Arial"/>
          <w:b/>
          <w:bCs/>
        </w:rPr>
      </w:pPr>
      <w:r w:rsidRPr="00F12A5F">
        <w:rPr>
          <w:rFonts w:ascii="Arial" w:hAnsi="Arial" w:cs="Arial"/>
          <w:b/>
          <w:bCs/>
        </w:rPr>
        <w:t xml:space="preserve">JORGE DIEGO RAMOS CASTAÑO    </w:t>
      </w:r>
      <w:r>
        <w:rPr>
          <w:rFonts w:ascii="Arial" w:hAnsi="Arial" w:cs="Arial"/>
          <w:b/>
          <w:bCs/>
        </w:rPr>
        <w:t xml:space="preserve">     </w:t>
      </w:r>
      <w:r w:rsidRPr="00F12A5F">
        <w:rPr>
          <w:rFonts w:ascii="Arial" w:hAnsi="Arial" w:cs="Arial"/>
          <w:b/>
          <w:bCs/>
        </w:rPr>
        <w:t xml:space="preserve">  ROSA MARIA RIVERA CASTAÑO</w:t>
      </w:r>
    </w:p>
    <w:p w:rsidR="00F12A5F" w:rsidRPr="00F12A5F" w:rsidRDefault="00F12A5F" w:rsidP="00F12A5F">
      <w:pPr>
        <w:spacing w:after="0"/>
        <w:rPr>
          <w:rFonts w:ascii="Arial" w:hAnsi="Arial" w:cs="Arial"/>
          <w:bCs/>
        </w:rPr>
      </w:pPr>
      <w:r w:rsidRPr="00F12A5F">
        <w:rPr>
          <w:rFonts w:ascii="Arial" w:hAnsi="Arial" w:cs="Arial"/>
          <w:bCs/>
        </w:rPr>
        <w:t xml:space="preserve">Alcalde Municipal                                 </w:t>
      </w:r>
      <w:r>
        <w:rPr>
          <w:rFonts w:ascii="Arial" w:hAnsi="Arial" w:cs="Arial"/>
          <w:bCs/>
        </w:rPr>
        <w:t xml:space="preserve"> </w:t>
      </w:r>
      <w:r w:rsidRPr="00F12A5F">
        <w:rPr>
          <w:rFonts w:ascii="Arial" w:hAnsi="Arial" w:cs="Arial"/>
          <w:bCs/>
        </w:rPr>
        <w:t xml:space="preserve"> </w:t>
      </w:r>
      <w:r>
        <w:rPr>
          <w:rFonts w:ascii="Arial" w:hAnsi="Arial" w:cs="Arial"/>
          <w:bCs/>
        </w:rPr>
        <w:t xml:space="preserve">     </w:t>
      </w:r>
      <w:r w:rsidRPr="00F12A5F">
        <w:rPr>
          <w:rFonts w:ascii="Arial" w:hAnsi="Arial" w:cs="Arial"/>
          <w:bCs/>
        </w:rPr>
        <w:t xml:space="preserve"> Secretaria de Hacienda y Finanzas Públicas</w:t>
      </w:r>
    </w:p>
    <w:sectPr w:rsidR="00F12A5F" w:rsidRPr="00F12A5F" w:rsidSect="004B0A19">
      <w:headerReference w:type="even" r:id="rId8"/>
      <w:headerReference w:type="default" r:id="rId9"/>
      <w:footerReference w:type="even" r:id="rId10"/>
      <w:footerReference w:type="default" r:id="rId11"/>
      <w:headerReference w:type="first" r:id="rId12"/>
      <w:footerReference w:type="first" r:id="rId13"/>
      <w:pgSz w:w="12240" w:h="15840" w:code="1"/>
      <w:pgMar w:top="1417" w:right="1701" w:bottom="1417" w:left="1701" w:header="708" w:footer="1539"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4CE" w:rsidRDefault="004734CE" w:rsidP="002A774B">
      <w:pPr>
        <w:spacing w:after="0" w:line="240" w:lineRule="auto"/>
      </w:pPr>
      <w:r>
        <w:separator/>
      </w:r>
    </w:p>
  </w:endnote>
  <w:endnote w:type="continuationSeparator" w:id="0">
    <w:p w:rsidR="004734CE" w:rsidRDefault="004734CE" w:rsidP="002A7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841" w:rsidRDefault="0042784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841" w:rsidRPr="002669DA" w:rsidRDefault="00427841">
    <w:pPr>
      <w:pStyle w:val="Piedepgina"/>
      <w:rPr>
        <w:lang w:val="es-ES"/>
      </w:rPr>
    </w:pPr>
    <w:r>
      <w:rPr>
        <w:noProof/>
        <w:lang w:eastAsia="es-CO"/>
      </w:rPr>
      <mc:AlternateContent>
        <mc:Choice Requires="wps">
          <w:drawing>
            <wp:anchor distT="0" distB="0" distL="114300" distR="114300" simplePos="0" relativeHeight="251659264" behindDoc="0" locked="0" layoutInCell="1" allowOverlap="1" wp14:anchorId="50483470" wp14:editId="7D107FC8">
              <wp:simplePos x="0" y="0"/>
              <wp:positionH relativeFrom="column">
                <wp:posOffset>26670</wp:posOffset>
              </wp:positionH>
              <wp:positionV relativeFrom="paragraph">
                <wp:posOffset>323215</wp:posOffset>
              </wp:positionV>
              <wp:extent cx="5731510" cy="448945"/>
              <wp:effectExtent l="0" t="0" r="0" b="0"/>
              <wp:wrapNone/>
              <wp:docPr id="2"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1510" cy="448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27841" w:rsidRPr="007C692F" w:rsidRDefault="00427841" w:rsidP="007C692F">
                          <w:pPr>
                            <w:jc w:val="center"/>
                            <w:rPr>
                              <w:lang w:val="es-ES"/>
                            </w:rPr>
                          </w:pPr>
                          <w:r>
                            <w:rPr>
                              <w:lang w:val="es-ES"/>
                            </w:rPr>
                            <w:t>Avenida Simón Bolívar – Centro Administrativo Municipal CAM – Teléfono: (6) 3320559</w:t>
                          </w:r>
                          <w:r>
                            <w:rPr>
                              <w:lang w:val="es-ES"/>
                            </w:rPr>
                            <w:br/>
                            <w:t>prensa@dosquebradas.gov.co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0483470" id="_x0000_t202" coordsize="21600,21600" o:spt="202" path="m,l,21600r21600,l21600,xe">
              <v:stroke joinstyle="miter"/>
              <v:path gradientshapeok="t" o:connecttype="rect"/>
            </v:shapetype>
            <v:shape id="2 Cuadro de texto" o:spid="_x0000_s1027" type="#_x0000_t202" style="position:absolute;margin-left:2.1pt;margin-top:25.45pt;width:451.3pt;height:3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" filled="f" stroked="f" strokeweight=".5pt">
              <v:path arrowok="t"/>
              <v:textbox>
                <w:txbxContent>
                  <w:p w:rsidR="00427841" w:rsidRPr="007C692F" w:rsidRDefault="00427841" w:rsidP="007C692F">
                    <w:pPr>
                      <w:jc w:val="center"/>
                      <w:rPr>
                        <w:lang w:val="es-ES"/>
                      </w:rPr>
                    </w:pPr>
                    <w:r>
                      <w:rPr>
                        <w:lang w:val="es-ES"/>
                      </w:rPr>
                      <w:t>Avenida Simón Bolívar – Centro Administrativo Municipal CAM – Teléfono: (6) 3320559</w:t>
                    </w:r>
                    <w:r>
                      <w:rPr>
                        <w:lang w:val="es-ES"/>
                      </w:rPr>
                      <w:br/>
                      <w:t>prensa@dosquebradas.gov.co</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841" w:rsidRDefault="004278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4CE" w:rsidRDefault="004734CE" w:rsidP="002A774B">
      <w:pPr>
        <w:spacing w:after="0" w:line="240" w:lineRule="auto"/>
      </w:pPr>
      <w:r>
        <w:separator/>
      </w:r>
    </w:p>
  </w:footnote>
  <w:footnote w:type="continuationSeparator" w:id="0">
    <w:p w:rsidR="004734CE" w:rsidRDefault="004734CE" w:rsidP="002A77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841" w:rsidRDefault="0042784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841" w:rsidRDefault="00427841" w:rsidP="002D7A91">
    <w:pPr>
      <w:spacing w:after="0"/>
      <w:jc w:val="center"/>
      <w:rPr>
        <w:rFonts w:ascii="Arial" w:hAnsi="Arial" w:cs="Arial"/>
        <w:b/>
        <w:bCs/>
        <w:sz w:val="24"/>
        <w:szCs w:val="24"/>
      </w:rPr>
    </w:pPr>
  </w:p>
  <w:p w:rsidR="00427841" w:rsidRDefault="00427841" w:rsidP="002D7A91">
    <w:pPr>
      <w:spacing w:after="0"/>
      <w:jc w:val="center"/>
      <w:rPr>
        <w:rFonts w:ascii="Arial" w:hAnsi="Arial" w:cs="Arial"/>
        <w:b/>
        <w:bCs/>
        <w:sz w:val="24"/>
        <w:szCs w:val="24"/>
      </w:rPr>
    </w:pPr>
  </w:p>
  <w:p w:rsidR="00427841" w:rsidRDefault="00427841" w:rsidP="002D7A91">
    <w:pPr>
      <w:spacing w:after="0"/>
      <w:jc w:val="center"/>
      <w:rPr>
        <w:rFonts w:ascii="Arial" w:hAnsi="Arial" w:cs="Arial"/>
        <w:b/>
        <w:bCs/>
        <w:sz w:val="24"/>
        <w:szCs w:val="24"/>
      </w:rPr>
    </w:pPr>
  </w:p>
  <w:p w:rsidR="00427841" w:rsidRPr="00ED4FAC" w:rsidRDefault="00427841" w:rsidP="002D7A91">
    <w:pPr>
      <w:spacing w:after="0"/>
      <w:jc w:val="center"/>
      <w:rPr>
        <w:rFonts w:ascii="Arial" w:hAnsi="Arial" w:cs="Arial"/>
        <w:b/>
        <w:bCs/>
        <w:sz w:val="24"/>
        <w:szCs w:val="24"/>
      </w:rPr>
    </w:pPr>
    <w:r w:rsidRPr="00ED4FAC">
      <w:rPr>
        <w:rFonts w:ascii="Arial" w:hAnsi="Arial" w:cs="Arial"/>
        <w:b/>
        <w:bCs/>
        <w:noProof/>
        <w:sz w:val="24"/>
        <w:szCs w:val="24"/>
        <w:lang w:eastAsia="es-CO"/>
      </w:rPr>
      <w:drawing>
        <wp:anchor distT="0" distB="0" distL="114300" distR="114300" simplePos="0" relativeHeight="251660288" behindDoc="1" locked="0" layoutInCell="1" allowOverlap="1" wp14:anchorId="0B46E3BE" wp14:editId="399BB209">
          <wp:simplePos x="0" y="0"/>
          <wp:positionH relativeFrom="column">
            <wp:posOffset>-727710</wp:posOffset>
          </wp:positionH>
          <wp:positionV relativeFrom="paragraph">
            <wp:posOffset>36830</wp:posOffset>
          </wp:positionV>
          <wp:extent cx="6953250" cy="1371600"/>
          <wp:effectExtent l="0" t="0" r="0" b="0"/>
          <wp:wrapNone/>
          <wp:docPr id="6" name="Imagen 6" descr="C:\Documents and Settings\ANDREA\Escritorio\EMPRESA DE TODOS\papel encabe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NDREA\Escritorio\EMPRESA DE TODOS\papel encabezad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0" cy="1371600"/>
                  </a:xfrm>
                  <a:prstGeom prst="rect">
                    <a:avLst/>
                  </a:prstGeom>
                  <a:noFill/>
                  <a:ln>
                    <a:noFill/>
                  </a:ln>
                </pic:spPr>
              </pic:pic>
            </a:graphicData>
          </a:graphic>
          <wp14:sizeRelV relativeFrom="margin">
            <wp14:pctHeight>0</wp14:pctHeight>
          </wp14:sizeRelV>
        </wp:anchor>
      </w:drawing>
    </w:r>
    <w:r w:rsidRPr="00ED4FAC">
      <w:rPr>
        <w:rFonts w:ascii="Arial" w:hAnsi="Arial" w:cs="Arial"/>
        <w:b/>
        <w:bCs/>
        <w:sz w:val="24"/>
        <w:szCs w:val="24"/>
      </w:rPr>
      <w:t>ALCALDIA MUNICIPAL DE DOSQUEBRADAS</w:t>
    </w:r>
  </w:p>
  <w:p w:rsidR="00427841" w:rsidRPr="00ED4FAC" w:rsidRDefault="00427841" w:rsidP="002D7A91">
    <w:pPr>
      <w:spacing w:after="0"/>
      <w:jc w:val="center"/>
      <w:rPr>
        <w:rFonts w:ascii="Arial" w:hAnsi="Arial" w:cs="Arial"/>
        <w:b/>
        <w:bCs/>
        <w:sz w:val="24"/>
        <w:szCs w:val="24"/>
      </w:rPr>
    </w:pPr>
    <w:r w:rsidRPr="00ED4FAC">
      <w:rPr>
        <w:rFonts w:ascii="Arial" w:hAnsi="Arial" w:cs="Arial"/>
        <w:b/>
        <w:bCs/>
        <w:sz w:val="24"/>
        <w:szCs w:val="24"/>
      </w:rPr>
      <w:t>DESPACHO DEL  ALCALDE</w:t>
    </w:r>
  </w:p>
  <w:p w:rsidR="00427841" w:rsidRPr="00ED4FAC" w:rsidRDefault="00427841" w:rsidP="002D7A91">
    <w:pPr>
      <w:spacing w:after="0"/>
      <w:jc w:val="center"/>
      <w:rPr>
        <w:rFonts w:ascii="Arial" w:hAnsi="Arial" w:cs="Arial"/>
        <w:b/>
        <w:bCs/>
        <w:sz w:val="24"/>
        <w:szCs w:val="24"/>
      </w:rPr>
    </w:pPr>
  </w:p>
  <w:p w:rsidR="00427841" w:rsidRPr="00ED4FAC" w:rsidRDefault="00427841" w:rsidP="007C6261">
    <w:pPr>
      <w:spacing w:after="0"/>
      <w:jc w:val="center"/>
      <w:rPr>
        <w:rFonts w:ascii="Arial" w:hAnsi="Arial" w:cs="Arial"/>
        <w:b/>
        <w:bCs/>
        <w:sz w:val="24"/>
        <w:szCs w:val="24"/>
      </w:rPr>
    </w:pPr>
    <w:r w:rsidRPr="00ED4FAC">
      <w:rPr>
        <w:rFonts w:ascii="Arial" w:hAnsi="Arial" w:cs="Arial"/>
        <w:noProof/>
        <w:sz w:val="24"/>
        <w:szCs w:val="24"/>
        <w:lang w:eastAsia="es-CO"/>
      </w:rPr>
      <mc:AlternateContent>
        <mc:Choice Requires="wps">
          <w:drawing>
            <wp:anchor distT="0" distB="0" distL="114300" distR="114300" simplePos="0" relativeHeight="251661312" behindDoc="0" locked="0" layoutInCell="1" allowOverlap="1" wp14:anchorId="2509DE16" wp14:editId="0699AB2B">
              <wp:simplePos x="0" y="0"/>
              <wp:positionH relativeFrom="column">
                <wp:posOffset>-1022985</wp:posOffset>
              </wp:positionH>
              <wp:positionV relativeFrom="paragraph">
                <wp:posOffset>180340</wp:posOffset>
              </wp:positionV>
              <wp:extent cx="2578100" cy="219075"/>
              <wp:effectExtent l="0" t="0" r="0" b="0"/>
              <wp:wrapNone/>
              <wp:docPr id="4" name="4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8100" cy="219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27841" w:rsidRPr="00845AC5" w:rsidRDefault="00427841" w:rsidP="00845AC5">
                          <w:pPr>
                            <w:jc w:val="center"/>
                            <w:rPr>
                              <w:b/>
                              <w:lang w:val="es-ES"/>
                            </w:rPr>
                          </w:pPr>
                          <w:r>
                            <w:rPr>
                              <w:b/>
                              <w:lang w:val="es-ES"/>
                            </w:rPr>
                            <w:t xml:space="preserve">         Secretaria Hacienda y Finanzas Públicas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509DE16" id="_x0000_t202" coordsize="21600,21600" o:spt="202" path="m,l,21600r21600,l21600,xe">
              <v:stroke joinstyle="miter"/>
              <v:path gradientshapeok="t" o:connecttype="rect"/>
            </v:shapetype>
            <v:shape id="4 Cuadro de texto" o:spid="_x0000_s1026" type="#_x0000_t202" style="position:absolute;left:0;text-align:left;margin-left:-80.55pt;margin-top:14.2pt;width:203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" filled="f" stroked="f" strokeweight=".5pt">
              <v:path arrowok="t"/>
              <v:textbox>
                <w:txbxContent>
                  <w:p w:rsidR="00427841" w:rsidRPr="00845AC5" w:rsidRDefault="00427841" w:rsidP="00845AC5">
                    <w:pPr>
                      <w:jc w:val="center"/>
                      <w:rPr>
                        <w:b/>
                        <w:lang w:val="es-ES"/>
                      </w:rPr>
                    </w:pPr>
                    <w:r>
                      <w:rPr>
                        <w:b/>
                        <w:lang w:val="es-ES"/>
                      </w:rPr>
                      <w:t xml:space="preserve">         Secretaria Hacienda y Finanzas Públicas </w:t>
                    </w:r>
                  </w:p>
                </w:txbxContent>
              </v:textbox>
            </v:shape>
          </w:pict>
        </mc:Fallback>
      </mc:AlternateContent>
    </w:r>
    <w:r w:rsidRPr="00ED4FAC">
      <w:rPr>
        <w:rFonts w:ascii="Arial" w:hAnsi="Arial" w:cs="Arial"/>
        <w:b/>
        <w:bCs/>
        <w:sz w:val="24"/>
        <w:szCs w:val="24"/>
      </w:rPr>
      <w:t>DECRETO No</w:t>
    </w:r>
    <w:r>
      <w:rPr>
        <w:rFonts w:ascii="Arial" w:hAnsi="Arial" w:cs="Arial"/>
        <w:b/>
        <w:bCs/>
        <w:sz w:val="24"/>
        <w:szCs w:val="24"/>
      </w:rPr>
      <w:t>474</w:t>
    </w:r>
  </w:p>
  <w:p w:rsidR="00427841" w:rsidRPr="00ED4FAC" w:rsidRDefault="00427841" w:rsidP="00776726">
    <w:pPr>
      <w:spacing w:after="0"/>
      <w:jc w:val="center"/>
      <w:rPr>
        <w:rFonts w:ascii="Arial" w:hAnsi="Arial" w:cs="Arial"/>
        <w:b/>
        <w:sz w:val="24"/>
        <w:szCs w:val="24"/>
      </w:rPr>
    </w:pPr>
    <w:r>
      <w:rPr>
        <w:rFonts w:ascii="Arial" w:hAnsi="Arial" w:cs="Arial"/>
        <w:b/>
        <w:sz w:val="24"/>
        <w:szCs w:val="24"/>
      </w:rPr>
      <w:t>Diciembre 31 de 2015</w:t>
    </w:r>
  </w:p>
  <w:p w:rsidR="00427841" w:rsidRDefault="00427841" w:rsidP="00776726">
    <w:pPr>
      <w:tabs>
        <w:tab w:val="left" w:pos="6280"/>
      </w:tabs>
    </w:pPr>
    <w:r>
      <w:tab/>
    </w:r>
  </w:p>
  <w:p w:rsidR="00427841" w:rsidRDefault="00427841" w:rsidP="00FF2BF7">
    <w:pPr>
      <w:pStyle w:val="Encabezado"/>
      <w:jc w:val="center"/>
      <w:rPr>
        <w:rFonts w:ascii="Arial" w:hAnsi="Arial" w:cs="Arial"/>
        <w:b/>
        <w:bCs/>
        <w:i/>
      </w:rPr>
    </w:pPr>
  </w:p>
  <w:p w:rsidR="00427841" w:rsidRDefault="00427841" w:rsidP="00FF2BF7">
    <w:pPr>
      <w:pStyle w:val="Encabezado"/>
      <w:jc w:val="center"/>
      <w:rPr>
        <w:rFonts w:ascii="Arial" w:hAnsi="Arial" w:cs="Arial"/>
        <w:b/>
        <w:bCs/>
        <w:i/>
      </w:rPr>
    </w:pPr>
  </w:p>
  <w:p w:rsidR="00427841" w:rsidRPr="00FF2BF7" w:rsidRDefault="00427841" w:rsidP="00FF2BF7">
    <w:pPr>
      <w:pStyle w:val="Encabezado"/>
      <w:jc w:val="center"/>
      <w:rPr>
        <w:rFonts w:ascii="Arial" w:hAnsi="Arial" w:cs="Arial"/>
        <w:b/>
        <w:bCs/>
        <w:i/>
      </w:rPr>
    </w:pPr>
    <w:r w:rsidRPr="00FF2BF7">
      <w:rPr>
        <w:rFonts w:ascii="Arial" w:hAnsi="Arial" w:cs="Arial"/>
        <w:b/>
        <w:bCs/>
        <w:i/>
      </w:rPr>
      <w:t>“POR EL CUAL SE LIQUIDA EL PRESUPUESTO DE RENTAS Y GASTOS DEL  MUNICIPIO DE DOSQUEBRADAS PARA LA VIGENCIA FISCAL COMPRENDIDA ENTRE EL 1º DE ENERO Y EL 31 DE DICIEMBRE DE 201</w:t>
    </w:r>
    <w:r>
      <w:rPr>
        <w:rFonts w:ascii="Arial" w:hAnsi="Arial" w:cs="Arial"/>
        <w:b/>
        <w:bCs/>
        <w:i/>
      </w:rPr>
      <w:t>6</w:t>
    </w:r>
    <w:r w:rsidRPr="00FF2BF7">
      <w:rPr>
        <w:rFonts w:ascii="Arial" w:hAnsi="Arial" w:cs="Arial"/>
        <w:b/>
        <w:bCs/>
        <w:i/>
      </w:rPr>
      <w:t>, SE DETALLAN LAS APROPIACIONES, Y SE  CLASIFICAN Y DEFINEN  LOS GASTOS”</w:t>
    </w:r>
  </w:p>
  <w:p w:rsidR="00427841" w:rsidRDefault="00427841" w:rsidP="00631715">
    <w:pPr>
      <w:pStyle w:val="Encabezad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841" w:rsidRDefault="0042784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A7C094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A46D0"/>
    <w:multiLevelType w:val="hybridMultilevel"/>
    <w:tmpl w:val="BE30B92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4E91EC0"/>
    <w:multiLevelType w:val="hybridMultilevel"/>
    <w:tmpl w:val="70AA85C6"/>
    <w:lvl w:ilvl="0" w:tplc="9A3EA550">
      <w:start w:val="1"/>
      <w:numFmt w:val="decimal"/>
      <w:lvlText w:val="%1."/>
      <w:lvlJc w:val="left"/>
      <w:pPr>
        <w:tabs>
          <w:tab w:val="num" w:pos="720"/>
        </w:tabs>
        <w:ind w:left="720" w:hanging="360"/>
      </w:pPr>
      <w:rPr>
        <w:rFonts w:hint="default"/>
      </w:rPr>
    </w:lvl>
    <w:lvl w:ilvl="1" w:tplc="786E8A16">
      <w:numFmt w:val="none"/>
      <w:lvlText w:val=""/>
      <w:lvlJc w:val="left"/>
      <w:pPr>
        <w:tabs>
          <w:tab w:val="num" w:pos="360"/>
        </w:tabs>
      </w:pPr>
    </w:lvl>
    <w:lvl w:ilvl="2" w:tplc="F77CEC32">
      <w:numFmt w:val="none"/>
      <w:lvlText w:val=""/>
      <w:lvlJc w:val="left"/>
      <w:pPr>
        <w:tabs>
          <w:tab w:val="num" w:pos="360"/>
        </w:tabs>
      </w:pPr>
    </w:lvl>
    <w:lvl w:ilvl="3" w:tplc="D3783CD6">
      <w:numFmt w:val="none"/>
      <w:lvlText w:val=""/>
      <w:lvlJc w:val="left"/>
      <w:pPr>
        <w:tabs>
          <w:tab w:val="num" w:pos="360"/>
        </w:tabs>
      </w:pPr>
    </w:lvl>
    <w:lvl w:ilvl="4" w:tplc="47620894">
      <w:numFmt w:val="none"/>
      <w:lvlText w:val=""/>
      <w:lvlJc w:val="left"/>
      <w:pPr>
        <w:tabs>
          <w:tab w:val="num" w:pos="360"/>
        </w:tabs>
      </w:pPr>
    </w:lvl>
    <w:lvl w:ilvl="5" w:tplc="683EA6EA">
      <w:numFmt w:val="none"/>
      <w:lvlText w:val=""/>
      <w:lvlJc w:val="left"/>
      <w:pPr>
        <w:tabs>
          <w:tab w:val="num" w:pos="360"/>
        </w:tabs>
      </w:pPr>
    </w:lvl>
    <w:lvl w:ilvl="6" w:tplc="0C2688C2">
      <w:numFmt w:val="none"/>
      <w:lvlText w:val=""/>
      <w:lvlJc w:val="left"/>
      <w:pPr>
        <w:tabs>
          <w:tab w:val="num" w:pos="360"/>
        </w:tabs>
      </w:pPr>
    </w:lvl>
    <w:lvl w:ilvl="7" w:tplc="E626BFA0">
      <w:numFmt w:val="none"/>
      <w:lvlText w:val=""/>
      <w:lvlJc w:val="left"/>
      <w:pPr>
        <w:tabs>
          <w:tab w:val="num" w:pos="360"/>
        </w:tabs>
      </w:pPr>
    </w:lvl>
    <w:lvl w:ilvl="8" w:tplc="EDB60EE0">
      <w:numFmt w:val="none"/>
      <w:lvlText w:val=""/>
      <w:lvlJc w:val="left"/>
      <w:pPr>
        <w:tabs>
          <w:tab w:val="num" w:pos="360"/>
        </w:tabs>
      </w:pPr>
    </w:lvl>
  </w:abstractNum>
  <w:abstractNum w:abstractNumId="3" w15:restartNumberingAfterBreak="0">
    <w:nsid w:val="05843820"/>
    <w:multiLevelType w:val="hybridMultilevel"/>
    <w:tmpl w:val="4024EF9C"/>
    <w:lvl w:ilvl="0" w:tplc="240A000B">
      <w:start w:val="1"/>
      <w:numFmt w:val="bullet"/>
      <w:lvlText w:val=""/>
      <w:lvlJc w:val="left"/>
      <w:pPr>
        <w:ind w:left="960" w:hanging="360"/>
      </w:pPr>
      <w:rPr>
        <w:rFonts w:ascii="Wingdings" w:hAnsi="Wingdings" w:hint="default"/>
      </w:rPr>
    </w:lvl>
    <w:lvl w:ilvl="1" w:tplc="240A000B">
      <w:start w:val="1"/>
      <w:numFmt w:val="bullet"/>
      <w:lvlText w:val=""/>
      <w:lvlJc w:val="left"/>
      <w:pPr>
        <w:ind w:left="927" w:hanging="360"/>
      </w:pPr>
      <w:rPr>
        <w:rFonts w:ascii="Wingdings" w:hAnsi="Wingdings" w:hint="default"/>
      </w:rPr>
    </w:lvl>
    <w:lvl w:ilvl="2" w:tplc="1B0887C8">
      <w:numFmt w:val="bullet"/>
      <w:lvlText w:val="·"/>
      <w:lvlJc w:val="left"/>
      <w:pPr>
        <w:ind w:left="2400" w:hanging="360"/>
      </w:pPr>
      <w:rPr>
        <w:rFonts w:ascii="Arial" w:eastAsia="Times New Roman" w:hAnsi="Arial" w:cs="Arial" w:hint="default"/>
      </w:rPr>
    </w:lvl>
    <w:lvl w:ilvl="3" w:tplc="240A0001">
      <w:start w:val="1"/>
      <w:numFmt w:val="bullet"/>
      <w:lvlText w:val=""/>
      <w:lvlJc w:val="left"/>
      <w:pPr>
        <w:ind w:left="3120" w:hanging="360"/>
      </w:pPr>
      <w:rPr>
        <w:rFonts w:ascii="Symbol" w:hAnsi="Symbol" w:hint="default"/>
      </w:rPr>
    </w:lvl>
    <w:lvl w:ilvl="4" w:tplc="240A0003">
      <w:start w:val="1"/>
      <w:numFmt w:val="bullet"/>
      <w:lvlText w:val="o"/>
      <w:lvlJc w:val="left"/>
      <w:pPr>
        <w:ind w:left="3840" w:hanging="360"/>
      </w:pPr>
      <w:rPr>
        <w:rFonts w:ascii="Courier New" w:hAnsi="Courier New" w:cs="Courier New" w:hint="default"/>
      </w:rPr>
    </w:lvl>
    <w:lvl w:ilvl="5" w:tplc="240A0005">
      <w:start w:val="1"/>
      <w:numFmt w:val="bullet"/>
      <w:lvlText w:val=""/>
      <w:lvlJc w:val="left"/>
      <w:pPr>
        <w:ind w:left="4560" w:hanging="360"/>
      </w:pPr>
      <w:rPr>
        <w:rFonts w:ascii="Wingdings" w:hAnsi="Wingdings" w:hint="default"/>
      </w:rPr>
    </w:lvl>
    <w:lvl w:ilvl="6" w:tplc="240A0001">
      <w:start w:val="1"/>
      <w:numFmt w:val="bullet"/>
      <w:lvlText w:val=""/>
      <w:lvlJc w:val="left"/>
      <w:pPr>
        <w:ind w:left="5280" w:hanging="360"/>
      </w:pPr>
      <w:rPr>
        <w:rFonts w:ascii="Symbol" w:hAnsi="Symbol" w:hint="default"/>
      </w:rPr>
    </w:lvl>
    <w:lvl w:ilvl="7" w:tplc="240A0003">
      <w:start w:val="1"/>
      <w:numFmt w:val="bullet"/>
      <w:lvlText w:val="o"/>
      <w:lvlJc w:val="left"/>
      <w:pPr>
        <w:ind w:left="6000" w:hanging="360"/>
      </w:pPr>
      <w:rPr>
        <w:rFonts w:ascii="Courier New" w:hAnsi="Courier New" w:cs="Courier New" w:hint="default"/>
      </w:rPr>
    </w:lvl>
    <w:lvl w:ilvl="8" w:tplc="240A0005">
      <w:start w:val="1"/>
      <w:numFmt w:val="bullet"/>
      <w:lvlText w:val=""/>
      <w:lvlJc w:val="left"/>
      <w:pPr>
        <w:ind w:left="6720" w:hanging="360"/>
      </w:pPr>
      <w:rPr>
        <w:rFonts w:ascii="Wingdings" w:hAnsi="Wingdings" w:hint="default"/>
      </w:rPr>
    </w:lvl>
  </w:abstractNum>
  <w:abstractNum w:abstractNumId="4" w15:restartNumberingAfterBreak="0">
    <w:nsid w:val="06190BA9"/>
    <w:multiLevelType w:val="hybridMultilevel"/>
    <w:tmpl w:val="8CA2B15A"/>
    <w:lvl w:ilvl="0" w:tplc="B150F2D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FA027AA"/>
    <w:multiLevelType w:val="hybridMultilevel"/>
    <w:tmpl w:val="AE0EE0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FB24E09"/>
    <w:multiLevelType w:val="hybridMultilevel"/>
    <w:tmpl w:val="BE30B92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00C44D1"/>
    <w:multiLevelType w:val="hybridMultilevel"/>
    <w:tmpl w:val="D0C00AA8"/>
    <w:lvl w:ilvl="0" w:tplc="795E80C0">
      <w:start w:val="2"/>
      <w:numFmt w:val="upperLetter"/>
      <w:lvlText w:val="%1."/>
      <w:lvlJc w:val="left"/>
      <w:pPr>
        <w:tabs>
          <w:tab w:val="num" w:pos="780"/>
        </w:tabs>
        <w:ind w:left="780" w:hanging="4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159340A"/>
    <w:multiLevelType w:val="hybridMultilevel"/>
    <w:tmpl w:val="40960832"/>
    <w:lvl w:ilvl="0" w:tplc="240A000B">
      <w:start w:val="1"/>
      <w:numFmt w:val="bullet"/>
      <w:lvlText w:val=""/>
      <w:lvlJc w:val="left"/>
      <w:pPr>
        <w:ind w:left="960" w:hanging="360"/>
      </w:pPr>
      <w:rPr>
        <w:rFonts w:ascii="Wingdings" w:hAnsi="Wingdings" w:hint="default"/>
      </w:rPr>
    </w:lvl>
    <w:lvl w:ilvl="1" w:tplc="240A0003">
      <w:start w:val="1"/>
      <w:numFmt w:val="bullet"/>
      <w:lvlText w:val="o"/>
      <w:lvlJc w:val="left"/>
      <w:pPr>
        <w:ind w:left="1680" w:hanging="360"/>
      </w:pPr>
      <w:rPr>
        <w:rFonts w:ascii="Courier New" w:hAnsi="Courier New" w:cs="Courier New" w:hint="default"/>
      </w:rPr>
    </w:lvl>
    <w:lvl w:ilvl="2" w:tplc="240A0005">
      <w:start w:val="1"/>
      <w:numFmt w:val="bullet"/>
      <w:lvlText w:val=""/>
      <w:lvlJc w:val="left"/>
      <w:pPr>
        <w:ind w:left="2400" w:hanging="360"/>
      </w:pPr>
      <w:rPr>
        <w:rFonts w:ascii="Wingdings" w:hAnsi="Wingdings" w:hint="default"/>
      </w:rPr>
    </w:lvl>
    <w:lvl w:ilvl="3" w:tplc="240A0001">
      <w:start w:val="1"/>
      <w:numFmt w:val="bullet"/>
      <w:lvlText w:val=""/>
      <w:lvlJc w:val="left"/>
      <w:pPr>
        <w:ind w:left="3120" w:hanging="360"/>
      </w:pPr>
      <w:rPr>
        <w:rFonts w:ascii="Symbol" w:hAnsi="Symbol" w:hint="default"/>
      </w:rPr>
    </w:lvl>
    <w:lvl w:ilvl="4" w:tplc="240A0003">
      <w:start w:val="1"/>
      <w:numFmt w:val="bullet"/>
      <w:lvlText w:val="o"/>
      <w:lvlJc w:val="left"/>
      <w:pPr>
        <w:ind w:left="3840" w:hanging="360"/>
      </w:pPr>
      <w:rPr>
        <w:rFonts w:ascii="Courier New" w:hAnsi="Courier New" w:cs="Courier New" w:hint="default"/>
      </w:rPr>
    </w:lvl>
    <w:lvl w:ilvl="5" w:tplc="240A0005">
      <w:start w:val="1"/>
      <w:numFmt w:val="bullet"/>
      <w:lvlText w:val=""/>
      <w:lvlJc w:val="left"/>
      <w:pPr>
        <w:ind w:left="4560" w:hanging="360"/>
      </w:pPr>
      <w:rPr>
        <w:rFonts w:ascii="Wingdings" w:hAnsi="Wingdings" w:hint="default"/>
      </w:rPr>
    </w:lvl>
    <w:lvl w:ilvl="6" w:tplc="240A0001">
      <w:start w:val="1"/>
      <w:numFmt w:val="bullet"/>
      <w:lvlText w:val=""/>
      <w:lvlJc w:val="left"/>
      <w:pPr>
        <w:ind w:left="5280" w:hanging="360"/>
      </w:pPr>
      <w:rPr>
        <w:rFonts w:ascii="Symbol" w:hAnsi="Symbol" w:hint="default"/>
      </w:rPr>
    </w:lvl>
    <w:lvl w:ilvl="7" w:tplc="240A0003">
      <w:start w:val="1"/>
      <w:numFmt w:val="bullet"/>
      <w:lvlText w:val="o"/>
      <w:lvlJc w:val="left"/>
      <w:pPr>
        <w:ind w:left="6000" w:hanging="360"/>
      </w:pPr>
      <w:rPr>
        <w:rFonts w:ascii="Courier New" w:hAnsi="Courier New" w:cs="Courier New" w:hint="default"/>
      </w:rPr>
    </w:lvl>
    <w:lvl w:ilvl="8" w:tplc="240A0005">
      <w:start w:val="1"/>
      <w:numFmt w:val="bullet"/>
      <w:lvlText w:val=""/>
      <w:lvlJc w:val="left"/>
      <w:pPr>
        <w:ind w:left="6720" w:hanging="360"/>
      </w:pPr>
      <w:rPr>
        <w:rFonts w:ascii="Wingdings" w:hAnsi="Wingdings" w:hint="default"/>
      </w:rPr>
    </w:lvl>
  </w:abstractNum>
  <w:abstractNum w:abstractNumId="9" w15:restartNumberingAfterBreak="0">
    <w:nsid w:val="11812D7B"/>
    <w:multiLevelType w:val="singleLevel"/>
    <w:tmpl w:val="532C4F2C"/>
    <w:lvl w:ilvl="0">
      <w:start w:val="1"/>
      <w:numFmt w:val="decimal"/>
      <w:lvlText w:val="%1."/>
      <w:lvlJc w:val="left"/>
      <w:pPr>
        <w:tabs>
          <w:tab w:val="num" w:pos="360"/>
        </w:tabs>
        <w:ind w:left="360" w:hanging="360"/>
      </w:pPr>
      <w:rPr>
        <w:b w:val="0"/>
      </w:rPr>
    </w:lvl>
  </w:abstractNum>
  <w:abstractNum w:abstractNumId="10" w15:restartNumberingAfterBreak="0">
    <w:nsid w:val="11D00536"/>
    <w:multiLevelType w:val="hybridMultilevel"/>
    <w:tmpl w:val="1966E0E4"/>
    <w:lvl w:ilvl="0" w:tplc="240A000B">
      <w:start w:val="1"/>
      <w:numFmt w:val="bullet"/>
      <w:lvlText w:val=""/>
      <w:lvlJc w:val="left"/>
      <w:pPr>
        <w:ind w:left="960" w:hanging="360"/>
      </w:pPr>
      <w:rPr>
        <w:rFonts w:ascii="Wingdings" w:hAnsi="Wingdings" w:hint="default"/>
      </w:rPr>
    </w:lvl>
    <w:lvl w:ilvl="1" w:tplc="240A0003">
      <w:start w:val="1"/>
      <w:numFmt w:val="bullet"/>
      <w:lvlText w:val="o"/>
      <w:lvlJc w:val="left"/>
      <w:pPr>
        <w:ind w:left="1680" w:hanging="360"/>
      </w:pPr>
      <w:rPr>
        <w:rFonts w:ascii="Courier New" w:hAnsi="Courier New" w:cs="Courier New" w:hint="default"/>
      </w:rPr>
    </w:lvl>
    <w:lvl w:ilvl="2" w:tplc="240A0005">
      <w:start w:val="1"/>
      <w:numFmt w:val="bullet"/>
      <w:lvlText w:val=""/>
      <w:lvlJc w:val="left"/>
      <w:pPr>
        <w:ind w:left="2400" w:hanging="360"/>
      </w:pPr>
      <w:rPr>
        <w:rFonts w:ascii="Wingdings" w:hAnsi="Wingdings" w:hint="default"/>
      </w:rPr>
    </w:lvl>
    <w:lvl w:ilvl="3" w:tplc="240A0001">
      <w:start w:val="1"/>
      <w:numFmt w:val="bullet"/>
      <w:lvlText w:val=""/>
      <w:lvlJc w:val="left"/>
      <w:pPr>
        <w:ind w:left="3120" w:hanging="360"/>
      </w:pPr>
      <w:rPr>
        <w:rFonts w:ascii="Symbol" w:hAnsi="Symbol" w:hint="default"/>
      </w:rPr>
    </w:lvl>
    <w:lvl w:ilvl="4" w:tplc="240A0003">
      <w:start w:val="1"/>
      <w:numFmt w:val="bullet"/>
      <w:lvlText w:val="o"/>
      <w:lvlJc w:val="left"/>
      <w:pPr>
        <w:ind w:left="3840" w:hanging="360"/>
      </w:pPr>
      <w:rPr>
        <w:rFonts w:ascii="Courier New" w:hAnsi="Courier New" w:cs="Courier New" w:hint="default"/>
      </w:rPr>
    </w:lvl>
    <w:lvl w:ilvl="5" w:tplc="240A0005">
      <w:start w:val="1"/>
      <w:numFmt w:val="bullet"/>
      <w:lvlText w:val=""/>
      <w:lvlJc w:val="left"/>
      <w:pPr>
        <w:ind w:left="4560" w:hanging="360"/>
      </w:pPr>
      <w:rPr>
        <w:rFonts w:ascii="Wingdings" w:hAnsi="Wingdings" w:hint="default"/>
      </w:rPr>
    </w:lvl>
    <w:lvl w:ilvl="6" w:tplc="240A0001">
      <w:start w:val="1"/>
      <w:numFmt w:val="bullet"/>
      <w:lvlText w:val=""/>
      <w:lvlJc w:val="left"/>
      <w:pPr>
        <w:ind w:left="5280" w:hanging="360"/>
      </w:pPr>
      <w:rPr>
        <w:rFonts w:ascii="Symbol" w:hAnsi="Symbol" w:hint="default"/>
      </w:rPr>
    </w:lvl>
    <w:lvl w:ilvl="7" w:tplc="240A0003">
      <w:start w:val="1"/>
      <w:numFmt w:val="bullet"/>
      <w:lvlText w:val="o"/>
      <w:lvlJc w:val="left"/>
      <w:pPr>
        <w:ind w:left="6000" w:hanging="360"/>
      </w:pPr>
      <w:rPr>
        <w:rFonts w:ascii="Courier New" w:hAnsi="Courier New" w:cs="Courier New" w:hint="default"/>
      </w:rPr>
    </w:lvl>
    <w:lvl w:ilvl="8" w:tplc="240A0005">
      <w:start w:val="1"/>
      <w:numFmt w:val="bullet"/>
      <w:lvlText w:val=""/>
      <w:lvlJc w:val="left"/>
      <w:pPr>
        <w:ind w:left="6720" w:hanging="360"/>
      </w:pPr>
      <w:rPr>
        <w:rFonts w:ascii="Wingdings" w:hAnsi="Wingdings" w:hint="default"/>
      </w:rPr>
    </w:lvl>
  </w:abstractNum>
  <w:abstractNum w:abstractNumId="11" w15:restartNumberingAfterBreak="0">
    <w:nsid w:val="14ED7B4D"/>
    <w:multiLevelType w:val="hybridMultilevel"/>
    <w:tmpl w:val="2B969874"/>
    <w:lvl w:ilvl="0" w:tplc="240A000B">
      <w:start w:val="1"/>
      <w:numFmt w:val="bullet"/>
      <w:lvlText w:val=""/>
      <w:lvlJc w:val="left"/>
      <w:pPr>
        <w:ind w:left="927" w:hanging="360"/>
      </w:pPr>
      <w:rPr>
        <w:rFonts w:ascii="Wingdings" w:hAnsi="Wingdings" w:hint="default"/>
      </w:rPr>
    </w:lvl>
    <w:lvl w:ilvl="1" w:tplc="240A0003">
      <w:start w:val="1"/>
      <w:numFmt w:val="bullet"/>
      <w:lvlText w:val="o"/>
      <w:lvlJc w:val="left"/>
      <w:pPr>
        <w:ind w:left="1647" w:hanging="360"/>
      </w:pPr>
      <w:rPr>
        <w:rFonts w:ascii="Courier New" w:hAnsi="Courier New" w:cs="Courier New" w:hint="default"/>
      </w:rPr>
    </w:lvl>
    <w:lvl w:ilvl="2" w:tplc="240A0005">
      <w:start w:val="1"/>
      <w:numFmt w:val="bullet"/>
      <w:lvlText w:val=""/>
      <w:lvlJc w:val="left"/>
      <w:pPr>
        <w:ind w:left="2367" w:hanging="360"/>
      </w:pPr>
      <w:rPr>
        <w:rFonts w:ascii="Wingdings" w:hAnsi="Wingdings" w:hint="default"/>
      </w:rPr>
    </w:lvl>
    <w:lvl w:ilvl="3" w:tplc="240A0001">
      <w:start w:val="1"/>
      <w:numFmt w:val="bullet"/>
      <w:lvlText w:val=""/>
      <w:lvlJc w:val="left"/>
      <w:pPr>
        <w:ind w:left="3087" w:hanging="360"/>
      </w:pPr>
      <w:rPr>
        <w:rFonts w:ascii="Symbol" w:hAnsi="Symbol" w:hint="default"/>
      </w:rPr>
    </w:lvl>
    <w:lvl w:ilvl="4" w:tplc="240A0003">
      <w:start w:val="1"/>
      <w:numFmt w:val="bullet"/>
      <w:lvlText w:val="o"/>
      <w:lvlJc w:val="left"/>
      <w:pPr>
        <w:ind w:left="3807" w:hanging="360"/>
      </w:pPr>
      <w:rPr>
        <w:rFonts w:ascii="Courier New" w:hAnsi="Courier New" w:cs="Courier New" w:hint="default"/>
      </w:rPr>
    </w:lvl>
    <w:lvl w:ilvl="5" w:tplc="240A0005">
      <w:start w:val="1"/>
      <w:numFmt w:val="bullet"/>
      <w:lvlText w:val=""/>
      <w:lvlJc w:val="left"/>
      <w:pPr>
        <w:ind w:left="4527" w:hanging="360"/>
      </w:pPr>
      <w:rPr>
        <w:rFonts w:ascii="Wingdings" w:hAnsi="Wingdings" w:hint="default"/>
      </w:rPr>
    </w:lvl>
    <w:lvl w:ilvl="6" w:tplc="240A0001">
      <w:start w:val="1"/>
      <w:numFmt w:val="bullet"/>
      <w:lvlText w:val=""/>
      <w:lvlJc w:val="left"/>
      <w:pPr>
        <w:ind w:left="5247" w:hanging="360"/>
      </w:pPr>
      <w:rPr>
        <w:rFonts w:ascii="Symbol" w:hAnsi="Symbol" w:hint="default"/>
      </w:rPr>
    </w:lvl>
    <w:lvl w:ilvl="7" w:tplc="240A0003">
      <w:start w:val="1"/>
      <w:numFmt w:val="bullet"/>
      <w:lvlText w:val="o"/>
      <w:lvlJc w:val="left"/>
      <w:pPr>
        <w:ind w:left="5967" w:hanging="360"/>
      </w:pPr>
      <w:rPr>
        <w:rFonts w:ascii="Courier New" w:hAnsi="Courier New" w:cs="Courier New" w:hint="default"/>
      </w:rPr>
    </w:lvl>
    <w:lvl w:ilvl="8" w:tplc="240A0005">
      <w:start w:val="1"/>
      <w:numFmt w:val="bullet"/>
      <w:lvlText w:val=""/>
      <w:lvlJc w:val="left"/>
      <w:pPr>
        <w:ind w:left="6687" w:hanging="360"/>
      </w:pPr>
      <w:rPr>
        <w:rFonts w:ascii="Wingdings" w:hAnsi="Wingdings" w:hint="default"/>
      </w:rPr>
    </w:lvl>
  </w:abstractNum>
  <w:abstractNum w:abstractNumId="12" w15:restartNumberingAfterBreak="0">
    <w:nsid w:val="16945B97"/>
    <w:multiLevelType w:val="hybridMultilevel"/>
    <w:tmpl w:val="9CB2EFF6"/>
    <w:lvl w:ilvl="0" w:tplc="9E6AE3E0">
      <w:numFmt w:val="bullet"/>
      <w:lvlText w:val="–"/>
      <w:lvlJc w:val="left"/>
      <w:pPr>
        <w:ind w:left="420" w:hanging="360"/>
      </w:pPr>
      <w:rPr>
        <w:rFonts w:ascii="Arial" w:eastAsiaTheme="minorEastAsia" w:hAnsi="Arial" w:cs="Arial"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3" w15:restartNumberingAfterBreak="0">
    <w:nsid w:val="1B2800B5"/>
    <w:multiLevelType w:val="hybridMultilevel"/>
    <w:tmpl w:val="BE30B92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1EF5424B"/>
    <w:multiLevelType w:val="hybridMultilevel"/>
    <w:tmpl w:val="E2D8FCDE"/>
    <w:lvl w:ilvl="0" w:tplc="E3B8AD1E">
      <w:start w:val="1"/>
      <w:numFmt w:val="upperLetter"/>
      <w:lvlText w:val="%1."/>
      <w:lvlJc w:val="left"/>
      <w:pPr>
        <w:ind w:left="780" w:hanging="4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748389D"/>
    <w:multiLevelType w:val="hybridMultilevel"/>
    <w:tmpl w:val="756041E2"/>
    <w:lvl w:ilvl="0" w:tplc="739826E4">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15:restartNumberingAfterBreak="0">
    <w:nsid w:val="2BC551F5"/>
    <w:multiLevelType w:val="hybridMultilevel"/>
    <w:tmpl w:val="11C29F38"/>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2E565829"/>
    <w:multiLevelType w:val="hybridMultilevel"/>
    <w:tmpl w:val="5F8E6178"/>
    <w:lvl w:ilvl="0" w:tplc="5AC6DB8E">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5628DD"/>
    <w:multiLevelType w:val="hybridMultilevel"/>
    <w:tmpl w:val="F12492C4"/>
    <w:lvl w:ilvl="0" w:tplc="7D74685C">
      <w:start w:val="18"/>
      <w:numFmt w:val="bullet"/>
      <w:lvlText w:val=""/>
      <w:lvlJc w:val="left"/>
      <w:pPr>
        <w:ind w:left="720" w:hanging="360"/>
      </w:pPr>
      <w:rPr>
        <w:rFonts w:ascii="Symbol" w:eastAsiaTheme="minorEastAsia"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365750D"/>
    <w:multiLevelType w:val="hybridMultilevel"/>
    <w:tmpl w:val="93E433D4"/>
    <w:lvl w:ilvl="0" w:tplc="FAEE0134">
      <w:start w:val="1"/>
      <w:numFmt w:val="decimal"/>
      <w:lvlText w:val="%1."/>
      <w:lvlJc w:val="left"/>
      <w:pPr>
        <w:tabs>
          <w:tab w:val="num" w:pos="2400"/>
        </w:tabs>
        <w:ind w:left="2400" w:hanging="360"/>
      </w:pPr>
      <w:rPr>
        <w:rFonts w:hint="default"/>
      </w:rPr>
    </w:lvl>
    <w:lvl w:ilvl="1" w:tplc="0C0A0019" w:tentative="1">
      <w:start w:val="1"/>
      <w:numFmt w:val="lowerLetter"/>
      <w:lvlText w:val="%2."/>
      <w:lvlJc w:val="left"/>
      <w:pPr>
        <w:tabs>
          <w:tab w:val="num" w:pos="3120"/>
        </w:tabs>
        <w:ind w:left="3120" w:hanging="360"/>
      </w:pPr>
    </w:lvl>
    <w:lvl w:ilvl="2" w:tplc="0C0A001B" w:tentative="1">
      <w:start w:val="1"/>
      <w:numFmt w:val="lowerRoman"/>
      <w:lvlText w:val="%3."/>
      <w:lvlJc w:val="right"/>
      <w:pPr>
        <w:tabs>
          <w:tab w:val="num" w:pos="3840"/>
        </w:tabs>
        <w:ind w:left="3840" w:hanging="180"/>
      </w:pPr>
    </w:lvl>
    <w:lvl w:ilvl="3" w:tplc="0C0A000F" w:tentative="1">
      <w:start w:val="1"/>
      <w:numFmt w:val="decimal"/>
      <w:lvlText w:val="%4."/>
      <w:lvlJc w:val="left"/>
      <w:pPr>
        <w:tabs>
          <w:tab w:val="num" w:pos="4560"/>
        </w:tabs>
        <w:ind w:left="4560" w:hanging="360"/>
      </w:pPr>
    </w:lvl>
    <w:lvl w:ilvl="4" w:tplc="0C0A0019" w:tentative="1">
      <w:start w:val="1"/>
      <w:numFmt w:val="lowerLetter"/>
      <w:lvlText w:val="%5."/>
      <w:lvlJc w:val="left"/>
      <w:pPr>
        <w:tabs>
          <w:tab w:val="num" w:pos="5280"/>
        </w:tabs>
        <w:ind w:left="5280" w:hanging="360"/>
      </w:pPr>
    </w:lvl>
    <w:lvl w:ilvl="5" w:tplc="0C0A001B" w:tentative="1">
      <w:start w:val="1"/>
      <w:numFmt w:val="lowerRoman"/>
      <w:lvlText w:val="%6."/>
      <w:lvlJc w:val="right"/>
      <w:pPr>
        <w:tabs>
          <w:tab w:val="num" w:pos="6000"/>
        </w:tabs>
        <w:ind w:left="6000" w:hanging="180"/>
      </w:pPr>
    </w:lvl>
    <w:lvl w:ilvl="6" w:tplc="0C0A000F" w:tentative="1">
      <w:start w:val="1"/>
      <w:numFmt w:val="decimal"/>
      <w:lvlText w:val="%7."/>
      <w:lvlJc w:val="left"/>
      <w:pPr>
        <w:tabs>
          <w:tab w:val="num" w:pos="6720"/>
        </w:tabs>
        <w:ind w:left="6720" w:hanging="360"/>
      </w:pPr>
    </w:lvl>
    <w:lvl w:ilvl="7" w:tplc="0C0A0019" w:tentative="1">
      <w:start w:val="1"/>
      <w:numFmt w:val="lowerLetter"/>
      <w:lvlText w:val="%8."/>
      <w:lvlJc w:val="left"/>
      <w:pPr>
        <w:tabs>
          <w:tab w:val="num" w:pos="7440"/>
        </w:tabs>
        <w:ind w:left="7440" w:hanging="360"/>
      </w:pPr>
    </w:lvl>
    <w:lvl w:ilvl="8" w:tplc="0C0A001B" w:tentative="1">
      <w:start w:val="1"/>
      <w:numFmt w:val="lowerRoman"/>
      <w:lvlText w:val="%9."/>
      <w:lvlJc w:val="right"/>
      <w:pPr>
        <w:tabs>
          <w:tab w:val="num" w:pos="8160"/>
        </w:tabs>
        <w:ind w:left="8160" w:hanging="180"/>
      </w:pPr>
    </w:lvl>
  </w:abstractNum>
  <w:abstractNum w:abstractNumId="20" w15:restartNumberingAfterBreak="0">
    <w:nsid w:val="337B2485"/>
    <w:multiLevelType w:val="hybridMultilevel"/>
    <w:tmpl w:val="67D25968"/>
    <w:lvl w:ilvl="0" w:tplc="A5B0ED62">
      <w:start w:val="1"/>
      <w:numFmt w:val="upperLetter"/>
      <w:lvlText w:val="%1."/>
      <w:lvlJc w:val="left"/>
      <w:pPr>
        <w:tabs>
          <w:tab w:val="num" w:pos="855"/>
        </w:tabs>
        <w:ind w:left="855" w:hanging="49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5CA4D9F"/>
    <w:multiLevelType w:val="hybridMultilevel"/>
    <w:tmpl w:val="01789130"/>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2" w15:restartNumberingAfterBreak="0">
    <w:nsid w:val="364E1AFA"/>
    <w:multiLevelType w:val="hybridMultilevel"/>
    <w:tmpl w:val="CACA5570"/>
    <w:lvl w:ilvl="0" w:tplc="220801D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7DC380B"/>
    <w:multiLevelType w:val="hybridMultilevel"/>
    <w:tmpl w:val="7F266F2E"/>
    <w:lvl w:ilvl="0" w:tplc="7C46121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A226B6E"/>
    <w:multiLevelType w:val="singleLevel"/>
    <w:tmpl w:val="65BE8B1A"/>
    <w:lvl w:ilvl="0">
      <w:start w:val="1"/>
      <w:numFmt w:val="lowerLetter"/>
      <w:lvlText w:val="%1."/>
      <w:lvlJc w:val="left"/>
      <w:pPr>
        <w:tabs>
          <w:tab w:val="num" w:pos="705"/>
        </w:tabs>
        <w:ind w:left="705" w:hanging="705"/>
      </w:pPr>
      <w:rPr>
        <w:rFonts w:hint="default"/>
        <w:b/>
      </w:rPr>
    </w:lvl>
  </w:abstractNum>
  <w:abstractNum w:abstractNumId="25" w15:restartNumberingAfterBreak="0">
    <w:nsid w:val="3A813644"/>
    <w:multiLevelType w:val="hybridMultilevel"/>
    <w:tmpl w:val="6FA46E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C460F55"/>
    <w:multiLevelType w:val="hybridMultilevel"/>
    <w:tmpl w:val="E2D8FCDE"/>
    <w:lvl w:ilvl="0" w:tplc="E3B8AD1E">
      <w:start w:val="1"/>
      <w:numFmt w:val="upperLetter"/>
      <w:lvlText w:val="%1."/>
      <w:lvlJc w:val="left"/>
      <w:pPr>
        <w:ind w:left="780" w:hanging="4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4A947E9"/>
    <w:multiLevelType w:val="hybridMultilevel"/>
    <w:tmpl w:val="05FC13D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67658BE"/>
    <w:multiLevelType w:val="hybridMultilevel"/>
    <w:tmpl w:val="75E66F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75665DA"/>
    <w:multiLevelType w:val="hybridMultilevel"/>
    <w:tmpl w:val="A412D7D4"/>
    <w:lvl w:ilvl="0" w:tplc="B844B1E8">
      <w:numFmt w:val="bullet"/>
      <w:lvlText w:val="-"/>
      <w:lvlJc w:val="left"/>
      <w:pPr>
        <w:ind w:left="720" w:hanging="360"/>
      </w:pPr>
      <w:rPr>
        <w:rFonts w:ascii="Arial" w:eastAsiaTheme="maj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77C2337"/>
    <w:multiLevelType w:val="hybridMultilevel"/>
    <w:tmpl w:val="0376197A"/>
    <w:lvl w:ilvl="0" w:tplc="2522D3E2">
      <w:start w:val="10"/>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91A3C38"/>
    <w:multiLevelType w:val="hybridMultilevel"/>
    <w:tmpl w:val="93E433D4"/>
    <w:lvl w:ilvl="0" w:tplc="FAEE0134">
      <w:start w:val="1"/>
      <w:numFmt w:val="decimal"/>
      <w:lvlText w:val="%1."/>
      <w:lvlJc w:val="left"/>
      <w:pPr>
        <w:tabs>
          <w:tab w:val="num" w:pos="2400"/>
        </w:tabs>
        <w:ind w:left="2400" w:hanging="360"/>
      </w:pPr>
      <w:rPr>
        <w:rFonts w:hint="default"/>
      </w:rPr>
    </w:lvl>
    <w:lvl w:ilvl="1" w:tplc="0C0A0019" w:tentative="1">
      <w:start w:val="1"/>
      <w:numFmt w:val="lowerLetter"/>
      <w:lvlText w:val="%2."/>
      <w:lvlJc w:val="left"/>
      <w:pPr>
        <w:tabs>
          <w:tab w:val="num" w:pos="3120"/>
        </w:tabs>
        <w:ind w:left="3120" w:hanging="360"/>
      </w:pPr>
    </w:lvl>
    <w:lvl w:ilvl="2" w:tplc="0C0A001B" w:tentative="1">
      <w:start w:val="1"/>
      <w:numFmt w:val="lowerRoman"/>
      <w:lvlText w:val="%3."/>
      <w:lvlJc w:val="right"/>
      <w:pPr>
        <w:tabs>
          <w:tab w:val="num" w:pos="3840"/>
        </w:tabs>
        <w:ind w:left="3840" w:hanging="180"/>
      </w:pPr>
    </w:lvl>
    <w:lvl w:ilvl="3" w:tplc="0C0A000F" w:tentative="1">
      <w:start w:val="1"/>
      <w:numFmt w:val="decimal"/>
      <w:lvlText w:val="%4."/>
      <w:lvlJc w:val="left"/>
      <w:pPr>
        <w:tabs>
          <w:tab w:val="num" w:pos="4560"/>
        </w:tabs>
        <w:ind w:left="4560" w:hanging="360"/>
      </w:pPr>
    </w:lvl>
    <w:lvl w:ilvl="4" w:tplc="0C0A0019" w:tentative="1">
      <w:start w:val="1"/>
      <w:numFmt w:val="lowerLetter"/>
      <w:lvlText w:val="%5."/>
      <w:lvlJc w:val="left"/>
      <w:pPr>
        <w:tabs>
          <w:tab w:val="num" w:pos="5280"/>
        </w:tabs>
        <w:ind w:left="5280" w:hanging="360"/>
      </w:pPr>
    </w:lvl>
    <w:lvl w:ilvl="5" w:tplc="0C0A001B" w:tentative="1">
      <w:start w:val="1"/>
      <w:numFmt w:val="lowerRoman"/>
      <w:lvlText w:val="%6."/>
      <w:lvlJc w:val="right"/>
      <w:pPr>
        <w:tabs>
          <w:tab w:val="num" w:pos="6000"/>
        </w:tabs>
        <w:ind w:left="6000" w:hanging="180"/>
      </w:pPr>
    </w:lvl>
    <w:lvl w:ilvl="6" w:tplc="0C0A000F" w:tentative="1">
      <w:start w:val="1"/>
      <w:numFmt w:val="decimal"/>
      <w:lvlText w:val="%7."/>
      <w:lvlJc w:val="left"/>
      <w:pPr>
        <w:tabs>
          <w:tab w:val="num" w:pos="6720"/>
        </w:tabs>
        <w:ind w:left="6720" w:hanging="360"/>
      </w:pPr>
    </w:lvl>
    <w:lvl w:ilvl="7" w:tplc="0C0A0019" w:tentative="1">
      <w:start w:val="1"/>
      <w:numFmt w:val="lowerLetter"/>
      <w:lvlText w:val="%8."/>
      <w:lvlJc w:val="left"/>
      <w:pPr>
        <w:tabs>
          <w:tab w:val="num" w:pos="7440"/>
        </w:tabs>
        <w:ind w:left="7440" w:hanging="360"/>
      </w:pPr>
    </w:lvl>
    <w:lvl w:ilvl="8" w:tplc="0C0A001B" w:tentative="1">
      <w:start w:val="1"/>
      <w:numFmt w:val="lowerRoman"/>
      <w:lvlText w:val="%9."/>
      <w:lvlJc w:val="right"/>
      <w:pPr>
        <w:tabs>
          <w:tab w:val="num" w:pos="8160"/>
        </w:tabs>
        <w:ind w:left="8160" w:hanging="180"/>
      </w:pPr>
    </w:lvl>
  </w:abstractNum>
  <w:abstractNum w:abstractNumId="32" w15:restartNumberingAfterBreak="0">
    <w:nsid w:val="4ABB2339"/>
    <w:multiLevelType w:val="hybridMultilevel"/>
    <w:tmpl w:val="F3B642E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3" w15:restartNumberingAfterBreak="0">
    <w:nsid w:val="4AEA3177"/>
    <w:multiLevelType w:val="hybridMultilevel"/>
    <w:tmpl w:val="93E433D4"/>
    <w:lvl w:ilvl="0" w:tplc="FAEE0134">
      <w:start w:val="1"/>
      <w:numFmt w:val="decimal"/>
      <w:lvlText w:val="%1."/>
      <w:lvlJc w:val="left"/>
      <w:pPr>
        <w:tabs>
          <w:tab w:val="num" w:pos="2400"/>
        </w:tabs>
        <w:ind w:left="2400" w:hanging="360"/>
      </w:pPr>
      <w:rPr>
        <w:rFonts w:hint="default"/>
      </w:rPr>
    </w:lvl>
    <w:lvl w:ilvl="1" w:tplc="0C0A0019" w:tentative="1">
      <w:start w:val="1"/>
      <w:numFmt w:val="lowerLetter"/>
      <w:lvlText w:val="%2."/>
      <w:lvlJc w:val="left"/>
      <w:pPr>
        <w:tabs>
          <w:tab w:val="num" w:pos="3120"/>
        </w:tabs>
        <w:ind w:left="3120" w:hanging="360"/>
      </w:pPr>
    </w:lvl>
    <w:lvl w:ilvl="2" w:tplc="0C0A001B" w:tentative="1">
      <w:start w:val="1"/>
      <w:numFmt w:val="lowerRoman"/>
      <w:lvlText w:val="%3."/>
      <w:lvlJc w:val="right"/>
      <w:pPr>
        <w:tabs>
          <w:tab w:val="num" w:pos="3840"/>
        </w:tabs>
        <w:ind w:left="3840" w:hanging="180"/>
      </w:pPr>
    </w:lvl>
    <w:lvl w:ilvl="3" w:tplc="0C0A000F" w:tentative="1">
      <w:start w:val="1"/>
      <w:numFmt w:val="decimal"/>
      <w:lvlText w:val="%4."/>
      <w:lvlJc w:val="left"/>
      <w:pPr>
        <w:tabs>
          <w:tab w:val="num" w:pos="4560"/>
        </w:tabs>
        <w:ind w:left="4560" w:hanging="360"/>
      </w:pPr>
    </w:lvl>
    <w:lvl w:ilvl="4" w:tplc="0C0A0019" w:tentative="1">
      <w:start w:val="1"/>
      <w:numFmt w:val="lowerLetter"/>
      <w:lvlText w:val="%5."/>
      <w:lvlJc w:val="left"/>
      <w:pPr>
        <w:tabs>
          <w:tab w:val="num" w:pos="5280"/>
        </w:tabs>
        <w:ind w:left="5280" w:hanging="360"/>
      </w:pPr>
    </w:lvl>
    <w:lvl w:ilvl="5" w:tplc="0C0A001B" w:tentative="1">
      <w:start w:val="1"/>
      <w:numFmt w:val="lowerRoman"/>
      <w:lvlText w:val="%6."/>
      <w:lvlJc w:val="right"/>
      <w:pPr>
        <w:tabs>
          <w:tab w:val="num" w:pos="6000"/>
        </w:tabs>
        <w:ind w:left="6000" w:hanging="180"/>
      </w:pPr>
    </w:lvl>
    <w:lvl w:ilvl="6" w:tplc="0C0A000F" w:tentative="1">
      <w:start w:val="1"/>
      <w:numFmt w:val="decimal"/>
      <w:lvlText w:val="%7."/>
      <w:lvlJc w:val="left"/>
      <w:pPr>
        <w:tabs>
          <w:tab w:val="num" w:pos="6720"/>
        </w:tabs>
        <w:ind w:left="6720" w:hanging="360"/>
      </w:pPr>
    </w:lvl>
    <w:lvl w:ilvl="7" w:tplc="0C0A0019" w:tentative="1">
      <w:start w:val="1"/>
      <w:numFmt w:val="lowerLetter"/>
      <w:lvlText w:val="%8."/>
      <w:lvlJc w:val="left"/>
      <w:pPr>
        <w:tabs>
          <w:tab w:val="num" w:pos="7440"/>
        </w:tabs>
        <w:ind w:left="7440" w:hanging="360"/>
      </w:pPr>
    </w:lvl>
    <w:lvl w:ilvl="8" w:tplc="0C0A001B" w:tentative="1">
      <w:start w:val="1"/>
      <w:numFmt w:val="lowerRoman"/>
      <w:lvlText w:val="%9."/>
      <w:lvlJc w:val="right"/>
      <w:pPr>
        <w:tabs>
          <w:tab w:val="num" w:pos="8160"/>
        </w:tabs>
        <w:ind w:left="8160" w:hanging="180"/>
      </w:pPr>
    </w:lvl>
  </w:abstractNum>
  <w:abstractNum w:abstractNumId="34" w15:restartNumberingAfterBreak="0">
    <w:nsid w:val="501B5C2D"/>
    <w:multiLevelType w:val="hybridMultilevel"/>
    <w:tmpl w:val="60703DBA"/>
    <w:lvl w:ilvl="0" w:tplc="2A86A500">
      <w:start w:val="131"/>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13B1A25"/>
    <w:multiLevelType w:val="hybridMultilevel"/>
    <w:tmpl w:val="8CCE65F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6" w15:restartNumberingAfterBreak="0">
    <w:nsid w:val="535E0AD7"/>
    <w:multiLevelType w:val="hybridMultilevel"/>
    <w:tmpl w:val="17A46ADC"/>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4F86669"/>
    <w:multiLevelType w:val="hybridMultilevel"/>
    <w:tmpl w:val="93E433D4"/>
    <w:lvl w:ilvl="0" w:tplc="FAEE0134">
      <w:start w:val="1"/>
      <w:numFmt w:val="decimal"/>
      <w:lvlText w:val="%1."/>
      <w:lvlJc w:val="left"/>
      <w:pPr>
        <w:tabs>
          <w:tab w:val="num" w:pos="2400"/>
        </w:tabs>
        <w:ind w:left="2400" w:hanging="360"/>
      </w:pPr>
      <w:rPr>
        <w:rFonts w:hint="default"/>
      </w:rPr>
    </w:lvl>
    <w:lvl w:ilvl="1" w:tplc="0C0A0019" w:tentative="1">
      <w:start w:val="1"/>
      <w:numFmt w:val="lowerLetter"/>
      <w:lvlText w:val="%2."/>
      <w:lvlJc w:val="left"/>
      <w:pPr>
        <w:tabs>
          <w:tab w:val="num" w:pos="3120"/>
        </w:tabs>
        <w:ind w:left="3120" w:hanging="360"/>
      </w:pPr>
    </w:lvl>
    <w:lvl w:ilvl="2" w:tplc="0C0A001B" w:tentative="1">
      <w:start w:val="1"/>
      <w:numFmt w:val="lowerRoman"/>
      <w:lvlText w:val="%3."/>
      <w:lvlJc w:val="right"/>
      <w:pPr>
        <w:tabs>
          <w:tab w:val="num" w:pos="3840"/>
        </w:tabs>
        <w:ind w:left="3840" w:hanging="180"/>
      </w:pPr>
    </w:lvl>
    <w:lvl w:ilvl="3" w:tplc="0C0A000F" w:tentative="1">
      <w:start w:val="1"/>
      <w:numFmt w:val="decimal"/>
      <w:lvlText w:val="%4."/>
      <w:lvlJc w:val="left"/>
      <w:pPr>
        <w:tabs>
          <w:tab w:val="num" w:pos="4560"/>
        </w:tabs>
        <w:ind w:left="4560" w:hanging="360"/>
      </w:pPr>
    </w:lvl>
    <w:lvl w:ilvl="4" w:tplc="0C0A0019" w:tentative="1">
      <w:start w:val="1"/>
      <w:numFmt w:val="lowerLetter"/>
      <w:lvlText w:val="%5."/>
      <w:lvlJc w:val="left"/>
      <w:pPr>
        <w:tabs>
          <w:tab w:val="num" w:pos="5280"/>
        </w:tabs>
        <w:ind w:left="5280" w:hanging="360"/>
      </w:pPr>
    </w:lvl>
    <w:lvl w:ilvl="5" w:tplc="0C0A001B" w:tentative="1">
      <w:start w:val="1"/>
      <w:numFmt w:val="lowerRoman"/>
      <w:lvlText w:val="%6."/>
      <w:lvlJc w:val="right"/>
      <w:pPr>
        <w:tabs>
          <w:tab w:val="num" w:pos="6000"/>
        </w:tabs>
        <w:ind w:left="6000" w:hanging="180"/>
      </w:pPr>
    </w:lvl>
    <w:lvl w:ilvl="6" w:tplc="0C0A000F" w:tentative="1">
      <w:start w:val="1"/>
      <w:numFmt w:val="decimal"/>
      <w:lvlText w:val="%7."/>
      <w:lvlJc w:val="left"/>
      <w:pPr>
        <w:tabs>
          <w:tab w:val="num" w:pos="6720"/>
        </w:tabs>
        <w:ind w:left="6720" w:hanging="360"/>
      </w:pPr>
    </w:lvl>
    <w:lvl w:ilvl="7" w:tplc="0C0A0019" w:tentative="1">
      <w:start w:val="1"/>
      <w:numFmt w:val="lowerLetter"/>
      <w:lvlText w:val="%8."/>
      <w:lvlJc w:val="left"/>
      <w:pPr>
        <w:tabs>
          <w:tab w:val="num" w:pos="7440"/>
        </w:tabs>
        <w:ind w:left="7440" w:hanging="360"/>
      </w:pPr>
    </w:lvl>
    <w:lvl w:ilvl="8" w:tplc="0C0A001B" w:tentative="1">
      <w:start w:val="1"/>
      <w:numFmt w:val="lowerRoman"/>
      <w:lvlText w:val="%9."/>
      <w:lvlJc w:val="right"/>
      <w:pPr>
        <w:tabs>
          <w:tab w:val="num" w:pos="8160"/>
        </w:tabs>
        <w:ind w:left="8160" w:hanging="180"/>
      </w:pPr>
    </w:lvl>
  </w:abstractNum>
  <w:abstractNum w:abstractNumId="38" w15:restartNumberingAfterBreak="0">
    <w:nsid w:val="570C2CF4"/>
    <w:multiLevelType w:val="hybridMultilevel"/>
    <w:tmpl w:val="4BE85CDE"/>
    <w:lvl w:ilvl="0" w:tplc="419C505C">
      <w:start w:val="1"/>
      <w:numFmt w:val="upperLetter"/>
      <w:lvlText w:val="%1."/>
      <w:lvlJc w:val="left"/>
      <w:pPr>
        <w:tabs>
          <w:tab w:val="num" w:pos="855"/>
        </w:tabs>
        <w:ind w:left="855" w:hanging="49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5E692159"/>
    <w:multiLevelType w:val="hybridMultilevel"/>
    <w:tmpl w:val="F516EAF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0" w15:restartNumberingAfterBreak="0">
    <w:nsid w:val="622025D4"/>
    <w:multiLevelType w:val="hybridMultilevel"/>
    <w:tmpl w:val="EFFAD9B0"/>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51101B8"/>
    <w:multiLevelType w:val="multilevel"/>
    <w:tmpl w:val="CDA6016A"/>
    <w:lvl w:ilvl="0">
      <w:start w:val="3204"/>
      <w:numFmt w:val="decimal"/>
      <w:pStyle w:val="Ttulo9"/>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6"/>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66731579"/>
    <w:multiLevelType w:val="hybridMultilevel"/>
    <w:tmpl w:val="4BAA2B36"/>
    <w:lvl w:ilvl="0" w:tplc="240A000B">
      <w:start w:val="1"/>
      <w:numFmt w:val="bullet"/>
      <w:lvlText w:val=""/>
      <w:lvlJc w:val="left"/>
      <w:pPr>
        <w:ind w:left="644" w:hanging="360"/>
      </w:pPr>
      <w:rPr>
        <w:rFonts w:ascii="Wingdings" w:hAnsi="Wingdings" w:hint="default"/>
      </w:rPr>
    </w:lvl>
    <w:lvl w:ilvl="1" w:tplc="240A0003">
      <w:start w:val="1"/>
      <w:numFmt w:val="bullet"/>
      <w:lvlText w:val="o"/>
      <w:lvlJc w:val="left"/>
      <w:pPr>
        <w:ind w:left="1364" w:hanging="360"/>
      </w:pPr>
      <w:rPr>
        <w:rFonts w:ascii="Courier New" w:hAnsi="Courier New" w:cs="Courier New" w:hint="default"/>
      </w:rPr>
    </w:lvl>
    <w:lvl w:ilvl="2" w:tplc="240A0005">
      <w:start w:val="1"/>
      <w:numFmt w:val="bullet"/>
      <w:lvlText w:val=""/>
      <w:lvlJc w:val="left"/>
      <w:pPr>
        <w:ind w:left="2084" w:hanging="360"/>
      </w:pPr>
      <w:rPr>
        <w:rFonts w:ascii="Wingdings" w:hAnsi="Wingdings" w:hint="default"/>
      </w:rPr>
    </w:lvl>
    <w:lvl w:ilvl="3" w:tplc="240A0001">
      <w:start w:val="1"/>
      <w:numFmt w:val="bullet"/>
      <w:lvlText w:val=""/>
      <w:lvlJc w:val="left"/>
      <w:pPr>
        <w:ind w:left="2804" w:hanging="360"/>
      </w:pPr>
      <w:rPr>
        <w:rFonts w:ascii="Symbol" w:hAnsi="Symbol" w:hint="default"/>
      </w:rPr>
    </w:lvl>
    <w:lvl w:ilvl="4" w:tplc="240A0003">
      <w:start w:val="1"/>
      <w:numFmt w:val="bullet"/>
      <w:lvlText w:val="o"/>
      <w:lvlJc w:val="left"/>
      <w:pPr>
        <w:ind w:left="3524" w:hanging="360"/>
      </w:pPr>
      <w:rPr>
        <w:rFonts w:ascii="Courier New" w:hAnsi="Courier New" w:cs="Courier New" w:hint="default"/>
      </w:rPr>
    </w:lvl>
    <w:lvl w:ilvl="5" w:tplc="240A0005">
      <w:start w:val="1"/>
      <w:numFmt w:val="bullet"/>
      <w:lvlText w:val=""/>
      <w:lvlJc w:val="left"/>
      <w:pPr>
        <w:ind w:left="4244" w:hanging="360"/>
      </w:pPr>
      <w:rPr>
        <w:rFonts w:ascii="Wingdings" w:hAnsi="Wingdings" w:hint="default"/>
      </w:rPr>
    </w:lvl>
    <w:lvl w:ilvl="6" w:tplc="240A0001">
      <w:start w:val="1"/>
      <w:numFmt w:val="bullet"/>
      <w:lvlText w:val=""/>
      <w:lvlJc w:val="left"/>
      <w:pPr>
        <w:ind w:left="4964" w:hanging="360"/>
      </w:pPr>
      <w:rPr>
        <w:rFonts w:ascii="Symbol" w:hAnsi="Symbol" w:hint="default"/>
      </w:rPr>
    </w:lvl>
    <w:lvl w:ilvl="7" w:tplc="240A0003">
      <w:start w:val="1"/>
      <w:numFmt w:val="bullet"/>
      <w:lvlText w:val="o"/>
      <w:lvlJc w:val="left"/>
      <w:pPr>
        <w:ind w:left="5684" w:hanging="360"/>
      </w:pPr>
      <w:rPr>
        <w:rFonts w:ascii="Courier New" w:hAnsi="Courier New" w:cs="Courier New" w:hint="default"/>
      </w:rPr>
    </w:lvl>
    <w:lvl w:ilvl="8" w:tplc="240A0005">
      <w:start w:val="1"/>
      <w:numFmt w:val="bullet"/>
      <w:lvlText w:val=""/>
      <w:lvlJc w:val="left"/>
      <w:pPr>
        <w:ind w:left="6404" w:hanging="360"/>
      </w:pPr>
      <w:rPr>
        <w:rFonts w:ascii="Wingdings" w:hAnsi="Wingdings" w:hint="default"/>
      </w:rPr>
    </w:lvl>
  </w:abstractNum>
  <w:abstractNum w:abstractNumId="43" w15:restartNumberingAfterBreak="0">
    <w:nsid w:val="6D453737"/>
    <w:multiLevelType w:val="hybridMultilevel"/>
    <w:tmpl w:val="FEEC4EA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4" w15:restartNumberingAfterBreak="0">
    <w:nsid w:val="745D6080"/>
    <w:multiLevelType w:val="hybridMultilevel"/>
    <w:tmpl w:val="71AAE178"/>
    <w:lvl w:ilvl="0" w:tplc="0C0A000F">
      <w:start w:val="1"/>
      <w:numFmt w:val="decimal"/>
      <w:lvlText w:val="%1."/>
      <w:lvlJc w:val="left"/>
      <w:pPr>
        <w:tabs>
          <w:tab w:val="num" w:pos="840"/>
        </w:tabs>
        <w:ind w:left="840" w:hanging="360"/>
      </w:pPr>
      <w:rPr>
        <w:rFonts w:hint="default"/>
      </w:r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45" w15:restartNumberingAfterBreak="0">
    <w:nsid w:val="74B63339"/>
    <w:multiLevelType w:val="hybridMultilevel"/>
    <w:tmpl w:val="81D411AC"/>
    <w:lvl w:ilvl="0" w:tplc="86109ADC">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BFC5676"/>
    <w:multiLevelType w:val="hybridMultilevel"/>
    <w:tmpl w:val="209C535C"/>
    <w:lvl w:ilvl="0" w:tplc="7B5E43C4">
      <w:numFmt w:val="bullet"/>
      <w:lvlText w:val="-"/>
      <w:lvlJc w:val="left"/>
      <w:pPr>
        <w:ind w:left="720" w:hanging="360"/>
      </w:pPr>
      <w:rPr>
        <w:rFonts w:ascii="Arial" w:eastAsia="Times New Roman" w:hAnsi="Arial"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1"/>
  </w:num>
  <w:num w:numId="2">
    <w:abstractNumId w:val="46"/>
  </w:num>
  <w:num w:numId="3">
    <w:abstractNumId w:val="24"/>
  </w:num>
  <w:num w:numId="4">
    <w:abstractNumId w:val="9"/>
  </w:num>
  <w:num w:numId="5">
    <w:abstractNumId w:val="44"/>
  </w:num>
  <w:num w:numId="6">
    <w:abstractNumId w:val="2"/>
  </w:num>
  <w:num w:numId="7">
    <w:abstractNumId w:val="15"/>
  </w:num>
  <w:num w:numId="8">
    <w:abstractNumId w:val="7"/>
  </w:num>
  <w:num w:numId="9">
    <w:abstractNumId w:val="38"/>
  </w:num>
  <w:num w:numId="10">
    <w:abstractNumId w:val="30"/>
  </w:num>
  <w:num w:numId="11">
    <w:abstractNumId w:val="31"/>
  </w:num>
  <w:num w:numId="12">
    <w:abstractNumId w:val="33"/>
  </w:num>
  <w:num w:numId="13">
    <w:abstractNumId w:val="0"/>
  </w:num>
  <w:num w:numId="14">
    <w:abstractNumId w:val="20"/>
  </w:num>
  <w:num w:numId="15">
    <w:abstractNumId w:val="37"/>
  </w:num>
  <w:num w:numId="16">
    <w:abstractNumId w:val="19"/>
  </w:num>
  <w:num w:numId="17">
    <w:abstractNumId w:val="45"/>
  </w:num>
  <w:num w:numId="18">
    <w:abstractNumId w:val="34"/>
  </w:num>
  <w:num w:numId="19">
    <w:abstractNumId w:val="3"/>
  </w:num>
  <w:num w:numId="20">
    <w:abstractNumId w:val="10"/>
  </w:num>
  <w:num w:numId="21">
    <w:abstractNumId w:val="11"/>
  </w:num>
  <w:num w:numId="22">
    <w:abstractNumId w:val="39"/>
  </w:num>
  <w:num w:numId="23">
    <w:abstractNumId w:val="42"/>
  </w:num>
  <w:num w:numId="24">
    <w:abstractNumId w:val="32"/>
  </w:num>
  <w:num w:numId="25">
    <w:abstractNumId w:val="16"/>
  </w:num>
  <w:num w:numId="26">
    <w:abstractNumId w:val="8"/>
  </w:num>
  <w:num w:numId="27">
    <w:abstractNumId w:val="6"/>
  </w:num>
  <w:num w:numId="28">
    <w:abstractNumId w:val="22"/>
  </w:num>
  <w:num w:numId="29">
    <w:abstractNumId w:val="4"/>
  </w:num>
  <w:num w:numId="30">
    <w:abstractNumId w:val="23"/>
  </w:num>
  <w:num w:numId="31">
    <w:abstractNumId w:val="26"/>
  </w:num>
  <w:num w:numId="32">
    <w:abstractNumId w:val="17"/>
  </w:num>
  <w:num w:numId="33">
    <w:abstractNumId w:val="36"/>
  </w:num>
  <w:num w:numId="34">
    <w:abstractNumId w:val="28"/>
  </w:num>
  <w:num w:numId="35">
    <w:abstractNumId w:val="5"/>
  </w:num>
  <w:num w:numId="36">
    <w:abstractNumId w:val="21"/>
  </w:num>
  <w:num w:numId="37">
    <w:abstractNumId w:val="35"/>
  </w:num>
  <w:num w:numId="38">
    <w:abstractNumId w:val="25"/>
  </w:num>
  <w:num w:numId="39">
    <w:abstractNumId w:val="1"/>
  </w:num>
  <w:num w:numId="40">
    <w:abstractNumId w:val="14"/>
  </w:num>
  <w:num w:numId="41">
    <w:abstractNumId w:val="13"/>
  </w:num>
  <w:num w:numId="42">
    <w:abstractNumId w:val="18"/>
  </w:num>
  <w:num w:numId="43">
    <w:abstractNumId w:val="29"/>
  </w:num>
  <w:num w:numId="44">
    <w:abstractNumId w:val="12"/>
  </w:num>
  <w:num w:numId="45">
    <w:abstractNumId w:val="40"/>
  </w:num>
  <w:num w:numId="46">
    <w:abstractNumId w:val="27"/>
  </w:num>
  <w:num w:numId="47">
    <w:abstractNumId w:val="4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4B"/>
    <w:rsid w:val="00010BE5"/>
    <w:rsid w:val="000136A7"/>
    <w:rsid w:val="00020249"/>
    <w:rsid w:val="00022C13"/>
    <w:rsid w:val="0004471F"/>
    <w:rsid w:val="00051D52"/>
    <w:rsid w:val="000602B2"/>
    <w:rsid w:val="000605B1"/>
    <w:rsid w:val="00062039"/>
    <w:rsid w:val="000671E0"/>
    <w:rsid w:val="00072724"/>
    <w:rsid w:val="00073ECF"/>
    <w:rsid w:val="0008582F"/>
    <w:rsid w:val="00094DD2"/>
    <w:rsid w:val="000975E7"/>
    <w:rsid w:val="000A149D"/>
    <w:rsid w:val="000A4A42"/>
    <w:rsid w:val="000B1E8E"/>
    <w:rsid w:val="000B7EB5"/>
    <w:rsid w:val="000B7ED0"/>
    <w:rsid w:val="000C2C6D"/>
    <w:rsid w:val="000C52CB"/>
    <w:rsid w:val="000C63D1"/>
    <w:rsid w:val="000D4B13"/>
    <w:rsid w:val="000F1C71"/>
    <w:rsid w:val="000F780E"/>
    <w:rsid w:val="001026CF"/>
    <w:rsid w:val="00102CEF"/>
    <w:rsid w:val="0011051E"/>
    <w:rsid w:val="0011197E"/>
    <w:rsid w:val="001177E0"/>
    <w:rsid w:val="001220C7"/>
    <w:rsid w:val="00127DBC"/>
    <w:rsid w:val="00130815"/>
    <w:rsid w:val="00130A91"/>
    <w:rsid w:val="0013616E"/>
    <w:rsid w:val="0014207D"/>
    <w:rsid w:val="00142428"/>
    <w:rsid w:val="00145144"/>
    <w:rsid w:val="00147926"/>
    <w:rsid w:val="00152439"/>
    <w:rsid w:val="001531E7"/>
    <w:rsid w:val="00155D1B"/>
    <w:rsid w:val="0015799D"/>
    <w:rsid w:val="00157B87"/>
    <w:rsid w:val="001602BE"/>
    <w:rsid w:val="00167308"/>
    <w:rsid w:val="00176B86"/>
    <w:rsid w:val="001814B9"/>
    <w:rsid w:val="001832F3"/>
    <w:rsid w:val="00184189"/>
    <w:rsid w:val="001906A2"/>
    <w:rsid w:val="00194729"/>
    <w:rsid w:val="00197229"/>
    <w:rsid w:val="001A1031"/>
    <w:rsid w:val="001A2BD9"/>
    <w:rsid w:val="001A48D0"/>
    <w:rsid w:val="001D1052"/>
    <w:rsid w:val="001D17DD"/>
    <w:rsid w:val="001D1F16"/>
    <w:rsid w:val="001D2A1D"/>
    <w:rsid w:val="001D7428"/>
    <w:rsid w:val="001D7E83"/>
    <w:rsid w:val="001E04CD"/>
    <w:rsid w:val="001F2355"/>
    <w:rsid w:val="001F261D"/>
    <w:rsid w:val="001F4FEB"/>
    <w:rsid w:val="001F79BF"/>
    <w:rsid w:val="002016F1"/>
    <w:rsid w:val="00203D71"/>
    <w:rsid w:val="002070D2"/>
    <w:rsid w:val="00210019"/>
    <w:rsid w:val="00211507"/>
    <w:rsid w:val="00215ABD"/>
    <w:rsid w:val="0022190E"/>
    <w:rsid w:val="00223184"/>
    <w:rsid w:val="00226FF9"/>
    <w:rsid w:val="002277DD"/>
    <w:rsid w:val="002347BD"/>
    <w:rsid w:val="00234F13"/>
    <w:rsid w:val="00245A06"/>
    <w:rsid w:val="00250CA4"/>
    <w:rsid w:val="00261F8A"/>
    <w:rsid w:val="00264F2B"/>
    <w:rsid w:val="002669DA"/>
    <w:rsid w:val="002675A5"/>
    <w:rsid w:val="0027080C"/>
    <w:rsid w:val="002720C7"/>
    <w:rsid w:val="00275380"/>
    <w:rsid w:val="00281A9F"/>
    <w:rsid w:val="00284DF6"/>
    <w:rsid w:val="00285A3C"/>
    <w:rsid w:val="002920E2"/>
    <w:rsid w:val="002934DB"/>
    <w:rsid w:val="00294B3A"/>
    <w:rsid w:val="002A0D22"/>
    <w:rsid w:val="002A2B53"/>
    <w:rsid w:val="002A4449"/>
    <w:rsid w:val="002A774B"/>
    <w:rsid w:val="002C7F11"/>
    <w:rsid w:val="002D3E02"/>
    <w:rsid w:val="002D7A91"/>
    <w:rsid w:val="002E036F"/>
    <w:rsid w:val="002E4A24"/>
    <w:rsid w:val="002E5332"/>
    <w:rsid w:val="002F2417"/>
    <w:rsid w:val="002F4D3C"/>
    <w:rsid w:val="002F6E24"/>
    <w:rsid w:val="00302813"/>
    <w:rsid w:val="00303B3C"/>
    <w:rsid w:val="00311133"/>
    <w:rsid w:val="00315C77"/>
    <w:rsid w:val="003163EB"/>
    <w:rsid w:val="00317DA9"/>
    <w:rsid w:val="003225E5"/>
    <w:rsid w:val="00326B33"/>
    <w:rsid w:val="00333C26"/>
    <w:rsid w:val="00334CFB"/>
    <w:rsid w:val="00335D71"/>
    <w:rsid w:val="0035288D"/>
    <w:rsid w:val="00353D1E"/>
    <w:rsid w:val="00362C17"/>
    <w:rsid w:val="00365F7A"/>
    <w:rsid w:val="00367AE9"/>
    <w:rsid w:val="003719BD"/>
    <w:rsid w:val="00373CC8"/>
    <w:rsid w:val="00375023"/>
    <w:rsid w:val="00375BFD"/>
    <w:rsid w:val="00377123"/>
    <w:rsid w:val="00380307"/>
    <w:rsid w:val="00381B6A"/>
    <w:rsid w:val="0038398B"/>
    <w:rsid w:val="00392281"/>
    <w:rsid w:val="00395936"/>
    <w:rsid w:val="003964AD"/>
    <w:rsid w:val="003A4C29"/>
    <w:rsid w:val="003B20EF"/>
    <w:rsid w:val="003C01C7"/>
    <w:rsid w:val="003C262D"/>
    <w:rsid w:val="003C4CC5"/>
    <w:rsid w:val="003C70F8"/>
    <w:rsid w:val="003C7249"/>
    <w:rsid w:val="003C73EB"/>
    <w:rsid w:val="003D5DCF"/>
    <w:rsid w:val="003D5E3F"/>
    <w:rsid w:val="003E11DE"/>
    <w:rsid w:val="003E1DC4"/>
    <w:rsid w:val="003E4E72"/>
    <w:rsid w:val="003E6D83"/>
    <w:rsid w:val="00401958"/>
    <w:rsid w:val="004109D1"/>
    <w:rsid w:val="00411D53"/>
    <w:rsid w:val="004144F2"/>
    <w:rsid w:val="00421CF0"/>
    <w:rsid w:val="00422D85"/>
    <w:rsid w:val="00427841"/>
    <w:rsid w:val="00452B6E"/>
    <w:rsid w:val="00461EC6"/>
    <w:rsid w:val="004701BF"/>
    <w:rsid w:val="0047114D"/>
    <w:rsid w:val="004734CE"/>
    <w:rsid w:val="00474B98"/>
    <w:rsid w:val="00475150"/>
    <w:rsid w:val="0048546D"/>
    <w:rsid w:val="00486A61"/>
    <w:rsid w:val="00494F28"/>
    <w:rsid w:val="004958B7"/>
    <w:rsid w:val="00497A87"/>
    <w:rsid w:val="004A075E"/>
    <w:rsid w:val="004A0D3E"/>
    <w:rsid w:val="004A24D8"/>
    <w:rsid w:val="004A6C89"/>
    <w:rsid w:val="004B0A19"/>
    <w:rsid w:val="004B1878"/>
    <w:rsid w:val="004B2BE6"/>
    <w:rsid w:val="004B7D3C"/>
    <w:rsid w:val="004C0520"/>
    <w:rsid w:val="004C1DEE"/>
    <w:rsid w:val="004C3952"/>
    <w:rsid w:val="004C5295"/>
    <w:rsid w:val="004D5EB1"/>
    <w:rsid w:val="004E4E78"/>
    <w:rsid w:val="004E7BDD"/>
    <w:rsid w:val="004F6F10"/>
    <w:rsid w:val="0050063B"/>
    <w:rsid w:val="0050175F"/>
    <w:rsid w:val="005043D9"/>
    <w:rsid w:val="005048D7"/>
    <w:rsid w:val="00512883"/>
    <w:rsid w:val="005231E2"/>
    <w:rsid w:val="00524047"/>
    <w:rsid w:val="00530BE3"/>
    <w:rsid w:val="00532DA1"/>
    <w:rsid w:val="005367AF"/>
    <w:rsid w:val="0055357C"/>
    <w:rsid w:val="00553DC7"/>
    <w:rsid w:val="00555041"/>
    <w:rsid w:val="00555212"/>
    <w:rsid w:val="005576E2"/>
    <w:rsid w:val="00560EB4"/>
    <w:rsid w:val="00566206"/>
    <w:rsid w:val="00570EC0"/>
    <w:rsid w:val="00571DBA"/>
    <w:rsid w:val="005731BF"/>
    <w:rsid w:val="00574B2A"/>
    <w:rsid w:val="005750EC"/>
    <w:rsid w:val="005753E4"/>
    <w:rsid w:val="00581365"/>
    <w:rsid w:val="005821B0"/>
    <w:rsid w:val="0058392D"/>
    <w:rsid w:val="00592CBF"/>
    <w:rsid w:val="00597EAC"/>
    <w:rsid w:val="005A7CD5"/>
    <w:rsid w:val="005B074E"/>
    <w:rsid w:val="005B4BD4"/>
    <w:rsid w:val="005B6964"/>
    <w:rsid w:val="005C1B11"/>
    <w:rsid w:val="005C48E9"/>
    <w:rsid w:val="005C7824"/>
    <w:rsid w:val="005F09A9"/>
    <w:rsid w:val="005F0E1C"/>
    <w:rsid w:val="005F2749"/>
    <w:rsid w:val="005F4818"/>
    <w:rsid w:val="005F5EB2"/>
    <w:rsid w:val="005F5F2E"/>
    <w:rsid w:val="006150D5"/>
    <w:rsid w:val="00615E54"/>
    <w:rsid w:val="00616626"/>
    <w:rsid w:val="00620F10"/>
    <w:rsid w:val="006213A9"/>
    <w:rsid w:val="006259A5"/>
    <w:rsid w:val="00631715"/>
    <w:rsid w:val="00633A2B"/>
    <w:rsid w:val="00634993"/>
    <w:rsid w:val="006356A6"/>
    <w:rsid w:val="006476E0"/>
    <w:rsid w:val="00650924"/>
    <w:rsid w:val="00660355"/>
    <w:rsid w:val="00660D46"/>
    <w:rsid w:val="0066325C"/>
    <w:rsid w:val="0066529A"/>
    <w:rsid w:val="0068462D"/>
    <w:rsid w:val="006850C8"/>
    <w:rsid w:val="00685D7C"/>
    <w:rsid w:val="006869FD"/>
    <w:rsid w:val="006A6C2C"/>
    <w:rsid w:val="006A703D"/>
    <w:rsid w:val="006B252E"/>
    <w:rsid w:val="006B27DF"/>
    <w:rsid w:val="006B2B87"/>
    <w:rsid w:val="006C72F8"/>
    <w:rsid w:val="006D670D"/>
    <w:rsid w:val="006E07CB"/>
    <w:rsid w:val="006E0E12"/>
    <w:rsid w:val="006E4546"/>
    <w:rsid w:val="006F3AD6"/>
    <w:rsid w:val="00701600"/>
    <w:rsid w:val="007045DB"/>
    <w:rsid w:val="00711CD5"/>
    <w:rsid w:val="00712E02"/>
    <w:rsid w:val="007163F6"/>
    <w:rsid w:val="00716ADB"/>
    <w:rsid w:val="007217E9"/>
    <w:rsid w:val="00732B1F"/>
    <w:rsid w:val="0073588B"/>
    <w:rsid w:val="00735D19"/>
    <w:rsid w:val="00737CE9"/>
    <w:rsid w:val="00744475"/>
    <w:rsid w:val="00745A8C"/>
    <w:rsid w:val="00746E63"/>
    <w:rsid w:val="0075191A"/>
    <w:rsid w:val="007529F5"/>
    <w:rsid w:val="00756BD1"/>
    <w:rsid w:val="007577E4"/>
    <w:rsid w:val="007611B4"/>
    <w:rsid w:val="00761766"/>
    <w:rsid w:val="00763E65"/>
    <w:rsid w:val="007645DB"/>
    <w:rsid w:val="007650A3"/>
    <w:rsid w:val="00767E40"/>
    <w:rsid w:val="00772861"/>
    <w:rsid w:val="0077387F"/>
    <w:rsid w:val="00774FB6"/>
    <w:rsid w:val="0077511C"/>
    <w:rsid w:val="00776726"/>
    <w:rsid w:val="007830AD"/>
    <w:rsid w:val="00784F23"/>
    <w:rsid w:val="0079669C"/>
    <w:rsid w:val="007A118D"/>
    <w:rsid w:val="007A349F"/>
    <w:rsid w:val="007A44D3"/>
    <w:rsid w:val="007A64E5"/>
    <w:rsid w:val="007A7100"/>
    <w:rsid w:val="007B255F"/>
    <w:rsid w:val="007B75C4"/>
    <w:rsid w:val="007B7BB1"/>
    <w:rsid w:val="007B7E44"/>
    <w:rsid w:val="007C2C1D"/>
    <w:rsid w:val="007C59A5"/>
    <w:rsid w:val="007C6261"/>
    <w:rsid w:val="007C692F"/>
    <w:rsid w:val="007E2007"/>
    <w:rsid w:val="007E30FA"/>
    <w:rsid w:val="007E69D4"/>
    <w:rsid w:val="007F080D"/>
    <w:rsid w:val="007F2469"/>
    <w:rsid w:val="007F2FE8"/>
    <w:rsid w:val="007F4529"/>
    <w:rsid w:val="007F4B0C"/>
    <w:rsid w:val="007F5E27"/>
    <w:rsid w:val="007F78F7"/>
    <w:rsid w:val="007F7CE3"/>
    <w:rsid w:val="008049A7"/>
    <w:rsid w:val="00812D10"/>
    <w:rsid w:val="00826DA7"/>
    <w:rsid w:val="0083103C"/>
    <w:rsid w:val="0083474B"/>
    <w:rsid w:val="00840A67"/>
    <w:rsid w:val="00840CBE"/>
    <w:rsid w:val="00845AC5"/>
    <w:rsid w:val="00845DB6"/>
    <w:rsid w:val="00846ED5"/>
    <w:rsid w:val="00863F64"/>
    <w:rsid w:val="0086501B"/>
    <w:rsid w:val="008650ED"/>
    <w:rsid w:val="00865F38"/>
    <w:rsid w:val="00866E5A"/>
    <w:rsid w:val="00872B31"/>
    <w:rsid w:val="00873EF7"/>
    <w:rsid w:val="00875C8E"/>
    <w:rsid w:val="00875FBC"/>
    <w:rsid w:val="008862D8"/>
    <w:rsid w:val="008869C1"/>
    <w:rsid w:val="00895C7C"/>
    <w:rsid w:val="008A7DD3"/>
    <w:rsid w:val="008B4C4D"/>
    <w:rsid w:val="008B74B7"/>
    <w:rsid w:val="008C2959"/>
    <w:rsid w:val="008C4D3F"/>
    <w:rsid w:val="008D4397"/>
    <w:rsid w:val="008D54DB"/>
    <w:rsid w:val="008D66CA"/>
    <w:rsid w:val="008E4E2C"/>
    <w:rsid w:val="008F31BE"/>
    <w:rsid w:val="008F6B6B"/>
    <w:rsid w:val="008F7A03"/>
    <w:rsid w:val="0091408C"/>
    <w:rsid w:val="00916785"/>
    <w:rsid w:val="00922963"/>
    <w:rsid w:val="00922EF3"/>
    <w:rsid w:val="00926EE0"/>
    <w:rsid w:val="00935255"/>
    <w:rsid w:val="0094123D"/>
    <w:rsid w:val="00945AE2"/>
    <w:rsid w:val="00954643"/>
    <w:rsid w:val="009557D9"/>
    <w:rsid w:val="00956102"/>
    <w:rsid w:val="00966199"/>
    <w:rsid w:val="009707C3"/>
    <w:rsid w:val="00987932"/>
    <w:rsid w:val="00994421"/>
    <w:rsid w:val="009A4135"/>
    <w:rsid w:val="009A7634"/>
    <w:rsid w:val="009B08E8"/>
    <w:rsid w:val="009B23C2"/>
    <w:rsid w:val="009B64DD"/>
    <w:rsid w:val="009C2713"/>
    <w:rsid w:val="009C326F"/>
    <w:rsid w:val="009C5360"/>
    <w:rsid w:val="009C6569"/>
    <w:rsid w:val="009C6D97"/>
    <w:rsid w:val="009C7DD9"/>
    <w:rsid w:val="009D0FE7"/>
    <w:rsid w:val="009D20AC"/>
    <w:rsid w:val="009D6B5B"/>
    <w:rsid w:val="009E063B"/>
    <w:rsid w:val="009E0816"/>
    <w:rsid w:val="009F0C7B"/>
    <w:rsid w:val="009F24D0"/>
    <w:rsid w:val="009F364B"/>
    <w:rsid w:val="00A02C33"/>
    <w:rsid w:val="00A04E38"/>
    <w:rsid w:val="00A06514"/>
    <w:rsid w:val="00A07EDC"/>
    <w:rsid w:val="00A11D6D"/>
    <w:rsid w:val="00A1458C"/>
    <w:rsid w:val="00A22828"/>
    <w:rsid w:val="00A25138"/>
    <w:rsid w:val="00A357D7"/>
    <w:rsid w:val="00A363B3"/>
    <w:rsid w:val="00A40F61"/>
    <w:rsid w:val="00A46200"/>
    <w:rsid w:val="00A519C5"/>
    <w:rsid w:val="00A567B2"/>
    <w:rsid w:val="00A65403"/>
    <w:rsid w:val="00A74864"/>
    <w:rsid w:val="00A755B9"/>
    <w:rsid w:val="00A7593E"/>
    <w:rsid w:val="00A9090F"/>
    <w:rsid w:val="00A91433"/>
    <w:rsid w:val="00A921E0"/>
    <w:rsid w:val="00A948AE"/>
    <w:rsid w:val="00A9736D"/>
    <w:rsid w:val="00AA3732"/>
    <w:rsid w:val="00AA6724"/>
    <w:rsid w:val="00AA7C11"/>
    <w:rsid w:val="00AB61D5"/>
    <w:rsid w:val="00AB74C4"/>
    <w:rsid w:val="00AC339A"/>
    <w:rsid w:val="00AC6E4E"/>
    <w:rsid w:val="00AD1AF8"/>
    <w:rsid w:val="00AD1B39"/>
    <w:rsid w:val="00AD4966"/>
    <w:rsid w:val="00AE01C9"/>
    <w:rsid w:val="00AF1471"/>
    <w:rsid w:val="00B017F4"/>
    <w:rsid w:val="00B0382D"/>
    <w:rsid w:val="00B06406"/>
    <w:rsid w:val="00B22BF4"/>
    <w:rsid w:val="00B275C2"/>
    <w:rsid w:val="00B30771"/>
    <w:rsid w:val="00B350D8"/>
    <w:rsid w:val="00B408CF"/>
    <w:rsid w:val="00B43796"/>
    <w:rsid w:val="00B444BC"/>
    <w:rsid w:val="00B51AEB"/>
    <w:rsid w:val="00B63744"/>
    <w:rsid w:val="00B65517"/>
    <w:rsid w:val="00B677A3"/>
    <w:rsid w:val="00B72244"/>
    <w:rsid w:val="00B74E56"/>
    <w:rsid w:val="00B75006"/>
    <w:rsid w:val="00B76C02"/>
    <w:rsid w:val="00B80C94"/>
    <w:rsid w:val="00B82175"/>
    <w:rsid w:val="00B92F62"/>
    <w:rsid w:val="00BA2464"/>
    <w:rsid w:val="00BA28C7"/>
    <w:rsid w:val="00BA3CD1"/>
    <w:rsid w:val="00BB2FAB"/>
    <w:rsid w:val="00BB40F1"/>
    <w:rsid w:val="00BB4944"/>
    <w:rsid w:val="00BB5E2B"/>
    <w:rsid w:val="00BC1C07"/>
    <w:rsid w:val="00BC777E"/>
    <w:rsid w:val="00BC7C05"/>
    <w:rsid w:val="00BD2768"/>
    <w:rsid w:val="00BD4B27"/>
    <w:rsid w:val="00BD5CB7"/>
    <w:rsid w:val="00BD70FA"/>
    <w:rsid w:val="00BE2885"/>
    <w:rsid w:val="00BE6FC2"/>
    <w:rsid w:val="00C0403E"/>
    <w:rsid w:val="00C04788"/>
    <w:rsid w:val="00C068BF"/>
    <w:rsid w:val="00C114DE"/>
    <w:rsid w:val="00C11B01"/>
    <w:rsid w:val="00C1222A"/>
    <w:rsid w:val="00C14F24"/>
    <w:rsid w:val="00C266A6"/>
    <w:rsid w:val="00C356BD"/>
    <w:rsid w:val="00C3588A"/>
    <w:rsid w:val="00C40752"/>
    <w:rsid w:val="00C443C5"/>
    <w:rsid w:val="00C45C98"/>
    <w:rsid w:val="00C60A2C"/>
    <w:rsid w:val="00C61973"/>
    <w:rsid w:val="00C63527"/>
    <w:rsid w:val="00C6704B"/>
    <w:rsid w:val="00C73E30"/>
    <w:rsid w:val="00C77F5E"/>
    <w:rsid w:val="00C807DC"/>
    <w:rsid w:val="00C866D4"/>
    <w:rsid w:val="00C87AAD"/>
    <w:rsid w:val="00CA044F"/>
    <w:rsid w:val="00CA2C51"/>
    <w:rsid w:val="00CA7932"/>
    <w:rsid w:val="00CC2831"/>
    <w:rsid w:val="00CD4E21"/>
    <w:rsid w:val="00CD716B"/>
    <w:rsid w:val="00CD74DE"/>
    <w:rsid w:val="00CE2378"/>
    <w:rsid w:val="00CE2A67"/>
    <w:rsid w:val="00CE3737"/>
    <w:rsid w:val="00CE46F8"/>
    <w:rsid w:val="00CE4AFF"/>
    <w:rsid w:val="00CE56F8"/>
    <w:rsid w:val="00CF0EB4"/>
    <w:rsid w:val="00CF3981"/>
    <w:rsid w:val="00CF652E"/>
    <w:rsid w:val="00D13ACD"/>
    <w:rsid w:val="00D4453C"/>
    <w:rsid w:val="00D540E7"/>
    <w:rsid w:val="00D54388"/>
    <w:rsid w:val="00D55555"/>
    <w:rsid w:val="00D55E30"/>
    <w:rsid w:val="00D640CC"/>
    <w:rsid w:val="00D65AE5"/>
    <w:rsid w:val="00D71788"/>
    <w:rsid w:val="00D72446"/>
    <w:rsid w:val="00D73ED9"/>
    <w:rsid w:val="00D74090"/>
    <w:rsid w:val="00D76154"/>
    <w:rsid w:val="00D775CF"/>
    <w:rsid w:val="00D80B11"/>
    <w:rsid w:val="00D8141D"/>
    <w:rsid w:val="00D8278F"/>
    <w:rsid w:val="00D93188"/>
    <w:rsid w:val="00D93562"/>
    <w:rsid w:val="00DA2CF2"/>
    <w:rsid w:val="00DA3F20"/>
    <w:rsid w:val="00DB06D2"/>
    <w:rsid w:val="00DB129A"/>
    <w:rsid w:val="00DB6AA3"/>
    <w:rsid w:val="00DB6D8B"/>
    <w:rsid w:val="00DC36E0"/>
    <w:rsid w:val="00DC5B75"/>
    <w:rsid w:val="00DD1206"/>
    <w:rsid w:val="00DD3A5F"/>
    <w:rsid w:val="00DE0C3A"/>
    <w:rsid w:val="00DE41CA"/>
    <w:rsid w:val="00DE5C22"/>
    <w:rsid w:val="00DF1F83"/>
    <w:rsid w:val="00DF223D"/>
    <w:rsid w:val="00E04D80"/>
    <w:rsid w:val="00E062E4"/>
    <w:rsid w:val="00E06704"/>
    <w:rsid w:val="00E11BF6"/>
    <w:rsid w:val="00E13DFD"/>
    <w:rsid w:val="00E20690"/>
    <w:rsid w:val="00E20A6A"/>
    <w:rsid w:val="00E23D03"/>
    <w:rsid w:val="00E27296"/>
    <w:rsid w:val="00E35586"/>
    <w:rsid w:val="00E40FFE"/>
    <w:rsid w:val="00E41C11"/>
    <w:rsid w:val="00E43822"/>
    <w:rsid w:val="00E443D3"/>
    <w:rsid w:val="00E44D87"/>
    <w:rsid w:val="00E50B77"/>
    <w:rsid w:val="00E52B59"/>
    <w:rsid w:val="00E53EB5"/>
    <w:rsid w:val="00E61ECB"/>
    <w:rsid w:val="00E6501F"/>
    <w:rsid w:val="00E73FA3"/>
    <w:rsid w:val="00E74887"/>
    <w:rsid w:val="00E77285"/>
    <w:rsid w:val="00E86F7A"/>
    <w:rsid w:val="00E92498"/>
    <w:rsid w:val="00EB23AF"/>
    <w:rsid w:val="00EB33B6"/>
    <w:rsid w:val="00EB6F3C"/>
    <w:rsid w:val="00EB70CB"/>
    <w:rsid w:val="00EC31FD"/>
    <w:rsid w:val="00EC4FD9"/>
    <w:rsid w:val="00ED1C09"/>
    <w:rsid w:val="00ED1CE0"/>
    <w:rsid w:val="00ED30C8"/>
    <w:rsid w:val="00ED3487"/>
    <w:rsid w:val="00ED4FAC"/>
    <w:rsid w:val="00ED5D41"/>
    <w:rsid w:val="00ED6F66"/>
    <w:rsid w:val="00EE50E4"/>
    <w:rsid w:val="00EE5BC1"/>
    <w:rsid w:val="00EE723E"/>
    <w:rsid w:val="00EF2099"/>
    <w:rsid w:val="00F03B15"/>
    <w:rsid w:val="00F05683"/>
    <w:rsid w:val="00F07C02"/>
    <w:rsid w:val="00F12A5F"/>
    <w:rsid w:val="00F138BB"/>
    <w:rsid w:val="00F17F1F"/>
    <w:rsid w:val="00F2760C"/>
    <w:rsid w:val="00F27CA6"/>
    <w:rsid w:val="00F34BD3"/>
    <w:rsid w:val="00F40738"/>
    <w:rsid w:val="00F42901"/>
    <w:rsid w:val="00F50B73"/>
    <w:rsid w:val="00F559F6"/>
    <w:rsid w:val="00F56A1F"/>
    <w:rsid w:val="00F61055"/>
    <w:rsid w:val="00F61DCC"/>
    <w:rsid w:val="00F669FF"/>
    <w:rsid w:val="00F703C6"/>
    <w:rsid w:val="00F72065"/>
    <w:rsid w:val="00F72F63"/>
    <w:rsid w:val="00F818E6"/>
    <w:rsid w:val="00F85709"/>
    <w:rsid w:val="00FA0E1E"/>
    <w:rsid w:val="00FA77D5"/>
    <w:rsid w:val="00FB72B6"/>
    <w:rsid w:val="00FB7AFD"/>
    <w:rsid w:val="00FC1480"/>
    <w:rsid w:val="00FC5166"/>
    <w:rsid w:val="00FD4A72"/>
    <w:rsid w:val="00FE7CD2"/>
    <w:rsid w:val="00FF2BF7"/>
    <w:rsid w:val="00FF5DE4"/>
    <w:rsid w:val="00FF783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5A2119-CA1F-487A-9B65-4E9209B15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iPriority="0"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7C69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C3588A"/>
    <w:pPr>
      <w:keepNext/>
      <w:spacing w:after="0" w:line="240" w:lineRule="auto"/>
      <w:jc w:val="both"/>
      <w:outlineLvl w:val="1"/>
    </w:pPr>
    <w:rPr>
      <w:rFonts w:ascii="Times New Roman" w:eastAsia="Times New Roman" w:hAnsi="Times New Roman" w:cs="Times New Roman"/>
      <w:b/>
      <w:bCs/>
      <w:sz w:val="24"/>
      <w:szCs w:val="24"/>
      <w:lang w:val="es-ES" w:eastAsia="es-ES"/>
    </w:rPr>
  </w:style>
  <w:style w:type="paragraph" w:styleId="Ttulo3">
    <w:name w:val="heading 3"/>
    <w:basedOn w:val="Normal"/>
    <w:next w:val="Normal"/>
    <w:link w:val="Ttulo3Car"/>
    <w:qFormat/>
    <w:rsid w:val="00C3588A"/>
    <w:pPr>
      <w:keepNext/>
      <w:spacing w:after="0" w:line="240" w:lineRule="auto"/>
      <w:jc w:val="center"/>
      <w:outlineLvl w:val="2"/>
    </w:pPr>
    <w:rPr>
      <w:rFonts w:ascii="Times New Roman" w:eastAsia="Times New Roman" w:hAnsi="Times New Roman" w:cs="Times New Roman"/>
      <w:b/>
      <w:bCs/>
      <w:sz w:val="24"/>
      <w:szCs w:val="24"/>
      <w:lang w:val="es-ES" w:eastAsia="es-ES"/>
    </w:rPr>
  </w:style>
  <w:style w:type="paragraph" w:styleId="Ttulo4">
    <w:name w:val="heading 4"/>
    <w:basedOn w:val="Normal"/>
    <w:next w:val="Normal"/>
    <w:link w:val="Ttulo4Car"/>
    <w:qFormat/>
    <w:rsid w:val="00C3588A"/>
    <w:pPr>
      <w:keepNext/>
      <w:spacing w:after="0" w:line="240" w:lineRule="auto"/>
      <w:outlineLvl w:val="3"/>
    </w:pPr>
    <w:rPr>
      <w:rFonts w:ascii="Times New Roman" w:eastAsia="Times New Roman" w:hAnsi="Times New Roman" w:cs="Times New Roman"/>
      <w:b/>
      <w:bCs/>
      <w:sz w:val="20"/>
      <w:szCs w:val="16"/>
      <w:lang w:val="es-ES" w:eastAsia="es-ES"/>
    </w:rPr>
  </w:style>
  <w:style w:type="paragraph" w:styleId="Ttulo5">
    <w:name w:val="heading 5"/>
    <w:basedOn w:val="Normal"/>
    <w:next w:val="Normal"/>
    <w:link w:val="Ttulo5Car"/>
    <w:qFormat/>
    <w:rsid w:val="00C3588A"/>
    <w:pPr>
      <w:keepNext/>
      <w:tabs>
        <w:tab w:val="left" w:pos="-720"/>
        <w:tab w:val="left" w:pos="0"/>
        <w:tab w:val="left" w:pos="720"/>
        <w:tab w:val="left" w:pos="1440"/>
      </w:tabs>
      <w:suppressAutoHyphens/>
      <w:spacing w:after="0" w:line="240" w:lineRule="auto"/>
      <w:ind w:left="2160" w:hanging="2160"/>
      <w:jc w:val="both"/>
      <w:outlineLvl w:val="4"/>
    </w:pPr>
    <w:rPr>
      <w:rFonts w:ascii="Times New Roman" w:eastAsia="Times New Roman" w:hAnsi="Times New Roman" w:cs="Times New Roman"/>
      <w:b/>
      <w:color w:val="000000"/>
      <w:spacing w:val="-3"/>
      <w:sz w:val="24"/>
      <w:szCs w:val="24"/>
      <w:lang w:val="es-ES" w:eastAsia="es-ES"/>
    </w:rPr>
  </w:style>
  <w:style w:type="paragraph" w:styleId="Ttulo6">
    <w:name w:val="heading 6"/>
    <w:basedOn w:val="Normal"/>
    <w:next w:val="Normal"/>
    <w:link w:val="Ttulo6Car"/>
    <w:qFormat/>
    <w:rsid w:val="00C3588A"/>
    <w:pPr>
      <w:keepNext/>
      <w:tabs>
        <w:tab w:val="left" w:pos="-720"/>
      </w:tabs>
      <w:suppressAutoHyphens/>
      <w:spacing w:after="0" w:line="240" w:lineRule="auto"/>
      <w:ind w:left="1418" w:hanging="1418"/>
      <w:jc w:val="both"/>
      <w:outlineLvl w:val="5"/>
    </w:pPr>
    <w:rPr>
      <w:rFonts w:ascii="Times New Roman" w:eastAsia="Times New Roman" w:hAnsi="Times New Roman" w:cs="Times New Roman"/>
      <w:b/>
      <w:color w:val="000000"/>
      <w:sz w:val="24"/>
      <w:szCs w:val="24"/>
      <w:lang w:val="es-ES" w:eastAsia="es-ES"/>
    </w:rPr>
  </w:style>
  <w:style w:type="paragraph" w:styleId="Ttulo7">
    <w:name w:val="heading 7"/>
    <w:basedOn w:val="Normal"/>
    <w:next w:val="Normal"/>
    <w:link w:val="Ttulo7Car"/>
    <w:qFormat/>
    <w:rsid w:val="00C3588A"/>
    <w:pPr>
      <w:keepNext/>
      <w:spacing w:after="0" w:line="240" w:lineRule="auto"/>
      <w:outlineLvl w:val="6"/>
    </w:pPr>
    <w:rPr>
      <w:rFonts w:ascii="Arial" w:eastAsia="Times New Roman" w:hAnsi="Arial" w:cs="Times New Roman"/>
      <w:b/>
      <w:szCs w:val="24"/>
      <w:lang w:val="es-ES" w:eastAsia="es-ES"/>
    </w:rPr>
  </w:style>
  <w:style w:type="paragraph" w:styleId="Ttulo8">
    <w:name w:val="heading 8"/>
    <w:basedOn w:val="Normal"/>
    <w:next w:val="Normal"/>
    <w:link w:val="Ttulo8Car"/>
    <w:qFormat/>
    <w:rsid w:val="00C3588A"/>
    <w:pPr>
      <w:keepNext/>
      <w:widowControl w:val="0"/>
      <w:tabs>
        <w:tab w:val="left" w:pos="-720"/>
      </w:tabs>
      <w:suppressAutoHyphens/>
      <w:spacing w:after="0" w:line="240" w:lineRule="auto"/>
      <w:jc w:val="both"/>
      <w:outlineLvl w:val="7"/>
    </w:pPr>
    <w:rPr>
      <w:rFonts w:ascii="Arial" w:eastAsia="Times New Roman" w:hAnsi="Arial" w:cs="Times New Roman"/>
      <w:b/>
      <w:color w:val="000000"/>
      <w:spacing w:val="-3"/>
      <w:sz w:val="20"/>
      <w:szCs w:val="20"/>
      <w:lang w:val="es-ES_tradnl" w:eastAsia="es-ES"/>
    </w:rPr>
  </w:style>
  <w:style w:type="paragraph" w:styleId="Ttulo9">
    <w:name w:val="heading 9"/>
    <w:basedOn w:val="Normal"/>
    <w:next w:val="Normal"/>
    <w:link w:val="Ttulo9Car"/>
    <w:qFormat/>
    <w:rsid w:val="00C3588A"/>
    <w:pPr>
      <w:keepNext/>
      <w:widowControl w:val="0"/>
      <w:numPr>
        <w:numId w:val="1"/>
      </w:numPr>
      <w:tabs>
        <w:tab w:val="clear" w:pos="1440"/>
        <w:tab w:val="left" w:pos="-720"/>
        <w:tab w:val="num" w:pos="709"/>
      </w:tabs>
      <w:suppressAutoHyphens/>
      <w:spacing w:after="0" w:line="240" w:lineRule="auto"/>
      <w:jc w:val="both"/>
      <w:outlineLvl w:val="8"/>
    </w:pPr>
    <w:rPr>
      <w:rFonts w:ascii="Arial" w:eastAsia="Times New Roman" w:hAnsi="Arial" w:cs="Times New Roman"/>
      <w:b/>
      <w:color w:val="000000"/>
      <w:spacing w:val="-3"/>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C692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rsid w:val="00C3588A"/>
    <w:rPr>
      <w:rFonts w:ascii="Times New Roman" w:eastAsia="Times New Roman" w:hAnsi="Times New Roman" w:cs="Times New Roman"/>
      <w:b/>
      <w:bCs/>
      <w:sz w:val="24"/>
      <w:szCs w:val="24"/>
      <w:lang w:val="es-ES" w:eastAsia="es-ES"/>
    </w:rPr>
  </w:style>
  <w:style w:type="character" w:customStyle="1" w:styleId="Ttulo3Car">
    <w:name w:val="Título 3 Car"/>
    <w:basedOn w:val="Fuentedeprrafopredeter"/>
    <w:link w:val="Ttulo3"/>
    <w:rsid w:val="00C3588A"/>
    <w:rPr>
      <w:rFonts w:ascii="Times New Roman" w:eastAsia="Times New Roman" w:hAnsi="Times New Roman" w:cs="Times New Roman"/>
      <w:b/>
      <w:bCs/>
      <w:sz w:val="24"/>
      <w:szCs w:val="24"/>
      <w:lang w:val="es-ES" w:eastAsia="es-ES"/>
    </w:rPr>
  </w:style>
  <w:style w:type="character" w:customStyle="1" w:styleId="Ttulo4Car">
    <w:name w:val="Título 4 Car"/>
    <w:basedOn w:val="Fuentedeprrafopredeter"/>
    <w:link w:val="Ttulo4"/>
    <w:rsid w:val="00C3588A"/>
    <w:rPr>
      <w:rFonts w:ascii="Times New Roman" w:eastAsia="Times New Roman" w:hAnsi="Times New Roman" w:cs="Times New Roman"/>
      <w:b/>
      <w:bCs/>
      <w:sz w:val="20"/>
      <w:szCs w:val="16"/>
      <w:lang w:val="es-ES" w:eastAsia="es-ES"/>
    </w:rPr>
  </w:style>
  <w:style w:type="character" w:customStyle="1" w:styleId="Ttulo5Car">
    <w:name w:val="Título 5 Car"/>
    <w:basedOn w:val="Fuentedeprrafopredeter"/>
    <w:link w:val="Ttulo5"/>
    <w:rsid w:val="00C3588A"/>
    <w:rPr>
      <w:rFonts w:ascii="Times New Roman" w:eastAsia="Times New Roman" w:hAnsi="Times New Roman" w:cs="Times New Roman"/>
      <w:b/>
      <w:color w:val="000000"/>
      <w:spacing w:val="-3"/>
      <w:sz w:val="24"/>
      <w:szCs w:val="24"/>
      <w:lang w:val="es-ES" w:eastAsia="es-ES"/>
    </w:rPr>
  </w:style>
  <w:style w:type="character" w:customStyle="1" w:styleId="Ttulo6Car">
    <w:name w:val="Título 6 Car"/>
    <w:basedOn w:val="Fuentedeprrafopredeter"/>
    <w:link w:val="Ttulo6"/>
    <w:rsid w:val="00C3588A"/>
    <w:rPr>
      <w:rFonts w:ascii="Times New Roman" w:eastAsia="Times New Roman" w:hAnsi="Times New Roman" w:cs="Times New Roman"/>
      <w:b/>
      <w:color w:val="000000"/>
      <w:sz w:val="24"/>
      <w:szCs w:val="24"/>
      <w:lang w:val="es-ES" w:eastAsia="es-ES"/>
    </w:rPr>
  </w:style>
  <w:style w:type="character" w:customStyle="1" w:styleId="Ttulo7Car">
    <w:name w:val="Título 7 Car"/>
    <w:basedOn w:val="Fuentedeprrafopredeter"/>
    <w:link w:val="Ttulo7"/>
    <w:rsid w:val="00C3588A"/>
    <w:rPr>
      <w:rFonts w:ascii="Arial" w:eastAsia="Times New Roman" w:hAnsi="Arial" w:cs="Times New Roman"/>
      <w:b/>
      <w:szCs w:val="24"/>
      <w:lang w:val="es-ES" w:eastAsia="es-ES"/>
    </w:rPr>
  </w:style>
  <w:style w:type="character" w:customStyle="1" w:styleId="Ttulo8Car">
    <w:name w:val="Título 8 Car"/>
    <w:basedOn w:val="Fuentedeprrafopredeter"/>
    <w:link w:val="Ttulo8"/>
    <w:rsid w:val="00C3588A"/>
    <w:rPr>
      <w:rFonts w:ascii="Arial" w:eastAsia="Times New Roman" w:hAnsi="Arial" w:cs="Times New Roman"/>
      <w:b/>
      <w:color w:val="000000"/>
      <w:spacing w:val="-3"/>
      <w:sz w:val="20"/>
      <w:szCs w:val="20"/>
      <w:lang w:val="es-ES_tradnl" w:eastAsia="es-ES"/>
    </w:rPr>
  </w:style>
  <w:style w:type="character" w:customStyle="1" w:styleId="Ttulo9Car">
    <w:name w:val="Título 9 Car"/>
    <w:basedOn w:val="Fuentedeprrafopredeter"/>
    <w:link w:val="Ttulo9"/>
    <w:rsid w:val="00C3588A"/>
    <w:rPr>
      <w:rFonts w:ascii="Arial" w:eastAsia="Times New Roman" w:hAnsi="Arial" w:cs="Times New Roman"/>
      <w:b/>
      <w:color w:val="000000"/>
      <w:spacing w:val="-3"/>
      <w:sz w:val="20"/>
      <w:szCs w:val="20"/>
      <w:lang w:val="es-ES_tradnl" w:eastAsia="es-ES"/>
    </w:rPr>
  </w:style>
  <w:style w:type="paragraph" w:styleId="Encabezado">
    <w:name w:val="header"/>
    <w:basedOn w:val="Normal"/>
    <w:link w:val="EncabezadoCar"/>
    <w:unhideWhenUsed/>
    <w:rsid w:val="002A774B"/>
    <w:pPr>
      <w:tabs>
        <w:tab w:val="center" w:pos="4419"/>
        <w:tab w:val="right" w:pos="8838"/>
      </w:tabs>
      <w:spacing w:after="0" w:line="240" w:lineRule="auto"/>
    </w:pPr>
  </w:style>
  <w:style w:type="character" w:customStyle="1" w:styleId="EncabezadoCar">
    <w:name w:val="Encabezado Car"/>
    <w:basedOn w:val="Fuentedeprrafopredeter"/>
    <w:link w:val="Encabezado"/>
    <w:rsid w:val="002A774B"/>
  </w:style>
  <w:style w:type="paragraph" w:styleId="Piedepgina">
    <w:name w:val="footer"/>
    <w:basedOn w:val="Normal"/>
    <w:link w:val="PiedepginaCar"/>
    <w:uiPriority w:val="99"/>
    <w:unhideWhenUsed/>
    <w:rsid w:val="002A77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774B"/>
  </w:style>
  <w:style w:type="paragraph" w:styleId="Textodeglobo">
    <w:name w:val="Balloon Text"/>
    <w:basedOn w:val="Normal"/>
    <w:link w:val="TextodegloboCar"/>
    <w:unhideWhenUsed/>
    <w:rsid w:val="002A77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2A774B"/>
    <w:rPr>
      <w:rFonts w:ascii="Tahoma" w:hAnsi="Tahoma" w:cs="Tahoma"/>
      <w:sz w:val="16"/>
      <w:szCs w:val="16"/>
    </w:rPr>
  </w:style>
  <w:style w:type="character" w:styleId="Hipervnculo">
    <w:name w:val="Hyperlink"/>
    <w:basedOn w:val="Fuentedeprrafopredeter"/>
    <w:uiPriority w:val="99"/>
    <w:unhideWhenUsed/>
    <w:rsid w:val="00A25138"/>
    <w:rPr>
      <w:color w:val="0000FF" w:themeColor="hyperlink"/>
      <w:u w:val="single"/>
    </w:rPr>
  </w:style>
  <w:style w:type="paragraph" w:styleId="Textoindependiente">
    <w:name w:val="Body Text"/>
    <w:basedOn w:val="Normal"/>
    <w:link w:val="TextoindependienteCar"/>
    <w:rsid w:val="00C3588A"/>
    <w:pPr>
      <w:spacing w:after="0" w:line="240" w:lineRule="auto"/>
      <w:jc w:val="center"/>
    </w:pPr>
    <w:rPr>
      <w:rFonts w:ascii="Times New Roman" w:eastAsia="Times New Roman" w:hAnsi="Times New Roman" w:cs="Times New Roman"/>
      <w:b/>
      <w:bCs/>
      <w:sz w:val="24"/>
      <w:szCs w:val="24"/>
      <w:lang w:val="es-ES" w:eastAsia="es-ES"/>
    </w:rPr>
  </w:style>
  <w:style w:type="character" w:customStyle="1" w:styleId="TextoindependienteCar">
    <w:name w:val="Texto independiente Car"/>
    <w:basedOn w:val="Fuentedeprrafopredeter"/>
    <w:link w:val="Textoindependiente"/>
    <w:rsid w:val="00C3588A"/>
    <w:rPr>
      <w:rFonts w:ascii="Times New Roman" w:eastAsia="Times New Roman" w:hAnsi="Times New Roman" w:cs="Times New Roman"/>
      <w:b/>
      <w:bCs/>
      <w:sz w:val="24"/>
      <w:szCs w:val="24"/>
      <w:lang w:val="es-ES" w:eastAsia="es-ES"/>
    </w:rPr>
  </w:style>
  <w:style w:type="paragraph" w:customStyle="1" w:styleId="xl25">
    <w:name w:val="xl25"/>
    <w:basedOn w:val="Normal"/>
    <w:rsid w:val="00C3588A"/>
    <w:pPr>
      <w:pBdr>
        <w:top w:val="double" w:sz="6" w:space="0" w:color="auto"/>
        <w:left w:val="double" w:sz="6" w:space="0" w:color="auto"/>
        <w:right w:val="single" w:sz="8"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26">
    <w:name w:val="xl26"/>
    <w:basedOn w:val="Normal"/>
    <w:rsid w:val="00C3588A"/>
    <w:pPr>
      <w:pBdr>
        <w:top w:val="double" w:sz="6" w:space="0" w:color="auto"/>
        <w:left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27">
    <w:name w:val="xl27"/>
    <w:basedOn w:val="Normal"/>
    <w:rsid w:val="00C3588A"/>
    <w:pPr>
      <w:pBdr>
        <w:top w:val="double" w:sz="6" w:space="0" w:color="auto"/>
        <w:left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28">
    <w:name w:val="xl28"/>
    <w:basedOn w:val="Normal"/>
    <w:rsid w:val="00C3588A"/>
    <w:pPr>
      <w:pBdr>
        <w:left w:val="double" w:sz="6" w:space="0" w:color="auto"/>
        <w:right w:val="single" w:sz="8" w:space="0" w:color="auto"/>
      </w:pBdr>
      <w:spacing w:before="100" w:beforeAutospacing="1" w:after="100" w:afterAutospacing="1" w:line="240" w:lineRule="auto"/>
      <w:jc w:val="center"/>
    </w:pPr>
    <w:rPr>
      <w:rFonts w:ascii="Arial" w:eastAsia="Arial Unicode MS" w:hAnsi="Arial" w:cs="Arial"/>
      <w:b/>
      <w:bCs/>
      <w:sz w:val="24"/>
      <w:szCs w:val="24"/>
      <w:lang w:val="es-ES" w:eastAsia="es-ES"/>
    </w:rPr>
  </w:style>
  <w:style w:type="paragraph" w:customStyle="1" w:styleId="xl29">
    <w:name w:val="xl29"/>
    <w:basedOn w:val="Normal"/>
    <w:rsid w:val="00C3588A"/>
    <w:pPr>
      <w:pBdr>
        <w:left w:val="single" w:sz="8" w:space="0" w:color="auto"/>
        <w:right w:val="single" w:sz="8" w:space="0" w:color="auto"/>
      </w:pBdr>
      <w:spacing w:before="100" w:beforeAutospacing="1" w:after="100" w:afterAutospacing="1" w:line="240" w:lineRule="auto"/>
    </w:pPr>
    <w:rPr>
      <w:rFonts w:ascii="Arial" w:eastAsia="Arial Unicode MS" w:hAnsi="Arial" w:cs="Arial"/>
      <w:b/>
      <w:bCs/>
      <w:sz w:val="24"/>
      <w:szCs w:val="24"/>
      <w:lang w:val="es-ES" w:eastAsia="es-ES"/>
    </w:rPr>
  </w:style>
  <w:style w:type="paragraph" w:customStyle="1" w:styleId="xl30">
    <w:name w:val="xl30"/>
    <w:basedOn w:val="Normal"/>
    <w:rsid w:val="00C3588A"/>
    <w:pPr>
      <w:pBdr>
        <w:left w:val="single" w:sz="8" w:space="0" w:color="auto"/>
        <w:right w:val="single" w:sz="8" w:space="0" w:color="auto"/>
      </w:pBdr>
      <w:spacing w:before="100" w:beforeAutospacing="1" w:after="100" w:afterAutospacing="1" w:line="240" w:lineRule="auto"/>
    </w:pPr>
    <w:rPr>
      <w:rFonts w:ascii="Arial" w:eastAsia="Arial Unicode MS" w:hAnsi="Arial" w:cs="Arial"/>
      <w:b/>
      <w:bCs/>
      <w:sz w:val="24"/>
      <w:szCs w:val="24"/>
      <w:lang w:val="es-ES" w:eastAsia="es-ES"/>
    </w:rPr>
  </w:style>
  <w:style w:type="paragraph" w:customStyle="1" w:styleId="xl31">
    <w:name w:val="xl31"/>
    <w:basedOn w:val="Normal"/>
    <w:rsid w:val="00C3588A"/>
    <w:pPr>
      <w:pBdr>
        <w:left w:val="single" w:sz="8" w:space="0" w:color="auto"/>
        <w:right w:val="double" w:sz="6" w:space="0" w:color="auto"/>
      </w:pBdr>
      <w:spacing w:before="100" w:beforeAutospacing="1" w:after="100" w:afterAutospacing="1" w:line="240" w:lineRule="auto"/>
    </w:pPr>
    <w:rPr>
      <w:rFonts w:ascii="Arial" w:eastAsia="Arial Unicode MS" w:hAnsi="Arial" w:cs="Arial"/>
      <w:b/>
      <w:bCs/>
      <w:sz w:val="24"/>
      <w:szCs w:val="24"/>
      <w:lang w:val="es-ES" w:eastAsia="es-ES"/>
    </w:rPr>
  </w:style>
  <w:style w:type="paragraph" w:customStyle="1" w:styleId="xl32">
    <w:name w:val="xl32"/>
    <w:basedOn w:val="Normal"/>
    <w:rsid w:val="00C3588A"/>
    <w:pPr>
      <w:pBdr>
        <w:left w:val="double" w:sz="6" w:space="0" w:color="auto"/>
        <w:right w:val="single" w:sz="8"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33">
    <w:name w:val="xl33"/>
    <w:basedOn w:val="Normal"/>
    <w:rsid w:val="00C3588A"/>
    <w:pPr>
      <w:pBdr>
        <w:left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4">
    <w:name w:val="xl34"/>
    <w:basedOn w:val="Normal"/>
    <w:rsid w:val="00C3588A"/>
    <w:pPr>
      <w:pBdr>
        <w:left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5">
    <w:name w:val="xl35"/>
    <w:basedOn w:val="Normal"/>
    <w:rsid w:val="00C3588A"/>
    <w:pPr>
      <w:pBdr>
        <w:left w:val="double" w:sz="6" w:space="0" w:color="auto"/>
        <w:bottom w:val="double" w:sz="6" w:space="0" w:color="auto"/>
        <w:right w:val="single" w:sz="8"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36">
    <w:name w:val="xl36"/>
    <w:basedOn w:val="Normal"/>
    <w:rsid w:val="00C3588A"/>
    <w:pPr>
      <w:pBdr>
        <w:left w:val="single" w:sz="8" w:space="0" w:color="auto"/>
        <w:bottom w:val="double" w:sz="6"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7">
    <w:name w:val="xl37"/>
    <w:basedOn w:val="Normal"/>
    <w:rsid w:val="00C3588A"/>
    <w:pPr>
      <w:pBdr>
        <w:left w:val="single" w:sz="8" w:space="0" w:color="auto"/>
        <w:bottom w:val="double" w:sz="6"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8">
    <w:name w:val="xl38"/>
    <w:basedOn w:val="Normal"/>
    <w:rsid w:val="00C3588A"/>
    <w:pPr>
      <w:pBdr>
        <w:left w:val="double" w:sz="6" w:space="0" w:color="auto"/>
        <w:right w:val="single" w:sz="8" w:space="0" w:color="auto"/>
      </w:pBdr>
      <w:spacing w:before="100" w:beforeAutospacing="1" w:after="100" w:afterAutospacing="1" w:line="240" w:lineRule="auto"/>
      <w:jc w:val="center"/>
    </w:pPr>
    <w:rPr>
      <w:rFonts w:ascii="Arial" w:eastAsia="Arial Unicode MS" w:hAnsi="Arial" w:cs="Arial"/>
      <w:sz w:val="24"/>
      <w:szCs w:val="24"/>
      <w:lang w:val="es-ES" w:eastAsia="es-ES"/>
    </w:rPr>
  </w:style>
  <w:style w:type="paragraph" w:customStyle="1" w:styleId="xl39">
    <w:name w:val="xl39"/>
    <w:basedOn w:val="Normal"/>
    <w:rsid w:val="00C3588A"/>
    <w:pPr>
      <w:pBdr>
        <w:left w:val="single" w:sz="8" w:space="0" w:color="auto"/>
        <w:right w:val="single" w:sz="8" w:space="0" w:color="auto"/>
      </w:pBdr>
      <w:spacing w:before="100" w:beforeAutospacing="1" w:after="100" w:afterAutospacing="1" w:line="240" w:lineRule="auto"/>
    </w:pPr>
    <w:rPr>
      <w:rFonts w:ascii="Arial" w:eastAsia="Arial Unicode MS" w:hAnsi="Arial" w:cs="Arial"/>
      <w:sz w:val="24"/>
      <w:szCs w:val="24"/>
      <w:lang w:val="es-ES" w:eastAsia="es-ES"/>
    </w:rPr>
  </w:style>
  <w:style w:type="paragraph" w:customStyle="1" w:styleId="xl40">
    <w:name w:val="xl40"/>
    <w:basedOn w:val="Normal"/>
    <w:rsid w:val="00C3588A"/>
    <w:pPr>
      <w:pBdr>
        <w:left w:val="single" w:sz="8" w:space="0" w:color="auto"/>
        <w:right w:val="single" w:sz="8" w:space="0" w:color="auto"/>
      </w:pBdr>
      <w:spacing w:before="100" w:beforeAutospacing="1" w:after="100" w:afterAutospacing="1" w:line="240" w:lineRule="auto"/>
    </w:pPr>
    <w:rPr>
      <w:rFonts w:ascii="Arial" w:eastAsia="Arial Unicode MS" w:hAnsi="Arial" w:cs="Arial"/>
      <w:sz w:val="24"/>
      <w:szCs w:val="24"/>
      <w:lang w:val="es-ES" w:eastAsia="es-ES"/>
    </w:rPr>
  </w:style>
  <w:style w:type="paragraph" w:customStyle="1" w:styleId="xl41">
    <w:name w:val="xl41"/>
    <w:basedOn w:val="Normal"/>
    <w:rsid w:val="00C3588A"/>
    <w:pPr>
      <w:pBdr>
        <w:left w:val="single" w:sz="8" w:space="0" w:color="auto"/>
        <w:right w:val="double" w:sz="6" w:space="0" w:color="auto"/>
      </w:pBdr>
      <w:spacing w:before="100" w:beforeAutospacing="1" w:after="100" w:afterAutospacing="1" w:line="240" w:lineRule="auto"/>
    </w:pPr>
    <w:rPr>
      <w:rFonts w:ascii="Arial" w:eastAsia="Arial Unicode MS" w:hAnsi="Arial" w:cs="Arial"/>
      <w:sz w:val="24"/>
      <w:szCs w:val="24"/>
      <w:lang w:val="es-ES" w:eastAsia="es-ES"/>
    </w:rPr>
  </w:style>
  <w:style w:type="paragraph" w:customStyle="1" w:styleId="xl42">
    <w:name w:val="xl42"/>
    <w:basedOn w:val="Normal"/>
    <w:rsid w:val="00C3588A"/>
    <w:pPr>
      <w:pBdr>
        <w:top w:val="double" w:sz="6" w:space="0" w:color="auto"/>
        <w:left w:val="single" w:sz="8" w:space="0" w:color="auto"/>
        <w:right w:val="double" w:sz="6" w:space="0" w:color="auto"/>
      </w:pBdr>
      <w:spacing w:before="100" w:beforeAutospacing="1" w:after="100" w:afterAutospacing="1" w:line="240" w:lineRule="auto"/>
    </w:pPr>
    <w:rPr>
      <w:rFonts w:ascii="Arial" w:eastAsia="Arial Unicode MS" w:hAnsi="Arial" w:cs="Arial"/>
      <w:sz w:val="24"/>
      <w:szCs w:val="24"/>
      <w:lang w:val="es-ES" w:eastAsia="es-ES"/>
    </w:rPr>
  </w:style>
  <w:style w:type="paragraph" w:customStyle="1" w:styleId="xl43">
    <w:name w:val="xl43"/>
    <w:basedOn w:val="Normal"/>
    <w:rsid w:val="00C3588A"/>
    <w:pPr>
      <w:pBdr>
        <w:left w:val="double" w:sz="6"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character" w:styleId="Nmerodepgina">
    <w:name w:val="page number"/>
    <w:basedOn w:val="Fuentedeprrafopredeter"/>
    <w:rsid w:val="00C3588A"/>
  </w:style>
  <w:style w:type="paragraph" w:styleId="Sangra3detindependiente">
    <w:name w:val="Body Text Indent 3"/>
    <w:basedOn w:val="Normal"/>
    <w:link w:val="Sangra3detindependienteCar"/>
    <w:rsid w:val="00C3588A"/>
    <w:pPr>
      <w:tabs>
        <w:tab w:val="left" w:pos="-720"/>
        <w:tab w:val="left" w:pos="0"/>
        <w:tab w:val="left" w:pos="720"/>
        <w:tab w:val="left" w:pos="1440"/>
      </w:tabs>
      <w:suppressAutoHyphens/>
      <w:spacing w:after="0" w:line="240" w:lineRule="auto"/>
      <w:ind w:left="1800"/>
      <w:jc w:val="both"/>
    </w:pPr>
    <w:rPr>
      <w:rFonts w:ascii="Times New Roman" w:eastAsia="Times New Roman" w:hAnsi="Times New Roman" w:cs="Times New Roman"/>
      <w:sz w:val="24"/>
      <w:szCs w:val="24"/>
      <w:lang w:val="es-ES" w:eastAsia="es-ES"/>
    </w:rPr>
  </w:style>
  <w:style w:type="character" w:customStyle="1" w:styleId="Sangra3detindependienteCar">
    <w:name w:val="Sangría 3 de t. independiente Car"/>
    <w:basedOn w:val="Fuentedeprrafopredeter"/>
    <w:link w:val="Sangra3detindependiente"/>
    <w:rsid w:val="00C3588A"/>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rsid w:val="00C3588A"/>
    <w:pPr>
      <w:spacing w:after="0" w:line="240" w:lineRule="auto"/>
    </w:pPr>
    <w:rPr>
      <w:rFonts w:ascii="Times New Roman" w:eastAsia="Times New Roman" w:hAnsi="Times New Roman" w:cs="Times New Roman"/>
      <w:sz w:val="26"/>
      <w:szCs w:val="24"/>
      <w:lang w:val="es-ES" w:eastAsia="es-ES"/>
    </w:rPr>
  </w:style>
  <w:style w:type="character" w:customStyle="1" w:styleId="Textoindependiente2Car">
    <w:name w:val="Texto independiente 2 Car"/>
    <w:basedOn w:val="Fuentedeprrafopredeter"/>
    <w:link w:val="Textoindependiente2"/>
    <w:rsid w:val="00C3588A"/>
    <w:rPr>
      <w:rFonts w:ascii="Times New Roman" w:eastAsia="Times New Roman" w:hAnsi="Times New Roman" w:cs="Times New Roman"/>
      <w:sz w:val="26"/>
      <w:szCs w:val="24"/>
      <w:lang w:val="es-ES" w:eastAsia="es-ES"/>
    </w:rPr>
  </w:style>
  <w:style w:type="paragraph" w:styleId="Textoindependiente3">
    <w:name w:val="Body Text 3"/>
    <w:basedOn w:val="Normal"/>
    <w:link w:val="Textoindependiente3Car"/>
    <w:rsid w:val="00C3588A"/>
    <w:pPr>
      <w:spacing w:after="0" w:line="240" w:lineRule="auto"/>
      <w:jc w:val="both"/>
    </w:pPr>
    <w:rPr>
      <w:rFonts w:ascii="Arial" w:eastAsia="Times New Roman" w:hAnsi="Arial" w:cs="Arial"/>
      <w:sz w:val="26"/>
      <w:szCs w:val="24"/>
      <w:lang w:val="es-ES" w:eastAsia="es-ES"/>
    </w:rPr>
  </w:style>
  <w:style w:type="character" w:customStyle="1" w:styleId="Textoindependiente3Car">
    <w:name w:val="Texto independiente 3 Car"/>
    <w:basedOn w:val="Fuentedeprrafopredeter"/>
    <w:link w:val="Textoindependiente3"/>
    <w:rsid w:val="00C3588A"/>
    <w:rPr>
      <w:rFonts w:ascii="Arial" w:eastAsia="Times New Roman" w:hAnsi="Arial" w:cs="Arial"/>
      <w:sz w:val="26"/>
      <w:szCs w:val="24"/>
      <w:lang w:val="es-ES" w:eastAsia="es-ES"/>
    </w:rPr>
  </w:style>
  <w:style w:type="paragraph" w:styleId="Sangradetextonormal">
    <w:name w:val="Body Text Indent"/>
    <w:basedOn w:val="Normal"/>
    <w:link w:val="SangradetextonormalCar"/>
    <w:rsid w:val="00C3588A"/>
    <w:pPr>
      <w:spacing w:after="0" w:line="240" w:lineRule="auto"/>
      <w:ind w:left="720" w:hanging="720"/>
      <w:jc w:val="both"/>
    </w:pPr>
    <w:rPr>
      <w:rFonts w:ascii="Arial" w:eastAsia="Times New Roman" w:hAnsi="Arial" w:cs="Arial"/>
      <w:sz w:val="24"/>
      <w:szCs w:val="24"/>
      <w:lang w:val="es-ES" w:eastAsia="es-ES"/>
    </w:rPr>
  </w:style>
  <w:style w:type="character" w:customStyle="1" w:styleId="SangradetextonormalCar">
    <w:name w:val="Sangría de texto normal Car"/>
    <w:basedOn w:val="Fuentedeprrafopredeter"/>
    <w:link w:val="Sangradetextonormal"/>
    <w:rsid w:val="00C3588A"/>
    <w:rPr>
      <w:rFonts w:ascii="Arial" w:eastAsia="Times New Roman" w:hAnsi="Arial" w:cs="Arial"/>
      <w:sz w:val="24"/>
      <w:szCs w:val="24"/>
      <w:lang w:val="es-ES" w:eastAsia="es-ES"/>
    </w:rPr>
  </w:style>
  <w:style w:type="table" w:styleId="Tablaconcuadrcula">
    <w:name w:val="Table Grid"/>
    <w:basedOn w:val="Tablanormal"/>
    <w:uiPriority w:val="99"/>
    <w:rsid w:val="00C3588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rsid w:val="00C3588A"/>
    <w:pPr>
      <w:spacing w:after="0" w:line="240" w:lineRule="auto"/>
    </w:pPr>
    <w:rPr>
      <w:rFonts w:ascii="Times New Roman" w:eastAsia="Times New Roman" w:hAnsi="Times New Roman" w:cs="Times New Roman"/>
      <w:sz w:val="20"/>
      <w:szCs w:val="2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rsid w:val="00C3588A"/>
    <w:pPr>
      <w:spacing w:after="0" w:line="240" w:lineRule="auto"/>
    </w:pPr>
    <w:rPr>
      <w:rFonts w:ascii="Times New Roman" w:eastAsia="Times New Roman" w:hAnsi="Times New Roman" w:cs="Times New Roman"/>
      <w:sz w:val="20"/>
      <w:szCs w:val="2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C3588A"/>
    <w:pPr>
      <w:spacing w:after="0" w:line="240" w:lineRule="auto"/>
      <w:ind w:left="708"/>
    </w:pPr>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unhideWhenUsed/>
    <w:rsid w:val="000136A7"/>
    <w:pPr>
      <w:spacing w:after="120" w:line="480" w:lineRule="auto"/>
      <w:ind w:left="360"/>
    </w:pPr>
  </w:style>
  <w:style w:type="character" w:customStyle="1" w:styleId="Sangra2detindependienteCar">
    <w:name w:val="Sangría 2 de t. independiente Car"/>
    <w:basedOn w:val="Fuentedeprrafopredeter"/>
    <w:link w:val="Sangra2detindependiente"/>
    <w:rsid w:val="000136A7"/>
  </w:style>
  <w:style w:type="paragraph" w:customStyle="1" w:styleId="Predeterminado">
    <w:name w:val="Predeterminado"/>
    <w:rsid w:val="000136A7"/>
    <w:pPr>
      <w:autoSpaceDE w:val="0"/>
      <w:autoSpaceDN w:val="0"/>
      <w:adjustRightInd w:val="0"/>
      <w:spacing w:after="0" w:line="240" w:lineRule="auto"/>
    </w:pPr>
    <w:rPr>
      <w:rFonts w:ascii="Times New Roman" w:eastAsia="Times New Roman" w:hAnsi="Times New Roman" w:cs="Times New Roman"/>
      <w:sz w:val="20"/>
      <w:szCs w:val="24"/>
      <w:lang w:val="es-ES" w:eastAsia="es-ES"/>
    </w:rPr>
  </w:style>
  <w:style w:type="paragraph" w:customStyle="1" w:styleId="Textodenotaalfinal">
    <w:name w:val="Texto de nota al final"/>
    <w:basedOn w:val="Normal"/>
    <w:rsid w:val="000136A7"/>
    <w:pPr>
      <w:widowControl w:val="0"/>
      <w:spacing w:after="0" w:line="240" w:lineRule="auto"/>
    </w:pPr>
    <w:rPr>
      <w:rFonts w:ascii="Courier New" w:eastAsia="Times New Roman" w:hAnsi="Courier New" w:cs="Times New Roman"/>
      <w:sz w:val="24"/>
      <w:szCs w:val="20"/>
      <w:lang w:val="es-ES_tradnl" w:eastAsia="es-ES"/>
    </w:rPr>
  </w:style>
  <w:style w:type="paragraph" w:customStyle="1" w:styleId="cuerpotexto">
    <w:name w:val="cuerpotexto"/>
    <w:basedOn w:val="Normal"/>
    <w:rsid w:val="000136A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0136A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CM32">
    <w:name w:val="CM32"/>
    <w:basedOn w:val="Default"/>
    <w:next w:val="Default"/>
    <w:rsid w:val="000136A7"/>
    <w:rPr>
      <w:rFonts w:cs="Times New Roman"/>
      <w:color w:val="auto"/>
    </w:rPr>
  </w:style>
  <w:style w:type="paragraph" w:customStyle="1" w:styleId="CM7">
    <w:name w:val="CM7"/>
    <w:basedOn w:val="Normal"/>
    <w:next w:val="Normal"/>
    <w:rsid w:val="000136A7"/>
    <w:pPr>
      <w:autoSpaceDE w:val="0"/>
      <w:autoSpaceDN w:val="0"/>
      <w:adjustRightInd w:val="0"/>
      <w:spacing w:after="0" w:line="278" w:lineRule="atLeast"/>
    </w:pPr>
    <w:rPr>
      <w:rFonts w:ascii="Arial" w:eastAsia="Times New Roman" w:hAnsi="Arial" w:cs="Times New Roman"/>
      <w:sz w:val="24"/>
      <w:szCs w:val="24"/>
      <w:lang w:val="es-ES" w:eastAsia="es-ES"/>
    </w:rPr>
  </w:style>
  <w:style w:type="paragraph" w:styleId="Puesto">
    <w:name w:val="Title"/>
    <w:basedOn w:val="Normal"/>
    <w:link w:val="PuestoCar"/>
    <w:qFormat/>
    <w:rsid w:val="00BC7C05"/>
    <w:pPr>
      <w:widowControl w:val="0"/>
      <w:autoSpaceDE w:val="0"/>
      <w:autoSpaceDN w:val="0"/>
      <w:adjustRightInd w:val="0"/>
      <w:spacing w:after="0" w:line="240" w:lineRule="auto"/>
      <w:ind w:left="-426" w:hanging="709"/>
      <w:jc w:val="center"/>
    </w:pPr>
    <w:rPr>
      <w:rFonts w:ascii="Arial" w:eastAsia="Times New Roman" w:hAnsi="Arial" w:cs="Arial"/>
      <w:b/>
      <w:bCs/>
      <w:color w:val="333333"/>
      <w:sz w:val="20"/>
      <w:szCs w:val="20"/>
      <w:lang w:val="pt-BR" w:eastAsia="es-ES"/>
    </w:rPr>
  </w:style>
  <w:style w:type="character" w:customStyle="1" w:styleId="PuestoCar">
    <w:name w:val="Puesto Car"/>
    <w:basedOn w:val="Fuentedeprrafopredeter"/>
    <w:link w:val="Puesto"/>
    <w:rsid w:val="00BC7C05"/>
    <w:rPr>
      <w:rFonts w:ascii="Arial" w:eastAsia="Times New Roman" w:hAnsi="Arial" w:cs="Arial"/>
      <w:b/>
      <w:bCs/>
      <w:color w:val="333333"/>
      <w:sz w:val="20"/>
      <w:szCs w:val="20"/>
      <w:lang w:val="pt-BR" w:eastAsia="es-ES"/>
    </w:rPr>
  </w:style>
  <w:style w:type="paragraph" w:styleId="Sinespaciado">
    <w:name w:val="No Spacing"/>
    <w:uiPriority w:val="1"/>
    <w:qFormat/>
    <w:rsid w:val="00BC7C05"/>
    <w:pPr>
      <w:spacing w:after="0" w:line="240" w:lineRule="auto"/>
    </w:pPr>
  </w:style>
  <w:style w:type="paragraph" w:customStyle="1" w:styleId="Sangranegativadeprimeralnea">
    <w:name w:val="Sangría negativa de primera línea"/>
    <w:basedOn w:val="Normal"/>
    <w:rsid w:val="00BC7C05"/>
    <w:pPr>
      <w:widowControl w:val="0"/>
      <w:tabs>
        <w:tab w:val="left" w:pos="5040"/>
      </w:tabs>
      <w:suppressAutoHyphens/>
      <w:spacing w:after="0" w:line="240" w:lineRule="auto"/>
      <w:ind w:left="2880" w:hanging="2880"/>
      <w:jc w:val="both"/>
    </w:pPr>
    <w:rPr>
      <w:rFonts w:ascii="Arial" w:eastAsia="Times New Roman" w:hAnsi="Arial" w:cs="Times New Roman"/>
      <w:b/>
      <w:spacing w:val="-3"/>
      <w:sz w:val="24"/>
      <w:szCs w:val="20"/>
      <w:lang w:val="es-ES_tradnl" w:eastAsia="es-ES"/>
    </w:rPr>
  </w:style>
  <w:style w:type="paragraph" w:customStyle="1" w:styleId="Normal2">
    <w:name w:val="Normal2"/>
    <w:rsid w:val="00BC7C05"/>
    <w:pPr>
      <w:spacing w:after="0" w:line="240" w:lineRule="auto"/>
      <w:jc w:val="both"/>
    </w:pPr>
    <w:rPr>
      <w:rFonts w:ascii="Arial" w:eastAsia="Times New Roman" w:hAnsi="Arial" w:cs="Times New Roman"/>
      <w:sz w:val="20"/>
      <w:szCs w:val="20"/>
      <w:lang w:eastAsia="es-ES"/>
    </w:rPr>
  </w:style>
  <w:style w:type="paragraph" w:customStyle="1" w:styleId="Encabezado1">
    <w:name w:val="Encabezado1"/>
    <w:basedOn w:val="Normal"/>
    <w:rsid w:val="00BC7C05"/>
    <w:pPr>
      <w:widowControl w:val="0"/>
      <w:tabs>
        <w:tab w:val="left" w:pos="0"/>
        <w:tab w:val="center" w:pos="4251"/>
        <w:tab w:val="right" w:pos="8503"/>
        <w:tab w:val="left" w:pos="9204"/>
      </w:tabs>
      <w:suppressAutoHyphens/>
      <w:spacing w:after="0" w:line="240" w:lineRule="auto"/>
      <w:jc w:val="both"/>
    </w:pPr>
    <w:rPr>
      <w:rFonts w:ascii="Arial" w:eastAsia="Arial Unicode MS" w:hAnsi="Arial" w:cs="Times New Roman"/>
      <w:i/>
      <w:color w:val="000000"/>
      <w:sz w:val="24"/>
      <w:szCs w:val="24"/>
      <w:lang w:val="es-ES_tradnl"/>
    </w:rPr>
  </w:style>
  <w:style w:type="paragraph" w:customStyle="1" w:styleId="WW-Textoindependiente3">
    <w:name w:val="WW-Texto independiente 3"/>
    <w:basedOn w:val="Normal"/>
    <w:rsid w:val="00BC7C05"/>
    <w:pPr>
      <w:widowControl w:val="0"/>
      <w:suppressAutoHyphens/>
      <w:spacing w:after="0" w:line="240" w:lineRule="auto"/>
      <w:jc w:val="both"/>
    </w:pPr>
    <w:rPr>
      <w:rFonts w:ascii="Arial" w:eastAsia="Lucida Sans Unicode" w:hAnsi="Arial" w:cs="Times New Roman"/>
      <w:b/>
      <w:color w:val="000000"/>
      <w:szCs w:val="24"/>
      <w:lang w:val="es-ES_tradnl"/>
    </w:rPr>
  </w:style>
  <w:style w:type="paragraph" w:customStyle="1" w:styleId="Encabezado2">
    <w:name w:val="Encabezado2"/>
    <w:basedOn w:val="Normal"/>
    <w:rsid w:val="00BC7C05"/>
    <w:pPr>
      <w:widowControl w:val="0"/>
      <w:tabs>
        <w:tab w:val="left" w:pos="0"/>
        <w:tab w:val="center" w:pos="4251"/>
        <w:tab w:val="right" w:pos="8503"/>
        <w:tab w:val="left" w:pos="9204"/>
      </w:tabs>
      <w:suppressAutoHyphens/>
      <w:spacing w:after="0" w:line="240" w:lineRule="auto"/>
      <w:jc w:val="both"/>
    </w:pPr>
    <w:rPr>
      <w:rFonts w:ascii="Arial" w:eastAsia="Arial Unicode MS" w:hAnsi="Arial" w:cs="Times New Roman"/>
      <w:i/>
      <w:color w:val="000000"/>
      <w:sz w:val="24"/>
      <w:szCs w:val="24"/>
      <w:lang w:val="es-ES_tradnl"/>
    </w:rPr>
  </w:style>
  <w:style w:type="character" w:customStyle="1" w:styleId="TextonotaalfinalCar">
    <w:name w:val="Texto nota al final Car"/>
    <w:basedOn w:val="Fuentedeprrafopredeter"/>
    <w:link w:val="Textonotaalfinal"/>
    <w:uiPriority w:val="99"/>
    <w:rsid w:val="00BC7C05"/>
    <w:rPr>
      <w:sz w:val="20"/>
      <w:szCs w:val="20"/>
    </w:rPr>
  </w:style>
  <w:style w:type="paragraph" w:styleId="Textonotaalfinal">
    <w:name w:val="endnote text"/>
    <w:basedOn w:val="Normal"/>
    <w:link w:val="TextonotaalfinalCar"/>
    <w:uiPriority w:val="99"/>
    <w:unhideWhenUsed/>
    <w:rsid w:val="00BC7C05"/>
    <w:pPr>
      <w:spacing w:after="0" w:line="240" w:lineRule="auto"/>
    </w:pPr>
    <w:rPr>
      <w:sz w:val="20"/>
      <w:szCs w:val="20"/>
    </w:rPr>
  </w:style>
  <w:style w:type="paragraph" w:customStyle="1" w:styleId="Textoindependiente31">
    <w:name w:val="Texto independiente 31"/>
    <w:basedOn w:val="Normal"/>
    <w:rsid w:val="00BC7C0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val="es-MX" w:eastAsia="es-ES"/>
    </w:rPr>
  </w:style>
  <w:style w:type="paragraph" w:styleId="Lista">
    <w:name w:val="List"/>
    <w:basedOn w:val="Normal"/>
    <w:uiPriority w:val="99"/>
    <w:unhideWhenUsed/>
    <w:rsid w:val="00BC7C05"/>
    <w:pPr>
      <w:ind w:left="283" w:hanging="283"/>
      <w:contextualSpacing/>
    </w:pPr>
  </w:style>
  <w:style w:type="paragraph" w:styleId="Lista2">
    <w:name w:val="List 2"/>
    <w:basedOn w:val="Normal"/>
    <w:uiPriority w:val="99"/>
    <w:unhideWhenUsed/>
    <w:rsid w:val="00BC7C05"/>
    <w:pPr>
      <w:ind w:left="566" w:hanging="283"/>
      <w:contextualSpacing/>
    </w:pPr>
  </w:style>
  <w:style w:type="paragraph" w:styleId="Encabezadodemensaje">
    <w:name w:val="Message Header"/>
    <w:basedOn w:val="Normal"/>
    <w:link w:val="EncabezadodemensajeCar"/>
    <w:uiPriority w:val="99"/>
    <w:unhideWhenUsed/>
    <w:rsid w:val="00BC7C0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BC7C05"/>
    <w:rPr>
      <w:rFonts w:asciiTheme="majorHAnsi" w:eastAsiaTheme="majorEastAsia" w:hAnsiTheme="majorHAnsi" w:cstheme="majorBidi"/>
      <w:sz w:val="24"/>
      <w:szCs w:val="24"/>
      <w:shd w:val="pct20" w:color="auto" w:fill="auto"/>
    </w:rPr>
  </w:style>
  <w:style w:type="paragraph" w:styleId="Saludo">
    <w:name w:val="Salutation"/>
    <w:basedOn w:val="Normal"/>
    <w:next w:val="Normal"/>
    <w:link w:val="SaludoCar"/>
    <w:uiPriority w:val="99"/>
    <w:unhideWhenUsed/>
    <w:rsid w:val="00BC7C05"/>
  </w:style>
  <w:style w:type="character" w:customStyle="1" w:styleId="SaludoCar">
    <w:name w:val="Saludo Car"/>
    <w:basedOn w:val="Fuentedeprrafopredeter"/>
    <w:link w:val="Saludo"/>
    <w:uiPriority w:val="99"/>
    <w:rsid w:val="00BC7C05"/>
  </w:style>
  <w:style w:type="paragraph" w:styleId="Cierre">
    <w:name w:val="Closing"/>
    <w:basedOn w:val="Normal"/>
    <w:link w:val="CierreCar"/>
    <w:uiPriority w:val="99"/>
    <w:unhideWhenUsed/>
    <w:rsid w:val="00BC7C05"/>
    <w:pPr>
      <w:spacing w:after="0" w:line="240" w:lineRule="auto"/>
      <w:ind w:left="4252"/>
    </w:pPr>
  </w:style>
  <w:style w:type="character" w:customStyle="1" w:styleId="CierreCar">
    <w:name w:val="Cierre Car"/>
    <w:basedOn w:val="Fuentedeprrafopredeter"/>
    <w:link w:val="Cierre"/>
    <w:uiPriority w:val="99"/>
    <w:rsid w:val="00BC7C05"/>
  </w:style>
  <w:style w:type="paragraph" w:styleId="Listaconvietas">
    <w:name w:val="List Bullet"/>
    <w:basedOn w:val="Normal"/>
    <w:uiPriority w:val="99"/>
    <w:unhideWhenUsed/>
    <w:rsid w:val="00BC7C05"/>
    <w:pPr>
      <w:numPr>
        <w:numId w:val="13"/>
      </w:numPr>
      <w:contextualSpacing/>
    </w:pPr>
  </w:style>
  <w:style w:type="paragraph" w:customStyle="1" w:styleId="ListaCC">
    <w:name w:val="Lista CC."/>
    <w:basedOn w:val="Normal"/>
    <w:rsid w:val="00BC7C05"/>
  </w:style>
  <w:style w:type="paragraph" w:styleId="Firma">
    <w:name w:val="Signature"/>
    <w:basedOn w:val="Normal"/>
    <w:link w:val="FirmaCar"/>
    <w:uiPriority w:val="99"/>
    <w:unhideWhenUsed/>
    <w:rsid w:val="00BC7C05"/>
    <w:pPr>
      <w:spacing w:after="0" w:line="240" w:lineRule="auto"/>
      <w:ind w:left="4252"/>
    </w:pPr>
  </w:style>
  <w:style w:type="character" w:customStyle="1" w:styleId="FirmaCar">
    <w:name w:val="Firma Car"/>
    <w:basedOn w:val="Fuentedeprrafopredeter"/>
    <w:link w:val="Firma"/>
    <w:uiPriority w:val="99"/>
    <w:rsid w:val="00BC7C05"/>
  </w:style>
  <w:style w:type="paragraph" w:customStyle="1" w:styleId="Firmaorganizacin">
    <w:name w:val="Firma organización"/>
    <w:basedOn w:val="Firma"/>
    <w:rsid w:val="00BC7C05"/>
  </w:style>
  <w:style w:type="paragraph" w:styleId="Textoindependienteprimerasangra">
    <w:name w:val="Body Text First Indent"/>
    <w:basedOn w:val="Textoindependiente"/>
    <w:link w:val="TextoindependienteprimerasangraCar"/>
    <w:uiPriority w:val="99"/>
    <w:unhideWhenUsed/>
    <w:rsid w:val="00BC7C05"/>
    <w:pPr>
      <w:spacing w:after="200" w:line="276" w:lineRule="auto"/>
      <w:ind w:firstLine="360"/>
      <w:jc w:val="left"/>
    </w:pPr>
    <w:rPr>
      <w:rFonts w:asciiTheme="minorHAnsi" w:eastAsiaTheme="minorEastAsia" w:hAnsiTheme="minorHAnsi" w:cstheme="minorBidi"/>
      <w:b w:val="0"/>
      <w:bCs w:val="0"/>
      <w:sz w:val="22"/>
      <w:szCs w:val="22"/>
      <w:lang w:val="es-CO" w:eastAsia="zh-CN"/>
    </w:rPr>
  </w:style>
  <w:style w:type="character" w:customStyle="1" w:styleId="TextoindependienteprimerasangraCar">
    <w:name w:val="Texto independiente primera sangría Car"/>
    <w:basedOn w:val="TextoindependienteCar"/>
    <w:link w:val="Textoindependienteprimerasangra"/>
    <w:uiPriority w:val="99"/>
    <w:rsid w:val="00BC7C05"/>
    <w:rPr>
      <w:rFonts w:ascii="Times New Roman" w:eastAsia="Times New Roman" w:hAnsi="Times New Roman" w:cs="Times New Roman"/>
      <w:b w:val="0"/>
      <w:bCs w:val="0"/>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C7C05"/>
    <w:pPr>
      <w:spacing w:after="200" w:line="276" w:lineRule="auto"/>
      <w:ind w:left="360" w:firstLine="360"/>
      <w:jc w:val="left"/>
    </w:pPr>
    <w:rPr>
      <w:rFonts w:asciiTheme="minorHAnsi" w:eastAsiaTheme="minorEastAsia" w:hAnsiTheme="minorHAnsi" w:cstheme="minorBidi"/>
      <w:sz w:val="22"/>
      <w:szCs w:val="22"/>
      <w:lang w:val="es-CO" w:eastAsia="zh-CN"/>
    </w:rPr>
  </w:style>
  <w:style w:type="character" w:customStyle="1" w:styleId="Textoindependienteprimerasangra2Car">
    <w:name w:val="Texto independiente primera sangría 2 Car"/>
    <w:basedOn w:val="SangradetextonormalCar"/>
    <w:link w:val="Textoindependienteprimerasangra2"/>
    <w:uiPriority w:val="99"/>
    <w:rsid w:val="00BC7C05"/>
    <w:rPr>
      <w:rFonts w:ascii="Arial" w:eastAsia="Times New Roman" w:hAnsi="Arial" w:cs="Arial"/>
      <w:sz w:val="24"/>
      <w:szCs w:val="24"/>
      <w:lang w:val="es-ES" w:eastAsia="es-ES"/>
    </w:rPr>
  </w:style>
  <w:style w:type="paragraph" w:styleId="NormalWeb">
    <w:name w:val="Normal (Web)"/>
    <w:basedOn w:val="Normal"/>
    <w:uiPriority w:val="99"/>
    <w:rsid w:val="00BC7C0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qFormat/>
    <w:rsid w:val="00BC7C05"/>
    <w:rPr>
      <w:b/>
      <w:bCs/>
    </w:rPr>
  </w:style>
  <w:style w:type="paragraph" w:styleId="Textonotapie">
    <w:name w:val="footnote text"/>
    <w:basedOn w:val="Normal"/>
    <w:link w:val="TextonotapieCar"/>
    <w:rsid w:val="00BC7C05"/>
    <w:pPr>
      <w:spacing w:after="0" w:line="240" w:lineRule="auto"/>
    </w:pPr>
    <w:rPr>
      <w:rFonts w:ascii="Arial" w:eastAsia="Times New Roman" w:hAnsi="Arial" w:cs="Times New Roman"/>
      <w:sz w:val="20"/>
      <w:szCs w:val="20"/>
      <w:lang w:val="es-ES" w:eastAsia="es-ES"/>
    </w:rPr>
  </w:style>
  <w:style w:type="character" w:customStyle="1" w:styleId="TextonotapieCar">
    <w:name w:val="Texto nota pie Car"/>
    <w:basedOn w:val="Fuentedeprrafopredeter"/>
    <w:link w:val="Textonotapie"/>
    <w:rsid w:val="00BC7C05"/>
    <w:rPr>
      <w:rFonts w:ascii="Arial" w:eastAsia="Times New Roman" w:hAnsi="Arial" w:cs="Times New Roman"/>
      <w:sz w:val="20"/>
      <w:szCs w:val="20"/>
      <w:lang w:val="es-ES" w:eastAsia="es-ES"/>
    </w:rPr>
  </w:style>
  <w:style w:type="character" w:styleId="Refdenotaalpie">
    <w:name w:val="footnote reference"/>
    <w:basedOn w:val="Fuentedeprrafopredeter"/>
    <w:rsid w:val="00BC7C05"/>
    <w:rPr>
      <w:vertAlign w:val="superscript"/>
    </w:rPr>
  </w:style>
  <w:style w:type="paragraph" w:customStyle="1" w:styleId="Pa19">
    <w:name w:val="Pa19"/>
    <w:basedOn w:val="Normal"/>
    <w:next w:val="Normal"/>
    <w:uiPriority w:val="99"/>
    <w:rsid w:val="00BC7C05"/>
    <w:pPr>
      <w:autoSpaceDE w:val="0"/>
      <w:autoSpaceDN w:val="0"/>
      <w:adjustRightInd w:val="0"/>
      <w:spacing w:before="20" w:after="20" w:line="191" w:lineRule="atLeast"/>
    </w:pPr>
    <w:rPr>
      <w:rFonts w:ascii="Times New Roman" w:eastAsia="Times New Roman" w:hAnsi="Times New Roman" w:cs="Times New Roman"/>
      <w:sz w:val="24"/>
      <w:szCs w:val="24"/>
      <w:lang w:val="es-ES" w:eastAsia="es-ES"/>
    </w:rPr>
  </w:style>
  <w:style w:type="paragraph" w:customStyle="1" w:styleId="Ttulo11">
    <w:name w:val="Título 11"/>
    <w:basedOn w:val="Normal"/>
    <w:next w:val="Normal"/>
    <w:rsid w:val="00BC7C05"/>
    <w:pPr>
      <w:keepNext/>
      <w:spacing w:after="0" w:line="240" w:lineRule="auto"/>
    </w:pPr>
    <w:rPr>
      <w:rFonts w:ascii="Times New Roman" w:eastAsia="Times New Roman" w:hAnsi="Times New Roman" w:cs="Times New Roman"/>
      <w:sz w:val="28"/>
      <w:szCs w:val="20"/>
      <w:lang w:val="es-MX" w:eastAsia="es-ES"/>
    </w:rPr>
  </w:style>
  <w:style w:type="paragraph" w:customStyle="1" w:styleId="Ttulo21">
    <w:name w:val="Título 21"/>
    <w:basedOn w:val="Normal"/>
    <w:next w:val="Normal"/>
    <w:rsid w:val="00BC7C05"/>
    <w:pPr>
      <w:keepNext/>
      <w:spacing w:after="0" w:line="240" w:lineRule="auto"/>
      <w:jc w:val="center"/>
    </w:pPr>
    <w:rPr>
      <w:rFonts w:ascii="Times New Roman" w:eastAsia="Times New Roman" w:hAnsi="Times New Roman" w:cs="Times New Roman"/>
      <w:b/>
      <w:sz w:val="28"/>
      <w:szCs w:val="20"/>
      <w:lang w:val="es-MX" w:eastAsia="es-ES"/>
    </w:rPr>
  </w:style>
  <w:style w:type="paragraph" w:customStyle="1" w:styleId="Ttulo31">
    <w:name w:val="Título 31"/>
    <w:basedOn w:val="Normal"/>
    <w:next w:val="Normal"/>
    <w:rsid w:val="00BC7C05"/>
    <w:pPr>
      <w:keepNext/>
      <w:spacing w:after="0" w:line="240" w:lineRule="auto"/>
      <w:jc w:val="center"/>
    </w:pPr>
    <w:rPr>
      <w:rFonts w:ascii="Times New Roman" w:eastAsia="Times New Roman" w:hAnsi="Times New Roman" w:cs="Times New Roman"/>
      <w:b/>
      <w:sz w:val="24"/>
      <w:szCs w:val="20"/>
      <w:lang w:val="es-MX" w:eastAsia="es-ES"/>
    </w:rPr>
  </w:style>
  <w:style w:type="paragraph" w:customStyle="1" w:styleId="Contenidodelatabla">
    <w:name w:val="Contenido de la tabla"/>
    <w:basedOn w:val="Normal"/>
    <w:rsid w:val="00BC7C05"/>
    <w:pPr>
      <w:widowControl w:val="0"/>
      <w:suppressLineNumbers/>
      <w:suppressAutoHyphens/>
      <w:spacing w:after="0" w:line="240" w:lineRule="auto"/>
    </w:pPr>
    <w:rPr>
      <w:rFonts w:ascii="Times New Roman" w:eastAsia="Arial Unicode MS" w:hAnsi="Times New Roman" w:cs="Times New Roman"/>
      <w:kern w:val="1"/>
      <w:sz w:val="24"/>
      <w:szCs w:val="24"/>
      <w:lang w:eastAsia="es-ES"/>
    </w:rPr>
  </w:style>
  <w:style w:type="character" w:styleId="nfasis">
    <w:name w:val="Emphasis"/>
    <w:basedOn w:val="Fuentedeprrafopredeter"/>
    <w:uiPriority w:val="20"/>
    <w:qFormat/>
    <w:rsid w:val="00BC7C05"/>
    <w:rPr>
      <w:i/>
      <w:iCs/>
    </w:rPr>
  </w:style>
  <w:style w:type="character" w:customStyle="1" w:styleId="googqs-tidbit1">
    <w:name w:val="goog_qs-tidbit1"/>
    <w:basedOn w:val="Fuentedeprrafopredeter"/>
    <w:uiPriority w:val="99"/>
    <w:rsid w:val="00BC7C05"/>
  </w:style>
  <w:style w:type="character" w:customStyle="1" w:styleId="apple-converted-space">
    <w:name w:val="apple-converted-space"/>
    <w:basedOn w:val="Fuentedeprrafopredeter"/>
    <w:rsid w:val="00BC7C05"/>
  </w:style>
  <w:style w:type="character" w:customStyle="1" w:styleId="Smbolodenotaalpie">
    <w:name w:val="Símbolo de nota al pie"/>
    <w:rsid w:val="00BC7C05"/>
    <w:rPr>
      <w:vertAlign w:val="superscript"/>
    </w:rPr>
  </w:style>
  <w:style w:type="character" w:customStyle="1" w:styleId="estilo61">
    <w:name w:val="estilo61"/>
    <w:rsid w:val="00BC7C05"/>
    <w:rPr>
      <w:sz w:val="15"/>
      <w:szCs w:val="15"/>
    </w:rPr>
  </w:style>
  <w:style w:type="paragraph" w:customStyle="1" w:styleId="WW-NormalWeb">
    <w:name w:val="WW-Normal (Web)"/>
    <w:basedOn w:val="Normal"/>
    <w:rsid w:val="00F72065"/>
    <w:pPr>
      <w:suppressAutoHyphens/>
      <w:spacing w:before="100" w:after="100" w:line="240" w:lineRule="auto"/>
    </w:pPr>
    <w:rPr>
      <w:rFonts w:ascii="Times New Roman" w:eastAsia="Times New Roman" w:hAnsi="Times New Roman" w:cs="Times New Roman"/>
      <w:sz w:val="20"/>
      <w:szCs w:val="20"/>
      <w:lang w:val="es-ES_tradnl" w:eastAsia="es-ES"/>
    </w:rPr>
  </w:style>
  <w:style w:type="paragraph" w:customStyle="1" w:styleId="Sombreadomedio1-nfasis11">
    <w:name w:val="Sombreado medio 1 - Énfasis 11"/>
    <w:uiPriority w:val="1"/>
    <w:qFormat/>
    <w:rsid w:val="00F72065"/>
    <w:pPr>
      <w:spacing w:after="0" w:line="240" w:lineRule="auto"/>
    </w:pPr>
    <w:rPr>
      <w:rFonts w:ascii="Calibri" w:eastAsia="Calibri" w:hAnsi="Calibri" w:cs="Times New Roman"/>
      <w:lang w:eastAsia="en-US"/>
    </w:rPr>
  </w:style>
  <w:style w:type="character" w:styleId="Refdenotaalfinal">
    <w:name w:val="endnote reference"/>
    <w:basedOn w:val="Fuentedeprrafopredeter"/>
    <w:uiPriority w:val="99"/>
    <w:unhideWhenUsed/>
    <w:rsid w:val="00F720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71933">
      <w:bodyDiv w:val="1"/>
      <w:marLeft w:val="0"/>
      <w:marRight w:val="0"/>
      <w:marTop w:val="0"/>
      <w:marBottom w:val="0"/>
      <w:divBdr>
        <w:top w:val="none" w:sz="0" w:space="0" w:color="auto"/>
        <w:left w:val="none" w:sz="0" w:space="0" w:color="auto"/>
        <w:bottom w:val="none" w:sz="0" w:space="0" w:color="auto"/>
        <w:right w:val="none" w:sz="0" w:space="0" w:color="auto"/>
      </w:divBdr>
    </w:div>
    <w:div w:id="63188552">
      <w:bodyDiv w:val="1"/>
      <w:marLeft w:val="0"/>
      <w:marRight w:val="0"/>
      <w:marTop w:val="0"/>
      <w:marBottom w:val="0"/>
      <w:divBdr>
        <w:top w:val="none" w:sz="0" w:space="0" w:color="auto"/>
        <w:left w:val="none" w:sz="0" w:space="0" w:color="auto"/>
        <w:bottom w:val="none" w:sz="0" w:space="0" w:color="auto"/>
        <w:right w:val="none" w:sz="0" w:space="0" w:color="auto"/>
      </w:divBdr>
    </w:div>
    <w:div w:id="74519462">
      <w:bodyDiv w:val="1"/>
      <w:marLeft w:val="0"/>
      <w:marRight w:val="0"/>
      <w:marTop w:val="0"/>
      <w:marBottom w:val="0"/>
      <w:divBdr>
        <w:top w:val="none" w:sz="0" w:space="0" w:color="auto"/>
        <w:left w:val="none" w:sz="0" w:space="0" w:color="auto"/>
        <w:bottom w:val="none" w:sz="0" w:space="0" w:color="auto"/>
        <w:right w:val="none" w:sz="0" w:space="0" w:color="auto"/>
      </w:divBdr>
    </w:div>
    <w:div w:id="124809887">
      <w:bodyDiv w:val="1"/>
      <w:marLeft w:val="0"/>
      <w:marRight w:val="0"/>
      <w:marTop w:val="0"/>
      <w:marBottom w:val="0"/>
      <w:divBdr>
        <w:top w:val="none" w:sz="0" w:space="0" w:color="auto"/>
        <w:left w:val="none" w:sz="0" w:space="0" w:color="auto"/>
        <w:bottom w:val="none" w:sz="0" w:space="0" w:color="auto"/>
        <w:right w:val="none" w:sz="0" w:space="0" w:color="auto"/>
      </w:divBdr>
    </w:div>
    <w:div w:id="133526544">
      <w:bodyDiv w:val="1"/>
      <w:marLeft w:val="0"/>
      <w:marRight w:val="0"/>
      <w:marTop w:val="0"/>
      <w:marBottom w:val="0"/>
      <w:divBdr>
        <w:top w:val="none" w:sz="0" w:space="0" w:color="auto"/>
        <w:left w:val="none" w:sz="0" w:space="0" w:color="auto"/>
        <w:bottom w:val="none" w:sz="0" w:space="0" w:color="auto"/>
        <w:right w:val="none" w:sz="0" w:space="0" w:color="auto"/>
      </w:divBdr>
    </w:div>
    <w:div w:id="299461898">
      <w:bodyDiv w:val="1"/>
      <w:marLeft w:val="0"/>
      <w:marRight w:val="0"/>
      <w:marTop w:val="0"/>
      <w:marBottom w:val="0"/>
      <w:divBdr>
        <w:top w:val="none" w:sz="0" w:space="0" w:color="auto"/>
        <w:left w:val="none" w:sz="0" w:space="0" w:color="auto"/>
        <w:bottom w:val="none" w:sz="0" w:space="0" w:color="auto"/>
        <w:right w:val="none" w:sz="0" w:space="0" w:color="auto"/>
      </w:divBdr>
    </w:div>
    <w:div w:id="315501514">
      <w:bodyDiv w:val="1"/>
      <w:marLeft w:val="0"/>
      <w:marRight w:val="0"/>
      <w:marTop w:val="0"/>
      <w:marBottom w:val="0"/>
      <w:divBdr>
        <w:top w:val="none" w:sz="0" w:space="0" w:color="auto"/>
        <w:left w:val="none" w:sz="0" w:space="0" w:color="auto"/>
        <w:bottom w:val="none" w:sz="0" w:space="0" w:color="auto"/>
        <w:right w:val="none" w:sz="0" w:space="0" w:color="auto"/>
      </w:divBdr>
    </w:div>
    <w:div w:id="364792317">
      <w:bodyDiv w:val="1"/>
      <w:marLeft w:val="0"/>
      <w:marRight w:val="0"/>
      <w:marTop w:val="0"/>
      <w:marBottom w:val="0"/>
      <w:divBdr>
        <w:top w:val="none" w:sz="0" w:space="0" w:color="auto"/>
        <w:left w:val="none" w:sz="0" w:space="0" w:color="auto"/>
        <w:bottom w:val="none" w:sz="0" w:space="0" w:color="auto"/>
        <w:right w:val="none" w:sz="0" w:space="0" w:color="auto"/>
      </w:divBdr>
    </w:div>
    <w:div w:id="367727215">
      <w:bodyDiv w:val="1"/>
      <w:marLeft w:val="0"/>
      <w:marRight w:val="0"/>
      <w:marTop w:val="0"/>
      <w:marBottom w:val="0"/>
      <w:divBdr>
        <w:top w:val="none" w:sz="0" w:space="0" w:color="auto"/>
        <w:left w:val="none" w:sz="0" w:space="0" w:color="auto"/>
        <w:bottom w:val="none" w:sz="0" w:space="0" w:color="auto"/>
        <w:right w:val="none" w:sz="0" w:space="0" w:color="auto"/>
      </w:divBdr>
    </w:div>
    <w:div w:id="382364025">
      <w:bodyDiv w:val="1"/>
      <w:marLeft w:val="0"/>
      <w:marRight w:val="0"/>
      <w:marTop w:val="0"/>
      <w:marBottom w:val="0"/>
      <w:divBdr>
        <w:top w:val="none" w:sz="0" w:space="0" w:color="auto"/>
        <w:left w:val="none" w:sz="0" w:space="0" w:color="auto"/>
        <w:bottom w:val="none" w:sz="0" w:space="0" w:color="auto"/>
        <w:right w:val="none" w:sz="0" w:space="0" w:color="auto"/>
      </w:divBdr>
    </w:div>
    <w:div w:id="382678339">
      <w:bodyDiv w:val="1"/>
      <w:marLeft w:val="0"/>
      <w:marRight w:val="0"/>
      <w:marTop w:val="0"/>
      <w:marBottom w:val="0"/>
      <w:divBdr>
        <w:top w:val="none" w:sz="0" w:space="0" w:color="auto"/>
        <w:left w:val="none" w:sz="0" w:space="0" w:color="auto"/>
        <w:bottom w:val="none" w:sz="0" w:space="0" w:color="auto"/>
        <w:right w:val="none" w:sz="0" w:space="0" w:color="auto"/>
      </w:divBdr>
    </w:div>
    <w:div w:id="399137931">
      <w:bodyDiv w:val="1"/>
      <w:marLeft w:val="0"/>
      <w:marRight w:val="0"/>
      <w:marTop w:val="0"/>
      <w:marBottom w:val="0"/>
      <w:divBdr>
        <w:top w:val="none" w:sz="0" w:space="0" w:color="auto"/>
        <w:left w:val="none" w:sz="0" w:space="0" w:color="auto"/>
        <w:bottom w:val="none" w:sz="0" w:space="0" w:color="auto"/>
        <w:right w:val="none" w:sz="0" w:space="0" w:color="auto"/>
      </w:divBdr>
    </w:div>
    <w:div w:id="441413678">
      <w:bodyDiv w:val="1"/>
      <w:marLeft w:val="0"/>
      <w:marRight w:val="0"/>
      <w:marTop w:val="0"/>
      <w:marBottom w:val="0"/>
      <w:divBdr>
        <w:top w:val="none" w:sz="0" w:space="0" w:color="auto"/>
        <w:left w:val="none" w:sz="0" w:space="0" w:color="auto"/>
        <w:bottom w:val="none" w:sz="0" w:space="0" w:color="auto"/>
        <w:right w:val="none" w:sz="0" w:space="0" w:color="auto"/>
      </w:divBdr>
    </w:div>
    <w:div w:id="448816758">
      <w:bodyDiv w:val="1"/>
      <w:marLeft w:val="0"/>
      <w:marRight w:val="0"/>
      <w:marTop w:val="0"/>
      <w:marBottom w:val="0"/>
      <w:divBdr>
        <w:top w:val="none" w:sz="0" w:space="0" w:color="auto"/>
        <w:left w:val="none" w:sz="0" w:space="0" w:color="auto"/>
        <w:bottom w:val="none" w:sz="0" w:space="0" w:color="auto"/>
        <w:right w:val="none" w:sz="0" w:space="0" w:color="auto"/>
      </w:divBdr>
    </w:div>
    <w:div w:id="487404356">
      <w:bodyDiv w:val="1"/>
      <w:marLeft w:val="0"/>
      <w:marRight w:val="0"/>
      <w:marTop w:val="0"/>
      <w:marBottom w:val="0"/>
      <w:divBdr>
        <w:top w:val="none" w:sz="0" w:space="0" w:color="auto"/>
        <w:left w:val="none" w:sz="0" w:space="0" w:color="auto"/>
        <w:bottom w:val="none" w:sz="0" w:space="0" w:color="auto"/>
        <w:right w:val="none" w:sz="0" w:space="0" w:color="auto"/>
      </w:divBdr>
    </w:div>
    <w:div w:id="491406764">
      <w:bodyDiv w:val="1"/>
      <w:marLeft w:val="0"/>
      <w:marRight w:val="0"/>
      <w:marTop w:val="0"/>
      <w:marBottom w:val="0"/>
      <w:divBdr>
        <w:top w:val="none" w:sz="0" w:space="0" w:color="auto"/>
        <w:left w:val="none" w:sz="0" w:space="0" w:color="auto"/>
        <w:bottom w:val="none" w:sz="0" w:space="0" w:color="auto"/>
        <w:right w:val="none" w:sz="0" w:space="0" w:color="auto"/>
      </w:divBdr>
    </w:div>
    <w:div w:id="525598934">
      <w:bodyDiv w:val="1"/>
      <w:marLeft w:val="0"/>
      <w:marRight w:val="0"/>
      <w:marTop w:val="0"/>
      <w:marBottom w:val="0"/>
      <w:divBdr>
        <w:top w:val="none" w:sz="0" w:space="0" w:color="auto"/>
        <w:left w:val="none" w:sz="0" w:space="0" w:color="auto"/>
        <w:bottom w:val="none" w:sz="0" w:space="0" w:color="auto"/>
        <w:right w:val="none" w:sz="0" w:space="0" w:color="auto"/>
      </w:divBdr>
    </w:div>
    <w:div w:id="526020900">
      <w:bodyDiv w:val="1"/>
      <w:marLeft w:val="0"/>
      <w:marRight w:val="0"/>
      <w:marTop w:val="0"/>
      <w:marBottom w:val="0"/>
      <w:divBdr>
        <w:top w:val="none" w:sz="0" w:space="0" w:color="auto"/>
        <w:left w:val="none" w:sz="0" w:space="0" w:color="auto"/>
        <w:bottom w:val="none" w:sz="0" w:space="0" w:color="auto"/>
        <w:right w:val="none" w:sz="0" w:space="0" w:color="auto"/>
      </w:divBdr>
    </w:div>
    <w:div w:id="555243077">
      <w:bodyDiv w:val="1"/>
      <w:marLeft w:val="0"/>
      <w:marRight w:val="0"/>
      <w:marTop w:val="0"/>
      <w:marBottom w:val="0"/>
      <w:divBdr>
        <w:top w:val="none" w:sz="0" w:space="0" w:color="auto"/>
        <w:left w:val="none" w:sz="0" w:space="0" w:color="auto"/>
        <w:bottom w:val="none" w:sz="0" w:space="0" w:color="auto"/>
        <w:right w:val="none" w:sz="0" w:space="0" w:color="auto"/>
      </w:divBdr>
    </w:div>
    <w:div w:id="642976000">
      <w:bodyDiv w:val="1"/>
      <w:marLeft w:val="0"/>
      <w:marRight w:val="0"/>
      <w:marTop w:val="0"/>
      <w:marBottom w:val="0"/>
      <w:divBdr>
        <w:top w:val="none" w:sz="0" w:space="0" w:color="auto"/>
        <w:left w:val="none" w:sz="0" w:space="0" w:color="auto"/>
        <w:bottom w:val="none" w:sz="0" w:space="0" w:color="auto"/>
        <w:right w:val="none" w:sz="0" w:space="0" w:color="auto"/>
      </w:divBdr>
    </w:div>
    <w:div w:id="831139933">
      <w:bodyDiv w:val="1"/>
      <w:marLeft w:val="0"/>
      <w:marRight w:val="0"/>
      <w:marTop w:val="0"/>
      <w:marBottom w:val="0"/>
      <w:divBdr>
        <w:top w:val="none" w:sz="0" w:space="0" w:color="auto"/>
        <w:left w:val="none" w:sz="0" w:space="0" w:color="auto"/>
        <w:bottom w:val="none" w:sz="0" w:space="0" w:color="auto"/>
        <w:right w:val="none" w:sz="0" w:space="0" w:color="auto"/>
      </w:divBdr>
    </w:div>
    <w:div w:id="857544853">
      <w:bodyDiv w:val="1"/>
      <w:marLeft w:val="0"/>
      <w:marRight w:val="0"/>
      <w:marTop w:val="0"/>
      <w:marBottom w:val="0"/>
      <w:divBdr>
        <w:top w:val="none" w:sz="0" w:space="0" w:color="auto"/>
        <w:left w:val="none" w:sz="0" w:space="0" w:color="auto"/>
        <w:bottom w:val="none" w:sz="0" w:space="0" w:color="auto"/>
        <w:right w:val="none" w:sz="0" w:space="0" w:color="auto"/>
      </w:divBdr>
    </w:div>
    <w:div w:id="862523671">
      <w:bodyDiv w:val="1"/>
      <w:marLeft w:val="0"/>
      <w:marRight w:val="0"/>
      <w:marTop w:val="0"/>
      <w:marBottom w:val="0"/>
      <w:divBdr>
        <w:top w:val="none" w:sz="0" w:space="0" w:color="auto"/>
        <w:left w:val="none" w:sz="0" w:space="0" w:color="auto"/>
        <w:bottom w:val="none" w:sz="0" w:space="0" w:color="auto"/>
        <w:right w:val="none" w:sz="0" w:space="0" w:color="auto"/>
      </w:divBdr>
    </w:div>
    <w:div w:id="868640938">
      <w:bodyDiv w:val="1"/>
      <w:marLeft w:val="0"/>
      <w:marRight w:val="0"/>
      <w:marTop w:val="0"/>
      <w:marBottom w:val="0"/>
      <w:divBdr>
        <w:top w:val="none" w:sz="0" w:space="0" w:color="auto"/>
        <w:left w:val="none" w:sz="0" w:space="0" w:color="auto"/>
        <w:bottom w:val="none" w:sz="0" w:space="0" w:color="auto"/>
        <w:right w:val="none" w:sz="0" w:space="0" w:color="auto"/>
      </w:divBdr>
    </w:div>
    <w:div w:id="899898503">
      <w:bodyDiv w:val="1"/>
      <w:marLeft w:val="0"/>
      <w:marRight w:val="0"/>
      <w:marTop w:val="0"/>
      <w:marBottom w:val="0"/>
      <w:divBdr>
        <w:top w:val="none" w:sz="0" w:space="0" w:color="auto"/>
        <w:left w:val="none" w:sz="0" w:space="0" w:color="auto"/>
        <w:bottom w:val="none" w:sz="0" w:space="0" w:color="auto"/>
        <w:right w:val="none" w:sz="0" w:space="0" w:color="auto"/>
      </w:divBdr>
    </w:div>
    <w:div w:id="944046097">
      <w:bodyDiv w:val="1"/>
      <w:marLeft w:val="0"/>
      <w:marRight w:val="0"/>
      <w:marTop w:val="0"/>
      <w:marBottom w:val="0"/>
      <w:divBdr>
        <w:top w:val="none" w:sz="0" w:space="0" w:color="auto"/>
        <w:left w:val="none" w:sz="0" w:space="0" w:color="auto"/>
        <w:bottom w:val="none" w:sz="0" w:space="0" w:color="auto"/>
        <w:right w:val="none" w:sz="0" w:space="0" w:color="auto"/>
      </w:divBdr>
    </w:div>
    <w:div w:id="954672027">
      <w:bodyDiv w:val="1"/>
      <w:marLeft w:val="0"/>
      <w:marRight w:val="0"/>
      <w:marTop w:val="0"/>
      <w:marBottom w:val="0"/>
      <w:divBdr>
        <w:top w:val="none" w:sz="0" w:space="0" w:color="auto"/>
        <w:left w:val="none" w:sz="0" w:space="0" w:color="auto"/>
        <w:bottom w:val="none" w:sz="0" w:space="0" w:color="auto"/>
        <w:right w:val="none" w:sz="0" w:space="0" w:color="auto"/>
      </w:divBdr>
    </w:div>
    <w:div w:id="960575393">
      <w:bodyDiv w:val="1"/>
      <w:marLeft w:val="0"/>
      <w:marRight w:val="0"/>
      <w:marTop w:val="0"/>
      <w:marBottom w:val="0"/>
      <w:divBdr>
        <w:top w:val="none" w:sz="0" w:space="0" w:color="auto"/>
        <w:left w:val="none" w:sz="0" w:space="0" w:color="auto"/>
        <w:bottom w:val="none" w:sz="0" w:space="0" w:color="auto"/>
        <w:right w:val="none" w:sz="0" w:space="0" w:color="auto"/>
      </w:divBdr>
    </w:div>
    <w:div w:id="964577073">
      <w:bodyDiv w:val="1"/>
      <w:marLeft w:val="0"/>
      <w:marRight w:val="0"/>
      <w:marTop w:val="0"/>
      <w:marBottom w:val="0"/>
      <w:divBdr>
        <w:top w:val="none" w:sz="0" w:space="0" w:color="auto"/>
        <w:left w:val="none" w:sz="0" w:space="0" w:color="auto"/>
        <w:bottom w:val="none" w:sz="0" w:space="0" w:color="auto"/>
        <w:right w:val="none" w:sz="0" w:space="0" w:color="auto"/>
      </w:divBdr>
    </w:div>
    <w:div w:id="975261228">
      <w:bodyDiv w:val="1"/>
      <w:marLeft w:val="0"/>
      <w:marRight w:val="0"/>
      <w:marTop w:val="0"/>
      <w:marBottom w:val="0"/>
      <w:divBdr>
        <w:top w:val="none" w:sz="0" w:space="0" w:color="auto"/>
        <w:left w:val="none" w:sz="0" w:space="0" w:color="auto"/>
        <w:bottom w:val="none" w:sz="0" w:space="0" w:color="auto"/>
        <w:right w:val="none" w:sz="0" w:space="0" w:color="auto"/>
      </w:divBdr>
    </w:div>
    <w:div w:id="1007443487">
      <w:bodyDiv w:val="1"/>
      <w:marLeft w:val="0"/>
      <w:marRight w:val="0"/>
      <w:marTop w:val="0"/>
      <w:marBottom w:val="0"/>
      <w:divBdr>
        <w:top w:val="none" w:sz="0" w:space="0" w:color="auto"/>
        <w:left w:val="none" w:sz="0" w:space="0" w:color="auto"/>
        <w:bottom w:val="none" w:sz="0" w:space="0" w:color="auto"/>
        <w:right w:val="none" w:sz="0" w:space="0" w:color="auto"/>
      </w:divBdr>
    </w:div>
    <w:div w:id="1060441007">
      <w:bodyDiv w:val="1"/>
      <w:marLeft w:val="0"/>
      <w:marRight w:val="0"/>
      <w:marTop w:val="0"/>
      <w:marBottom w:val="0"/>
      <w:divBdr>
        <w:top w:val="none" w:sz="0" w:space="0" w:color="auto"/>
        <w:left w:val="none" w:sz="0" w:space="0" w:color="auto"/>
        <w:bottom w:val="none" w:sz="0" w:space="0" w:color="auto"/>
        <w:right w:val="none" w:sz="0" w:space="0" w:color="auto"/>
      </w:divBdr>
    </w:div>
    <w:div w:id="1077702975">
      <w:bodyDiv w:val="1"/>
      <w:marLeft w:val="0"/>
      <w:marRight w:val="0"/>
      <w:marTop w:val="0"/>
      <w:marBottom w:val="0"/>
      <w:divBdr>
        <w:top w:val="none" w:sz="0" w:space="0" w:color="auto"/>
        <w:left w:val="none" w:sz="0" w:space="0" w:color="auto"/>
        <w:bottom w:val="none" w:sz="0" w:space="0" w:color="auto"/>
        <w:right w:val="none" w:sz="0" w:space="0" w:color="auto"/>
      </w:divBdr>
    </w:div>
    <w:div w:id="1080442070">
      <w:bodyDiv w:val="1"/>
      <w:marLeft w:val="0"/>
      <w:marRight w:val="0"/>
      <w:marTop w:val="0"/>
      <w:marBottom w:val="0"/>
      <w:divBdr>
        <w:top w:val="none" w:sz="0" w:space="0" w:color="auto"/>
        <w:left w:val="none" w:sz="0" w:space="0" w:color="auto"/>
        <w:bottom w:val="none" w:sz="0" w:space="0" w:color="auto"/>
        <w:right w:val="none" w:sz="0" w:space="0" w:color="auto"/>
      </w:divBdr>
    </w:div>
    <w:div w:id="1174027979">
      <w:bodyDiv w:val="1"/>
      <w:marLeft w:val="0"/>
      <w:marRight w:val="0"/>
      <w:marTop w:val="0"/>
      <w:marBottom w:val="0"/>
      <w:divBdr>
        <w:top w:val="none" w:sz="0" w:space="0" w:color="auto"/>
        <w:left w:val="none" w:sz="0" w:space="0" w:color="auto"/>
        <w:bottom w:val="none" w:sz="0" w:space="0" w:color="auto"/>
        <w:right w:val="none" w:sz="0" w:space="0" w:color="auto"/>
      </w:divBdr>
    </w:div>
    <w:div w:id="1191606227">
      <w:bodyDiv w:val="1"/>
      <w:marLeft w:val="0"/>
      <w:marRight w:val="0"/>
      <w:marTop w:val="0"/>
      <w:marBottom w:val="0"/>
      <w:divBdr>
        <w:top w:val="none" w:sz="0" w:space="0" w:color="auto"/>
        <w:left w:val="none" w:sz="0" w:space="0" w:color="auto"/>
        <w:bottom w:val="none" w:sz="0" w:space="0" w:color="auto"/>
        <w:right w:val="none" w:sz="0" w:space="0" w:color="auto"/>
      </w:divBdr>
    </w:div>
    <w:div w:id="1194804248">
      <w:bodyDiv w:val="1"/>
      <w:marLeft w:val="0"/>
      <w:marRight w:val="0"/>
      <w:marTop w:val="0"/>
      <w:marBottom w:val="0"/>
      <w:divBdr>
        <w:top w:val="none" w:sz="0" w:space="0" w:color="auto"/>
        <w:left w:val="none" w:sz="0" w:space="0" w:color="auto"/>
        <w:bottom w:val="none" w:sz="0" w:space="0" w:color="auto"/>
        <w:right w:val="none" w:sz="0" w:space="0" w:color="auto"/>
      </w:divBdr>
    </w:div>
    <w:div w:id="1230339325">
      <w:bodyDiv w:val="1"/>
      <w:marLeft w:val="0"/>
      <w:marRight w:val="0"/>
      <w:marTop w:val="0"/>
      <w:marBottom w:val="0"/>
      <w:divBdr>
        <w:top w:val="none" w:sz="0" w:space="0" w:color="auto"/>
        <w:left w:val="none" w:sz="0" w:space="0" w:color="auto"/>
        <w:bottom w:val="none" w:sz="0" w:space="0" w:color="auto"/>
        <w:right w:val="none" w:sz="0" w:space="0" w:color="auto"/>
      </w:divBdr>
    </w:div>
    <w:div w:id="1277130605">
      <w:bodyDiv w:val="1"/>
      <w:marLeft w:val="0"/>
      <w:marRight w:val="0"/>
      <w:marTop w:val="0"/>
      <w:marBottom w:val="0"/>
      <w:divBdr>
        <w:top w:val="none" w:sz="0" w:space="0" w:color="auto"/>
        <w:left w:val="none" w:sz="0" w:space="0" w:color="auto"/>
        <w:bottom w:val="none" w:sz="0" w:space="0" w:color="auto"/>
        <w:right w:val="none" w:sz="0" w:space="0" w:color="auto"/>
      </w:divBdr>
    </w:div>
    <w:div w:id="1285189141">
      <w:bodyDiv w:val="1"/>
      <w:marLeft w:val="0"/>
      <w:marRight w:val="0"/>
      <w:marTop w:val="0"/>
      <w:marBottom w:val="0"/>
      <w:divBdr>
        <w:top w:val="none" w:sz="0" w:space="0" w:color="auto"/>
        <w:left w:val="none" w:sz="0" w:space="0" w:color="auto"/>
        <w:bottom w:val="none" w:sz="0" w:space="0" w:color="auto"/>
        <w:right w:val="none" w:sz="0" w:space="0" w:color="auto"/>
      </w:divBdr>
    </w:div>
    <w:div w:id="1288974009">
      <w:bodyDiv w:val="1"/>
      <w:marLeft w:val="0"/>
      <w:marRight w:val="0"/>
      <w:marTop w:val="0"/>
      <w:marBottom w:val="0"/>
      <w:divBdr>
        <w:top w:val="none" w:sz="0" w:space="0" w:color="auto"/>
        <w:left w:val="none" w:sz="0" w:space="0" w:color="auto"/>
        <w:bottom w:val="none" w:sz="0" w:space="0" w:color="auto"/>
        <w:right w:val="none" w:sz="0" w:space="0" w:color="auto"/>
      </w:divBdr>
    </w:div>
    <w:div w:id="1300693587">
      <w:bodyDiv w:val="1"/>
      <w:marLeft w:val="0"/>
      <w:marRight w:val="0"/>
      <w:marTop w:val="0"/>
      <w:marBottom w:val="0"/>
      <w:divBdr>
        <w:top w:val="none" w:sz="0" w:space="0" w:color="auto"/>
        <w:left w:val="none" w:sz="0" w:space="0" w:color="auto"/>
        <w:bottom w:val="none" w:sz="0" w:space="0" w:color="auto"/>
        <w:right w:val="none" w:sz="0" w:space="0" w:color="auto"/>
      </w:divBdr>
    </w:div>
    <w:div w:id="1307055178">
      <w:bodyDiv w:val="1"/>
      <w:marLeft w:val="0"/>
      <w:marRight w:val="0"/>
      <w:marTop w:val="0"/>
      <w:marBottom w:val="0"/>
      <w:divBdr>
        <w:top w:val="none" w:sz="0" w:space="0" w:color="auto"/>
        <w:left w:val="none" w:sz="0" w:space="0" w:color="auto"/>
        <w:bottom w:val="none" w:sz="0" w:space="0" w:color="auto"/>
        <w:right w:val="none" w:sz="0" w:space="0" w:color="auto"/>
      </w:divBdr>
    </w:div>
    <w:div w:id="1349403962">
      <w:bodyDiv w:val="1"/>
      <w:marLeft w:val="0"/>
      <w:marRight w:val="0"/>
      <w:marTop w:val="0"/>
      <w:marBottom w:val="0"/>
      <w:divBdr>
        <w:top w:val="none" w:sz="0" w:space="0" w:color="auto"/>
        <w:left w:val="none" w:sz="0" w:space="0" w:color="auto"/>
        <w:bottom w:val="none" w:sz="0" w:space="0" w:color="auto"/>
        <w:right w:val="none" w:sz="0" w:space="0" w:color="auto"/>
      </w:divBdr>
    </w:div>
    <w:div w:id="1397581748">
      <w:bodyDiv w:val="1"/>
      <w:marLeft w:val="0"/>
      <w:marRight w:val="0"/>
      <w:marTop w:val="0"/>
      <w:marBottom w:val="0"/>
      <w:divBdr>
        <w:top w:val="none" w:sz="0" w:space="0" w:color="auto"/>
        <w:left w:val="none" w:sz="0" w:space="0" w:color="auto"/>
        <w:bottom w:val="none" w:sz="0" w:space="0" w:color="auto"/>
        <w:right w:val="none" w:sz="0" w:space="0" w:color="auto"/>
      </w:divBdr>
    </w:div>
    <w:div w:id="1406343404">
      <w:bodyDiv w:val="1"/>
      <w:marLeft w:val="0"/>
      <w:marRight w:val="0"/>
      <w:marTop w:val="0"/>
      <w:marBottom w:val="0"/>
      <w:divBdr>
        <w:top w:val="none" w:sz="0" w:space="0" w:color="auto"/>
        <w:left w:val="none" w:sz="0" w:space="0" w:color="auto"/>
        <w:bottom w:val="none" w:sz="0" w:space="0" w:color="auto"/>
        <w:right w:val="none" w:sz="0" w:space="0" w:color="auto"/>
      </w:divBdr>
    </w:div>
    <w:div w:id="1424105950">
      <w:bodyDiv w:val="1"/>
      <w:marLeft w:val="0"/>
      <w:marRight w:val="0"/>
      <w:marTop w:val="0"/>
      <w:marBottom w:val="0"/>
      <w:divBdr>
        <w:top w:val="none" w:sz="0" w:space="0" w:color="auto"/>
        <w:left w:val="none" w:sz="0" w:space="0" w:color="auto"/>
        <w:bottom w:val="none" w:sz="0" w:space="0" w:color="auto"/>
        <w:right w:val="none" w:sz="0" w:space="0" w:color="auto"/>
      </w:divBdr>
    </w:div>
    <w:div w:id="1500120276">
      <w:bodyDiv w:val="1"/>
      <w:marLeft w:val="0"/>
      <w:marRight w:val="0"/>
      <w:marTop w:val="0"/>
      <w:marBottom w:val="0"/>
      <w:divBdr>
        <w:top w:val="none" w:sz="0" w:space="0" w:color="auto"/>
        <w:left w:val="none" w:sz="0" w:space="0" w:color="auto"/>
        <w:bottom w:val="none" w:sz="0" w:space="0" w:color="auto"/>
        <w:right w:val="none" w:sz="0" w:space="0" w:color="auto"/>
      </w:divBdr>
    </w:div>
    <w:div w:id="1526285784">
      <w:bodyDiv w:val="1"/>
      <w:marLeft w:val="0"/>
      <w:marRight w:val="0"/>
      <w:marTop w:val="0"/>
      <w:marBottom w:val="0"/>
      <w:divBdr>
        <w:top w:val="none" w:sz="0" w:space="0" w:color="auto"/>
        <w:left w:val="none" w:sz="0" w:space="0" w:color="auto"/>
        <w:bottom w:val="none" w:sz="0" w:space="0" w:color="auto"/>
        <w:right w:val="none" w:sz="0" w:space="0" w:color="auto"/>
      </w:divBdr>
    </w:div>
    <w:div w:id="1544169131">
      <w:bodyDiv w:val="1"/>
      <w:marLeft w:val="0"/>
      <w:marRight w:val="0"/>
      <w:marTop w:val="0"/>
      <w:marBottom w:val="0"/>
      <w:divBdr>
        <w:top w:val="none" w:sz="0" w:space="0" w:color="auto"/>
        <w:left w:val="none" w:sz="0" w:space="0" w:color="auto"/>
        <w:bottom w:val="none" w:sz="0" w:space="0" w:color="auto"/>
        <w:right w:val="none" w:sz="0" w:space="0" w:color="auto"/>
      </w:divBdr>
    </w:div>
    <w:div w:id="1547789193">
      <w:bodyDiv w:val="1"/>
      <w:marLeft w:val="0"/>
      <w:marRight w:val="0"/>
      <w:marTop w:val="0"/>
      <w:marBottom w:val="0"/>
      <w:divBdr>
        <w:top w:val="none" w:sz="0" w:space="0" w:color="auto"/>
        <w:left w:val="none" w:sz="0" w:space="0" w:color="auto"/>
        <w:bottom w:val="none" w:sz="0" w:space="0" w:color="auto"/>
        <w:right w:val="none" w:sz="0" w:space="0" w:color="auto"/>
      </w:divBdr>
    </w:div>
    <w:div w:id="1553544800">
      <w:bodyDiv w:val="1"/>
      <w:marLeft w:val="0"/>
      <w:marRight w:val="0"/>
      <w:marTop w:val="0"/>
      <w:marBottom w:val="0"/>
      <w:divBdr>
        <w:top w:val="none" w:sz="0" w:space="0" w:color="auto"/>
        <w:left w:val="none" w:sz="0" w:space="0" w:color="auto"/>
        <w:bottom w:val="none" w:sz="0" w:space="0" w:color="auto"/>
        <w:right w:val="none" w:sz="0" w:space="0" w:color="auto"/>
      </w:divBdr>
    </w:div>
    <w:div w:id="1556157150">
      <w:bodyDiv w:val="1"/>
      <w:marLeft w:val="0"/>
      <w:marRight w:val="0"/>
      <w:marTop w:val="0"/>
      <w:marBottom w:val="0"/>
      <w:divBdr>
        <w:top w:val="none" w:sz="0" w:space="0" w:color="auto"/>
        <w:left w:val="none" w:sz="0" w:space="0" w:color="auto"/>
        <w:bottom w:val="none" w:sz="0" w:space="0" w:color="auto"/>
        <w:right w:val="none" w:sz="0" w:space="0" w:color="auto"/>
      </w:divBdr>
    </w:div>
    <w:div w:id="1580286321">
      <w:bodyDiv w:val="1"/>
      <w:marLeft w:val="0"/>
      <w:marRight w:val="0"/>
      <w:marTop w:val="0"/>
      <w:marBottom w:val="0"/>
      <w:divBdr>
        <w:top w:val="none" w:sz="0" w:space="0" w:color="auto"/>
        <w:left w:val="none" w:sz="0" w:space="0" w:color="auto"/>
        <w:bottom w:val="none" w:sz="0" w:space="0" w:color="auto"/>
        <w:right w:val="none" w:sz="0" w:space="0" w:color="auto"/>
      </w:divBdr>
    </w:div>
    <w:div w:id="1611165469">
      <w:bodyDiv w:val="1"/>
      <w:marLeft w:val="0"/>
      <w:marRight w:val="0"/>
      <w:marTop w:val="0"/>
      <w:marBottom w:val="0"/>
      <w:divBdr>
        <w:top w:val="none" w:sz="0" w:space="0" w:color="auto"/>
        <w:left w:val="none" w:sz="0" w:space="0" w:color="auto"/>
        <w:bottom w:val="none" w:sz="0" w:space="0" w:color="auto"/>
        <w:right w:val="none" w:sz="0" w:space="0" w:color="auto"/>
      </w:divBdr>
    </w:div>
    <w:div w:id="1671448709">
      <w:bodyDiv w:val="1"/>
      <w:marLeft w:val="0"/>
      <w:marRight w:val="0"/>
      <w:marTop w:val="0"/>
      <w:marBottom w:val="0"/>
      <w:divBdr>
        <w:top w:val="none" w:sz="0" w:space="0" w:color="auto"/>
        <w:left w:val="none" w:sz="0" w:space="0" w:color="auto"/>
        <w:bottom w:val="none" w:sz="0" w:space="0" w:color="auto"/>
        <w:right w:val="none" w:sz="0" w:space="0" w:color="auto"/>
      </w:divBdr>
    </w:div>
    <w:div w:id="1672218397">
      <w:bodyDiv w:val="1"/>
      <w:marLeft w:val="0"/>
      <w:marRight w:val="0"/>
      <w:marTop w:val="0"/>
      <w:marBottom w:val="0"/>
      <w:divBdr>
        <w:top w:val="none" w:sz="0" w:space="0" w:color="auto"/>
        <w:left w:val="none" w:sz="0" w:space="0" w:color="auto"/>
        <w:bottom w:val="none" w:sz="0" w:space="0" w:color="auto"/>
        <w:right w:val="none" w:sz="0" w:space="0" w:color="auto"/>
      </w:divBdr>
    </w:div>
    <w:div w:id="1681085381">
      <w:bodyDiv w:val="1"/>
      <w:marLeft w:val="0"/>
      <w:marRight w:val="0"/>
      <w:marTop w:val="0"/>
      <w:marBottom w:val="0"/>
      <w:divBdr>
        <w:top w:val="none" w:sz="0" w:space="0" w:color="auto"/>
        <w:left w:val="none" w:sz="0" w:space="0" w:color="auto"/>
        <w:bottom w:val="none" w:sz="0" w:space="0" w:color="auto"/>
        <w:right w:val="none" w:sz="0" w:space="0" w:color="auto"/>
      </w:divBdr>
    </w:div>
    <w:div w:id="1683555300">
      <w:bodyDiv w:val="1"/>
      <w:marLeft w:val="0"/>
      <w:marRight w:val="0"/>
      <w:marTop w:val="0"/>
      <w:marBottom w:val="0"/>
      <w:divBdr>
        <w:top w:val="none" w:sz="0" w:space="0" w:color="auto"/>
        <w:left w:val="none" w:sz="0" w:space="0" w:color="auto"/>
        <w:bottom w:val="none" w:sz="0" w:space="0" w:color="auto"/>
        <w:right w:val="none" w:sz="0" w:space="0" w:color="auto"/>
      </w:divBdr>
    </w:div>
    <w:div w:id="1687711415">
      <w:bodyDiv w:val="1"/>
      <w:marLeft w:val="0"/>
      <w:marRight w:val="0"/>
      <w:marTop w:val="0"/>
      <w:marBottom w:val="0"/>
      <w:divBdr>
        <w:top w:val="none" w:sz="0" w:space="0" w:color="auto"/>
        <w:left w:val="none" w:sz="0" w:space="0" w:color="auto"/>
        <w:bottom w:val="none" w:sz="0" w:space="0" w:color="auto"/>
        <w:right w:val="none" w:sz="0" w:space="0" w:color="auto"/>
      </w:divBdr>
    </w:div>
    <w:div w:id="1699889489">
      <w:bodyDiv w:val="1"/>
      <w:marLeft w:val="0"/>
      <w:marRight w:val="0"/>
      <w:marTop w:val="0"/>
      <w:marBottom w:val="0"/>
      <w:divBdr>
        <w:top w:val="none" w:sz="0" w:space="0" w:color="auto"/>
        <w:left w:val="none" w:sz="0" w:space="0" w:color="auto"/>
        <w:bottom w:val="none" w:sz="0" w:space="0" w:color="auto"/>
        <w:right w:val="none" w:sz="0" w:space="0" w:color="auto"/>
      </w:divBdr>
    </w:div>
    <w:div w:id="1728840500">
      <w:bodyDiv w:val="1"/>
      <w:marLeft w:val="0"/>
      <w:marRight w:val="0"/>
      <w:marTop w:val="0"/>
      <w:marBottom w:val="0"/>
      <w:divBdr>
        <w:top w:val="none" w:sz="0" w:space="0" w:color="auto"/>
        <w:left w:val="none" w:sz="0" w:space="0" w:color="auto"/>
        <w:bottom w:val="none" w:sz="0" w:space="0" w:color="auto"/>
        <w:right w:val="none" w:sz="0" w:space="0" w:color="auto"/>
      </w:divBdr>
    </w:div>
    <w:div w:id="1757050829">
      <w:bodyDiv w:val="1"/>
      <w:marLeft w:val="0"/>
      <w:marRight w:val="0"/>
      <w:marTop w:val="0"/>
      <w:marBottom w:val="0"/>
      <w:divBdr>
        <w:top w:val="none" w:sz="0" w:space="0" w:color="auto"/>
        <w:left w:val="none" w:sz="0" w:space="0" w:color="auto"/>
        <w:bottom w:val="none" w:sz="0" w:space="0" w:color="auto"/>
        <w:right w:val="none" w:sz="0" w:space="0" w:color="auto"/>
      </w:divBdr>
    </w:div>
    <w:div w:id="1773891694">
      <w:bodyDiv w:val="1"/>
      <w:marLeft w:val="0"/>
      <w:marRight w:val="0"/>
      <w:marTop w:val="0"/>
      <w:marBottom w:val="0"/>
      <w:divBdr>
        <w:top w:val="none" w:sz="0" w:space="0" w:color="auto"/>
        <w:left w:val="none" w:sz="0" w:space="0" w:color="auto"/>
        <w:bottom w:val="none" w:sz="0" w:space="0" w:color="auto"/>
        <w:right w:val="none" w:sz="0" w:space="0" w:color="auto"/>
      </w:divBdr>
    </w:div>
    <w:div w:id="1773937946">
      <w:bodyDiv w:val="1"/>
      <w:marLeft w:val="0"/>
      <w:marRight w:val="0"/>
      <w:marTop w:val="0"/>
      <w:marBottom w:val="0"/>
      <w:divBdr>
        <w:top w:val="none" w:sz="0" w:space="0" w:color="auto"/>
        <w:left w:val="none" w:sz="0" w:space="0" w:color="auto"/>
        <w:bottom w:val="none" w:sz="0" w:space="0" w:color="auto"/>
        <w:right w:val="none" w:sz="0" w:space="0" w:color="auto"/>
      </w:divBdr>
    </w:div>
    <w:div w:id="1777560819">
      <w:bodyDiv w:val="1"/>
      <w:marLeft w:val="0"/>
      <w:marRight w:val="0"/>
      <w:marTop w:val="0"/>
      <w:marBottom w:val="0"/>
      <w:divBdr>
        <w:top w:val="none" w:sz="0" w:space="0" w:color="auto"/>
        <w:left w:val="none" w:sz="0" w:space="0" w:color="auto"/>
        <w:bottom w:val="none" w:sz="0" w:space="0" w:color="auto"/>
        <w:right w:val="none" w:sz="0" w:space="0" w:color="auto"/>
      </w:divBdr>
    </w:div>
    <w:div w:id="1787114483">
      <w:bodyDiv w:val="1"/>
      <w:marLeft w:val="0"/>
      <w:marRight w:val="0"/>
      <w:marTop w:val="0"/>
      <w:marBottom w:val="0"/>
      <w:divBdr>
        <w:top w:val="none" w:sz="0" w:space="0" w:color="auto"/>
        <w:left w:val="none" w:sz="0" w:space="0" w:color="auto"/>
        <w:bottom w:val="none" w:sz="0" w:space="0" w:color="auto"/>
        <w:right w:val="none" w:sz="0" w:space="0" w:color="auto"/>
      </w:divBdr>
    </w:div>
    <w:div w:id="1789230137">
      <w:bodyDiv w:val="1"/>
      <w:marLeft w:val="0"/>
      <w:marRight w:val="0"/>
      <w:marTop w:val="0"/>
      <w:marBottom w:val="0"/>
      <w:divBdr>
        <w:top w:val="none" w:sz="0" w:space="0" w:color="auto"/>
        <w:left w:val="none" w:sz="0" w:space="0" w:color="auto"/>
        <w:bottom w:val="none" w:sz="0" w:space="0" w:color="auto"/>
        <w:right w:val="none" w:sz="0" w:space="0" w:color="auto"/>
      </w:divBdr>
    </w:div>
    <w:div w:id="1825858195">
      <w:bodyDiv w:val="1"/>
      <w:marLeft w:val="0"/>
      <w:marRight w:val="0"/>
      <w:marTop w:val="0"/>
      <w:marBottom w:val="0"/>
      <w:divBdr>
        <w:top w:val="none" w:sz="0" w:space="0" w:color="auto"/>
        <w:left w:val="none" w:sz="0" w:space="0" w:color="auto"/>
        <w:bottom w:val="none" w:sz="0" w:space="0" w:color="auto"/>
        <w:right w:val="none" w:sz="0" w:space="0" w:color="auto"/>
      </w:divBdr>
    </w:div>
    <w:div w:id="1842500034">
      <w:bodyDiv w:val="1"/>
      <w:marLeft w:val="0"/>
      <w:marRight w:val="0"/>
      <w:marTop w:val="0"/>
      <w:marBottom w:val="0"/>
      <w:divBdr>
        <w:top w:val="none" w:sz="0" w:space="0" w:color="auto"/>
        <w:left w:val="none" w:sz="0" w:space="0" w:color="auto"/>
        <w:bottom w:val="none" w:sz="0" w:space="0" w:color="auto"/>
        <w:right w:val="none" w:sz="0" w:space="0" w:color="auto"/>
      </w:divBdr>
    </w:div>
    <w:div w:id="1865054594">
      <w:bodyDiv w:val="1"/>
      <w:marLeft w:val="0"/>
      <w:marRight w:val="0"/>
      <w:marTop w:val="0"/>
      <w:marBottom w:val="0"/>
      <w:divBdr>
        <w:top w:val="none" w:sz="0" w:space="0" w:color="auto"/>
        <w:left w:val="none" w:sz="0" w:space="0" w:color="auto"/>
        <w:bottom w:val="none" w:sz="0" w:space="0" w:color="auto"/>
        <w:right w:val="none" w:sz="0" w:space="0" w:color="auto"/>
      </w:divBdr>
    </w:div>
    <w:div w:id="1881631375">
      <w:bodyDiv w:val="1"/>
      <w:marLeft w:val="0"/>
      <w:marRight w:val="0"/>
      <w:marTop w:val="0"/>
      <w:marBottom w:val="0"/>
      <w:divBdr>
        <w:top w:val="none" w:sz="0" w:space="0" w:color="auto"/>
        <w:left w:val="none" w:sz="0" w:space="0" w:color="auto"/>
        <w:bottom w:val="none" w:sz="0" w:space="0" w:color="auto"/>
        <w:right w:val="none" w:sz="0" w:space="0" w:color="auto"/>
      </w:divBdr>
    </w:div>
    <w:div w:id="1903905724">
      <w:bodyDiv w:val="1"/>
      <w:marLeft w:val="0"/>
      <w:marRight w:val="0"/>
      <w:marTop w:val="0"/>
      <w:marBottom w:val="0"/>
      <w:divBdr>
        <w:top w:val="none" w:sz="0" w:space="0" w:color="auto"/>
        <w:left w:val="none" w:sz="0" w:space="0" w:color="auto"/>
        <w:bottom w:val="none" w:sz="0" w:space="0" w:color="auto"/>
        <w:right w:val="none" w:sz="0" w:space="0" w:color="auto"/>
      </w:divBdr>
    </w:div>
    <w:div w:id="1909654438">
      <w:bodyDiv w:val="1"/>
      <w:marLeft w:val="0"/>
      <w:marRight w:val="0"/>
      <w:marTop w:val="0"/>
      <w:marBottom w:val="0"/>
      <w:divBdr>
        <w:top w:val="none" w:sz="0" w:space="0" w:color="auto"/>
        <w:left w:val="none" w:sz="0" w:space="0" w:color="auto"/>
        <w:bottom w:val="none" w:sz="0" w:space="0" w:color="auto"/>
        <w:right w:val="none" w:sz="0" w:space="0" w:color="auto"/>
      </w:divBdr>
    </w:div>
    <w:div w:id="2035231670">
      <w:bodyDiv w:val="1"/>
      <w:marLeft w:val="0"/>
      <w:marRight w:val="0"/>
      <w:marTop w:val="0"/>
      <w:marBottom w:val="0"/>
      <w:divBdr>
        <w:top w:val="none" w:sz="0" w:space="0" w:color="auto"/>
        <w:left w:val="none" w:sz="0" w:space="0" w:color="auto"/>
        <w:bottom w:val="none" w:sz="0" w:space="0" w:color="auto"/>
        <w:right w:val="none" w:sz="0" w:space="0" w:color="auto"/>
      </w:divBdr>
    </w:div>
    <w:div w:id="2041776488">
      <w:bodyDiv w:val="1"/>
      <w:marLeft w:val="0"/>
      <w:marRight w:val="0"/>
      <w:marTop w:val="0"/>
      <w:marBottom w:val="0"/>
      <w:divBdr>
        <w:top w:val="none" w:sz="0" w:space="0" w:color="auto"/>
        <w:left w:val="none" w:sz="0" w:space="0" w:color="auto"/>
        <w:bottom w:val="none" w:sz="0" w:space="0" w:color="auto"/>
        <w:right w:val="none" w:sz="0" w:space="0" w:color="auto"/>
      </w:divBdr>
    </w:div>
    <w:div w:id="213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7FAAA-F36F-42A3-A26F-6E5C90097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38298</Words>
  <Characters>210639</Characters>
  <Application>Microsoft Office Word</Application>
  <DocSecurity>0</DocSecurity>
  <Lines>1755</Lines>
  <Paragraphs>496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248441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Usuario</cp:lastModifiedBy>
  <cp:revision>2</cp:revision>
  <cp:lastPrinted>2016-01-14T22:17:00Z</cp:lastPrinted>
  <dcterms:created xsi:type="dcterms:W3CDTF">2016-03-14T16:27:00Z</dcterms:created>
  <dcterms:modified xsi:type="dcterms:W3CDTF">2016-03-14T16:27:00Z</dcterms:modified>
</cp:coreProperties>
</file>